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E1" w:rsidRDefault="002404E1" w:rsidP="007B42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НЕЙРОПСИХОЛОГИЧЕСКОЙ ДИАГНОСТИКИ В КОРРЕКЦИОННОЙ РАБОТЕ С ДЕТЬМИ, ИМЕЮЩИМИ ТРУДНОСТИ В ОБУЧЕНИИ И ПОВЕДЕНИИ</w:t>
      </w:r>
    </w:p>
    <w:p w:rsidR="004D1F0E" w:rsidRDefault="004D1F0E" w:rsidP="00240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4E1" w:rsidRPr="002404E1" w:rsidRDefault="002404E1" w:rsidP="002404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04E1">
        <w:rPr>
          <w:rFonts w:ascii="Times New Roman" w:hAnsi="Times New Roman" w:cs="Times New Roman"/>
          <w:b/>
          <w:sz w:val="28"/>
          <w:szCs w:val="28"/>
        </w:rPr>
        <w:t>Петухова Анастасия Витальевна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2404E1" w:rsidRDefault="006123A8" w:rsidP="007B42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B4202">
        <w:rPr>
          <w:rFonts w:ascii="Times New Roman" w:hAnsi="Times New Roman" w:cs="Times New Roman"/>
          <w:sz w:val="28"/>
          <w:szCs w:val="28"/>
        </w:rPr>
        <w:t xml:space="preserve"> учитель-логопед</w:t>
      </w:r>
      <w:r w:rsidR="002404E1">
        <w:rPr>
          <w:rFonts w:ascii="Times New Roman" w:hAnsi="Times New Roman" w:cs="Times New Roman"/>
          <w:sz w:val="28"/>
          <w:szCs w:val="28"/>
        </w:rPr>
        <w:t>,</w:t>
      </w:r>
      <w:r w:rsidRPr="007B4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3A8" w:rsidRPr="002404E1" w:rsidRDefault="006123A8" w:rsidP="007B420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404E1">
        <w:rPr>
          <w:rFonts w:ascii="Times New Roman" w:hAnsi="Times New Roman" w:cs="Times New Roman"/>
          <w:i/>
          <w:sz w:val="28"/>
          <w:szCs w:val="28"/>
        </w:rPr>
        <w:t xml:space="preserve">МБДОУ д/с №102 </w:t>
      </w:r>
      <w:r w:rsidR="002404E1" w:rsidRPr="002404E1">
        <w:rPr>
          <w:rFonts w:ascii="Times New Roman" w:hAnsi="Times New Roman" w:cs="Times New Roman"/>
          <w:i/>
          <w:sz w:val="28"/>
          <w:szCs w:val="28"/>
        </w:rPr>
        <w:t>,</w:t>
      </w:r>
    </w:p>
    <w:p w:rsidR="002404E1" w:rsidRDefault="002404E1" w:rsidP="002404E1">
      <w:pPr>
        <w:spacing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A57364">
        <w:rPr>
          <w:rFonts w:ascii="Times New Roman" w:hAnsi="Times New Roman"/>
          <w:i/>
          <w:sz w:val="28"/>
          <w:szCs w:val="28"/>
        </w:rPr>
        <w:t>г. Таганрог</w:t>
      </w:r>
    </w:p>
    <w:p w:rsidR="002404E1" w:rsidRDefault="002404E1" w:rsidP="002404E1">
      <w:pPr>
        <w:spacing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CE10C3" w:rsidRPr="0043776B" w:rsidRDefault="00CE10C3" w:rsidP="004377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Аннотация: </w:t>
      </w:r>
      <w:r>
        <w:rPr>
          <w:rFonts w:ascii="Times New Roman" w:hAnsi="Times New Roman"/>
          <w:bCs/>
          <w:sz w:val="28"/>
          <w:szCs w:val="28"/>
        </w:rPr>
        <w:t xml:space="preserve">Нейропсихологическая диагностика </w:t>
      </w:r>
      <w:r w:rsidRPr="007B4202">
        <w:rPr>
          <w:rFonts w:ascii="Times New Roman" w:hAnsi="Times New Roman" w:cs="Times New Roman"/>
          <w:color w:val="000000"/>
          <w:sz w:val="28"/>
          <w:szCs w:val="28"/>
        </w:rPr>
        <w:t>имеет наибольшую ценность при решении вопросов реабилитации поврежденных функций и формирования незрелых функциональных систем у детей с различными нарушениями психического развития.</w:t>
      </w:r>
    </w:p>
    <w:p w:rsidR="002404E1" w:rsidRPr="00CE10C3" w:rsidRDefault="002404E1" w:rsidP="002404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10C3">
        <w:rPr>
          <w:rFonts w:ascii="Times New Roman" w:hAnsi="Times New Roman"/>
          <w:b/>
          <w:bCs/>
          <w:sz w:val="28"/>
          <w:szCs w:val="28"/>
        </w:rPr>
        <w:t>Ключевые слова</w:t>
      </w:r>
      <w:r w:rsidR="00CE10C3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CE10C3" w:rsidRPr="00CE10C3">
        <w:rPr>
          <w:rFonts w:ascii="Times New Roman" w:hAnsi="Times New Roman"/>
          <w:bCs/>
          <w:sz w:val="28"/>
          <w:szCs w:val="28"/>
        </w:rPr>
        <w:t>высшие психические функции,</w:t>
      </w:r>
      <w:r w:rsidR="00F34548">
        <w:rPr>
          <w:rFonts w:ascii="Times New Roman" w:hAnsi="Times New Roman"/>
          <w:bCs/>
          <w:sz w:val="28"/>
          <w:szCs w:val="28"/>
        </w:rPr>
        <w:t xml:space="preserve"> структурно-функциональный блок,</w:t>
      </w:r>
      <w:r w:rsidR="00F34548" w:rsidRPr="00F34548">
        <w:rPr>
          <w:rFonts w:ascii="Times New Roman" w:hAnsi="Times New Roman"/>
          <w:bCs/>
          <w:sz w:val="28"/>
          <w:szCs w:val="28"/>
        </w:rPr>
        <w:t xml:space="preserve"> </w:t>
      </w:r>
      <w:r w:rsidR="00F34548">
        <w:rPr>
          <w:rFonts w:ascii="Times New Roman" w:hAnsi="Times New Roman"/>
          <w:bCs/>
          <w:sz w:val="28"/>
          <w:szCs w:val="28"/>
        </w:rPr>
        <w:t>н</w:t>
      </w:r>
      <w:r w:rsidR="00F34548" w:rsidRPr="00F34548">
        <w:rPr>
          <w:rFonts w:ascii="Times New Roman" w:hAnsi="Times New Roman"/>
          <w:bCs/>
          <w:sz w:val="28"/>
          <w:szCs w:val="28"/>
        </w:rPr>
        <w:t>ейропсихологическая диагностика</w:t>
      </w:r>
      <w:r w:rsidR="00F34548">
        <w:rPr>
          <w:rFonts w:ascii="Times New Roman" w:hAnsi="Times New Roman"/>
          <w:bCs/>
          <w:sz w:val="28"/>
          <w:szCs w:val="28"/>
        </w:rPr>
        <w:t>.</w:t>
      </w:r>
    </w:p>
    <w:p w:rsidR="00C76A53" w:rsidRDefault="00C76A53" w:rsidP="007B4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776B" w:rsidRPr="0043776B" w:rsidRDefault="0043776B" w:rsidP="004377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3776B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USE OF NEUROPSYCHOLOGICAL DIAGNOSTICS IN CORRECTIONAL WORK WITH CHILDREN WITH DIFFICULTIES IN LEARNING AND BEHAVIOR</w:t>
      </w:r>
    </w:p>
    <w:p w:rsidR="0043776B" w:rsidRPr="0043776B" w:rsidRDefault="0043776B" w:rsidP="004377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3776B" w:rsidRPr="0043776B" w:rsidRDefault="0043776B" w:rsidP="0043776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43776B">
        <w:rPr>
          <w:rFonts w:ascii="Times New Roman" w:hAnsi="Times New Roman" w:cs="Times New Roman"/>
          <w:b/>
          <w:bCs/>
          <w:sz w:val="28"/>
          <w:szCs w:val="28"/>
          <w:lang w:val="en-US"/>
        </w:rPr>
        <w:t>Petukhova</w:t>
      </w:r>
      <w:proofErr w:type="spellEnd"/>
      <w:r w:rsidRPr="0043776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Anastasia </w:t>
      </w:r>
      <w:proofErr w:type="spellStart"/>
      <w:r w:rsidRPr="0043776B">
        <w:rPr>
          <w:rFonts w:ascii="Times New Roman" w:hAnsi="Times New Roman" w:cs="Times New Roman"/>
          <w:b/>
          <w:bCs/>
          <w:sz w:val="28"/>
          <w:szCs w:val="28"/>
          <w:lang w:val="en-US"/>
        </w:rPr>
        <w:t>Vitalievna</w:t>
      </w:r>
      <w:proofErr w:type="spellEnd"/>
      <w:r w:rsidRPr="0043776B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</w:p>
    <w:p w:rsidR="0043776B" w:rsidRPr="0043776B" w:rsidRDefault="0043776B" w:rsidP="0043776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377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gramStart"/>
      <w:r w:rsidRPr="0043776B">
        <w:rPr>
          <w:rFonts w:ascii="Times New Roman" w:hAnsi="Times New Roman" w:cs="Times New Roman"/>
          <w:bCs/>
          <w:sz w:val="28"/>
          <w:szCs w:val="28"/>
          <w:lang w:val="en-US"/>
        </w:rPr>
        <w:t>teacher</w:t>
      </w:r>
      <w:proofErr w:type="gramEnd"/>
      <w:r w:rsidRPr="0043776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speech therapist,</w:t>
      </w:r>
    </w:p>
    <w:p w:rsidR="0043776B" w:rsidRPr="0043776B" w:rsidRDefault="0043776B" w:rsidP="0043776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43776B">
        <w:rPr>
          <w:rFonts w:ascii="Times New Roman" w:hAnsi="Times New Roman" w:cs="Times New Roman"/>
          <w:bCs/>
          <w:i/>
          <w:sz w:val="28"/>
          <w:szCs w:val="28"/>
          <w:lang w:val="en-US"/>
        </w:rPr>
        <w:t>MBDOU d / s No. 102,</w:t>
      </w:r>
    </w:p>
    <w:p w:rsidR="0043776B" w:rsidRPr="0043776B" w:rsidRDefault="0043776B" w:rsidP="0043776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43776B">
        <w:rPr>
          <w:rFonts w:ascii="Times New Roman" w:hAnsi="Times New Roman" w:cs="Times New Roman"/>
          <w:bCs/>
          <w:i/>
          <w:sz w:val="28"/>
          <w:szCs w:val="28"/>
          <w:lang w:val="en-US"/>
        </w:rPr>
        <w:t>Taganrog</w:t>
      </w:r>
    </w:p>
    <w:p w:rsidR="0043776B" w:rsidRPr="0043776B" w:rsidRDefault="0043776B" w:rsidP="004377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3776B" w:rsidRPr="0043776B" w:rsidRDefault="0043776B" w:rsidP="004377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3776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Abstract: </w:t>
      </w:r>
      <w:r w:rsidRPr="0043776B">
        <w:rPr>
          <w:rFonts w:ascii="Times New Roman" w:hAnsi="Times New Roman" w:cs="Times New Roman"/>
          <w:bCs/>
          <w:sz w:val="28"/>
          <w:szCs w:val="28"/>
          <w:lang w:val="en-US"/>
        </w:rPr>
        <w:t>Neuropsychological diagnostics is of the greatest value in resolving the issues of rehabilitation of damaged functions and the formation of immature functional systems in children with variou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 mental development disorders.</w:t>
      </w:r>
    </w:p>
    <w:p w:rsidR="0043776B" w:rsidRPr="0043776B" w:rsidRDefault="0043776B" w:rsidP="004377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3776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Key words: </w:t>
      </w:r>
      <w:r w:rsidRPr="0043776B">
        <w:rPr>
          <w:rFonts w:ascii="Times New Roman" w:hAnsi="Times New Roman" w:cs="Times New Roman"/>
          <w:bCs/>
          <w:sz w:val="28"/>
          <w:szCs w:val="28"/>
          <w:lang w:val="en-US"/>
        </w:rPr>
        <w:t>higher mental functions, structural-functional block, neuropsychological diagnostics.</w:t>
      </w:r>
    </w:p>
    <w:p w:rsidR="0043776B" w:rsidRPr="0043776B" w:rsidRDefault="0043776B" w:rsidP="004377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F33B76" w:rsidRPr="00CE10C3" w:rsidRDefault="00CE10C3" w:rsidP="00CE1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202">
        <w:rPr>
          <w:rFonts w:ascii="Times New Roman" w:hAnsi="Times New Roman" w:cs="Times New Roman"/>
          <w:sz w:val="28"/>
          <w:szCs w:val="28"/>
        </w:rPr>
        <w:t xml:space="preserve">Создателями нейропсихологии являются Л.С. Выготский и А.Р. </w:t>
      </w:r>
      <w:proofErr w:type="spellStart"/>
      <w:r w:rsidRPr="007B4202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7B42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B76" w:rsidRPr="007B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важных задач, которую решает </w:t>
      </w:r>
      <w:r w:rsidR="00820C1A" w:rsidRPr="007B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детская </w:t>
      </w:r>
      <w:r w:rsidR="00F33B76" w:rsidRPr="007B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нейропсихология, — разработка подходов к пониманию закономерностей процесса формирования и усвоения знаний и навыков у детей, а также к изучению внутренних механизмов обучения в норме и при патологии психических процессов.</w:t>
      </w:r>
    </w:p>
    <w:p w:rsidR="00940307" w:rsidRPr="00D41613" w:rsidRDefault="00C26F7E" w:rsidP="007B4202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D41613">
        <w:rPr>
          <w:rFonts w:ascii="Times New Roman" w:hAnsi="Times New Roman" w:cs="Times New Roman"/>
          <w:bCs/>
          <w:sz w:val="28"/>
          <w:szCs w:val="28"/>
        </w:rPr>
        <w:t>Н</w:t>
      </w:r>
      <w:r w:rsidR="00940307" w:rsidRPr="00D41613">
        <w:rPr>
          <w:rFonts w:ascii="Times New Roman" w:hAnsi="Times New Roman" w:cs="Times New Roman"/>
          <w:bCs/>
          <w:sz w:val="28"/>
          <w:szCs w:val="28"/>
        </w:rPr>
        <w:t>ейропсихологи</w:t>
      </w:r>
      <w:r w:rsidRPr="00D41613">
        <w:rPr>
          <w:rFonts w:ascii="Times New Roman" w:hAnsi="Times New Roman" w:cs="Times New Roman"/>
          <w:bCs/>
          <w:sz w:val="28"/>
          <w:szCs w:val="28"/>
        </w:rPr>
        <w:t>я</w:t>
      </w:r>
      <w:r w:rsidR="0094790E" w:rsidRPr="00D416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1613">
        <w:rPr>
          <w:rFonts w:ascii="Times New Roman" w:hAnsi="Times New Roman" w:cs="Times New Roman"/>
          <w:bCs/>
          <w:sz w:val="28"/>
          <w:szCs w:val="28"/>
        </w:rPr>
        <w:t>основывается на</w:t>
      </w:r>
      <w:r w:rsidR="0094790E" w:rsidRPr="00D416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1613">
        <w:rPr>
          <w:rFonts w:ascii="Times New Roman" w:hAnsi="Times New Roman" w:cs="Times New Roman"/>
          <w:bCs/>
          <w:sz w:val="28"/>
          <w:szCs w:val="28"/>
        </w:rPr>
        <w:t xml:space="preserve">следующих </w:t>
      </w:r>
      <w:r w:rsidR="00940307" w:rsidRPr="00D41613">
        <w:rPr>
          <w:rFonts w:ascii="Times New Roman" w:hAnsi="Times New Roman" w:cs="Times New Roman"/>
          <w:bCs/>
          <w:sz w:val="28"/>
          <w:szCs w:val="28"/>
        </w:rPr>
        <w:t>принципа</w:t>
      </w:r>
      <w:r w:rsidRPr="00D41613">
        <w:rPr>
          <w:rFonts w:ascii="Times New Roman" w:hAnsi="Times New Roman" w:cs="Times New Roman"/>
          <w:bCs/>
          <w:sz w:val="28"/>
          <w:szCs w:val="28"/>
        </w:rPr>
        <w:t>х</w:t>
      </w:r>
      <w:r w:rsidR="00940307" w:rsidRPr="00D41613">
        <w:rPr>
          <w:rFonts w:ascii="Times New Roman" w:hAnsi="Times New Roman" w:cs="Times New Roman"/>
          <w:bCs/>
          <w:sz w:val="28"/>
          <w:szCs w:val="28"/>
        </w:rPr>
        <w:t>:</w:t>
      </w:r>
    </w:p>
    <w:p w:rsidR="00940307" w:rsidRPr="007B4202" w:rsidRDefault="00F33B76" w:rsidP="007B4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20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40307" w:rsidRPr="00D41613">
        <w:rPr>
          <w:rFonts w:ascii="Times New Roman" w:hAnsi="Times New Roman" w:cs="Times New Roman"/>
          <w:b/>
          <w:bCs/>
          <w:i/>
          <w:sz w:val="28"/>
          <w:szCs w:val="28"/>
        </w:rPr>
        <w:t>Принцип социального генеза ВПФ</w:t>
      </w:r>
      <w:r w:rsidR="00940307" w:rsidRPr="007B4202">
        <w:rPr>
          <w:rFonts w:ascii="Times New Roman" w:hAnsi="Times New Roman" w:cs="Times New Roman"/>
          <w:bCs/>
          <w:sz w:val="28"/>
          <w:szCs w:val="28"/>
        </w:rPr>
        <w:t>, т.е. принцип интериоризации ВПФ. Термин был впервые введён Л.С</w:t>
      </w:r>
      <w:r w:rsidR="00AE5AA2" w:rsidRPr="007B4202">
        <w:rPr>
          <w:rFonts w:ascii="Times New Roman" w:hAnsi="Times New Roman" w:cs="Times New Roman"/>
          <w:bCs/>
          <w:sz w:val="28"/>
          <w:szCs w:val="28"/>
        </w:rPr>
        <w:t>.</w:t>
      </w:r>
      <w:r w:rsidR="00940307" w:rsidRPr="007B4202">
        <w:rPr>
          <w:rFonts w:ascii="Times New Roman" w:hAnsi="Times New Roman" w:cs="Times New Roman"/>
          <w:bCs/>
          <w:sz w:val="28"/>
          <w:szCs w:val="28"/>
        </w:rPr>
        <w:t xml:space="preserve"> Выготским. Всякая форма человеческой психики первоначально складывается как внешняя, социальная форма общения между людьми, как трудовая или иная деятельность, и лишь затем в результате интериоризации становится компонентом психики человека. </w:t>
      </w:r>
    </w:p>
    <w:p w:rsidR="00940307" w:rsidRPr="007B4202" w:rsidRDefault="00F33B76" w:rsidP="007B4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20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940307" w:rsidRPr="00D41613">
        <w:rPr>
          <w:rFonts w:ascii="Times New Roman" w:hAnsi="Times New Roman" w:cs="Times New Roman"/>
          <w:b/>
          <w:bCs/>
          <w:i/>
          <w:sz w:val="28"/>
          <w:szCs w:val="28"/>
        </w:rPr>
        <w:t>Принцип системного строения ВПФ</w:t>
      </w:r>
      <w:r w:rsidR="00940307" w:rsidRPr="00D41613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940307" w:rsidRPr="007B4202">
        <w:rPr>
          <w:rFonts w:ascii="Times New Roman" w:hAnsi="Times New Roman" w:cs="Times New Roman"/>
          <w:bCs/>
          <w:sz w:val="28"/>
          <w:szCs w:val="28"/>
        </w:rPr>
        <w:t> Каждая специфическая функция никогда не связана с деятельностью одного какого-нибудь центра, но всегда представляет собой продукт интегральной деятельности строго дифференцированных, иерархически связанных между собой центров.</w:t>
      </w:r>
    </w:p>
    <w:p w:rsidR="006A012B" w:rsidRPr="007B4202" w:rsidRDefault="00F33B76" w:rsidP="007B4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20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40307" w:rsidRPr="00D41613">
        <w:rPr>
          <w:rFonts w:ascii="Times New Roman" w:hAnsi="Times New Roman" w:cs="Times New Roman"/>
          <w:bCs/>
          <w:i/>
          <w:sz w:val="28"/>
          <w:szCs w:val="28"/>
        </w:rPr>
        <w:t>Принцип динамической организации и локализации ВПФ.</w:t>
      </w:r>
      <w:r w:rsidR="00596E5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40307" w:rsidRPr="007B4202">
        <w:rPr>
          <w:rFonts w:ascii="Times New Roman" w:hAnsi="Times New Roman" w:cs="Times New Roman"/>
          <w:bCs/>
          <w:sz w:val="28"/>
          <w:szCs w:val="28"/>
        </w:rPr>
        <w:t xml:space="preserve">В ходе выполнения действия функциональный состав его меняется. Одно и то же действие может быть выполнено с помощью различных механизмов. </w:t>
      </w:r>
    </w:p>
    <w:p w:rsidR="00275764" w:rsidRPr="007B4202" w:rsidRDefault="00275764" w:rsidP="007B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Психофизиологической основой ВПФ являются функциональные системы, которые, согласно концепции П. К. Анохина и А. Р. </w:t>
      </w:r>
      <w:proofErr w:type="spellStart"/>
      <w:r w:rsidRPr="007B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Лурии</w:t>
      </w:r>
      <w:proofErr w:type="spellEnd"/>
      <w:r w:rsidRPr="007B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появляются в готовом виде к рождению ребенка и не созревают самостоятельно, а формируются при жизни человека. Овладение предметной деятельностью и общение с людьми заставляют мозг работать по-новому, что и приводит к формированию качественно новых функциональных систем, реализующих ВПФ, например, систем письма, чтения, счета.</w:t>
      </w:r>
    </w:p>
    <w:p w:rsidR="00F33B76" w:rsidRPr="007B4202" w:rsidRDefault="00275764" w:rsidP="007B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ВПФ опираются не на один какой-либо участок мозга, а на динамические системы его совместно работающих зон. В процессе развития ребенка каждая ВПФ меняет свою структуру и взаимодействие с другими ВПФ, поэтому локализация ВПФ с возрастом меняется. </w:t>
      </w:r>
    </w:p>
    <w:p w:rsidR="00A14367" w:rsidRPr="007B4202" w:rsidRDefault="005A7FC3" w:rsidP="007B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B4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B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 </w:t>
      </w:r>
      <w:proofErr w:type="spellStart"/>
      <w:r w:rsidRPr="007B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Лурия</w:t>
      </w:r>
      <w:proofErr w:type="spellEnd"/>
      <w:r w:rsidRPr="007B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выделяет в мозговой организации психических процессов </w:t>
      </w:r>
      <w:proofErr w:type="gramStart"/>
      <w:r w:rsidRPr="007B4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три структурно-функциональных</w:t>
      </w:r>
      <w:proofErr w:type="gramEnd"/>
      <w:r w:rsidRPr="007B4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блока</w:t>
      </w:r>
      <w:r w:rsidR="00275764" w:rsidRPr="007B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D32B1" w:rsidRPr="007B4202" w:rsidRDefault="001D32B1" w:rsidP="007B4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6E5F">
        <w:rPr>
          <w:rFonts w:ascii="Times New Roman" w:eastAsia="Calibri" w:hAnsi="Times New Roman" w:cs="Times New Roman"/>
          <w:sz w:val="28"/>
          <w:szCs w:val="28"/>
        </w:rPr>
        <w:t>1 блок</w:t>
      </w:r>
      <w:r w:rsidRPr="007B4202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BD35B2" w:rsidRPr="007B4202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7B4202">
        <w:rPr>
          <w:rFonts w:ascii="Times New Roman" w:eastAsia="Calibri" w:hAnsi="Times New Roman" w:cs="Times New Roman"/>
          <w:sz w:val="28"/>
          <w:szCs w:val="28"/>
        </w:rPr>
        <w:t>подкорковые структуры</w:t>
      </w:r>
      <w:r w:rsidR="00BD35B2" w:rsidRPr="007B4202">
        <w:rPr>
          <w:rFonts w:ascii="Times New Roman" w:eastAsia="Calibri" w:hAnsi="Times New Roman" w:cs="Times New Roman"/>
          <w:sz w:val="28"/>
          <w:szCs w:val="28"/>
        </w:rPr>
        <w:t>)</w:t>
      </w:r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596E5F">
        <w:rPr>
          <w:rFonts w:ascii="Times New Roman" w:eastAsia="Calibri" w:hAnsi="Times New Roman" w:cs="Times New Roman"/>
          <w:i/>
          <w:sz w:val="28"/>
          <w:szCs w:val="28"/>
        </w:rPr>
        <w:t>энергетический блок</w:t>
      </w:r>
      <w:r w:rsidRPr="007B42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4202">
        <w:rPr>
          <w:rFonts w:ascii="Times New Roman" w:eastAsia="Calibri" w:hAnsi="Times New Roman" w:cs="Times New Roman"/>
          <w:sz w:val="28"/>
          <w:szCs w:val="28"/>
        </w:rPr>
        <w:t>(закладывается внутриутробно). Его значение: обеспечение общего активационного фона, на котором реализуются ВПФ; обеспечение внимания и сознания в целом; процессов памяти с кодированием и хранением всей чувственной информации; обеспечивает мотивационные и эмоциональные процессы (страх, боль, гнев, удовольствие). Этот блок воспринимает и перерабатывает всю информацию о состоянии внутренней среды организма и регулирует эти состояния с п</w:t>
      </w:r>
      <w:r w:rsidR="0043776B">
        <w:rPr>
          <w:rFonts w:ascii="Times New Roman" w:eastAsia="Calibri" w:hAnsi="Times New Roman" w:cs="Times New Roman"/>
          <w:sz w:val="28"/>
          <w:szCs w:val="28"/>
        </w:rPr>
        <w:t>омощью биохимических механизмов</w:t>
      </w:r>
      <w:proofErr w:type="gramStart"/>
      <w:r w:rsidR="0043776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4377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76B">
        <w:rPr>
          <w:rFonts w:ascii="Times New Roman" w:eastAsia="Calibri" w:hAnsi="Times New Roman" w:cs="Times New Roman"/>
          <w:bCs/>
          <w:sz w:val="28"/>
          <w:szCs w:val="28"/>
        </w:rPr>
        <w:t>Созревает до 2-3 лет.</w:t>
      </w:r>
      <w:r w:rsidR="005A7FC3" w:rsidRPr="007B4202">
        <w:rPr>
          <w:rFonts w:ascii="Times New Roman" w:eastAsia="Calibri" w:hAnsi="Times New Roman" w:cs="Times New Roman"/>
          <w:bCs/>
          <w:sz w:val="28"/>
          <w:szCs w:val="28"/>
        </w:rPr>
        <w:t xml:space="preserve"> Незрелость структур первого блока может привести к колебаниям в работоспособности, а также к быстрой утомляемости ребенка, особенно во время познавательной деятельности.</w:t>
      </w:r>
    </w:p>
    <w:p w:rsidR="001D32B1" w:rsidRPr="007B4202" w:rsidRDefault="001D32B1" w:rsidP="007B4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 При недоразвитии 1 блока мозга у детей наблюдается: вялость, утомляемость, истощаемость, эмоциональная неустойчивость, склонность к невротическим реакциям, нарушение двигательной сферы, в том числе </w:t>
      </w:r>
      <w:proofErr w:type="spellStart"/>
      <w:r w:rsidRPr="007B4202">
        <w:rPr>
          <w:rFonts w:ascii="Times New Roman" w:eastAsia="Calibri" w:hAnsi="Times New Roman" w:cs="Times New Roman"/>
          <w:sz w:val="28"/>
          <w:szCs w:val="28"/>
        </w:rPr>
        <w:t>синкенезии</w:t>
      </w:r>
      <w:proofErr w:type="spellEnd"/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 (дополнительные движения, непроизвольно присоединяющиеся к произвольным, например, при ходьбе движения ног и туловища дополняется движениями рук); дизартрии, </w:t>
      </w:r>
      <w:proofErr w:type="spellStart"/>
      <w:r w:rsidRPr="007B4202">
        <w:rPr>
          <w:rFonts w:ascii="Times New Roman" w:eastAsia="Calibri" w:hAnsi="Times New Roman" w:cs="Times New Roman"/>
          <w:sz w:val="28"/>
          <w:szCs w:val="28"/>
        </w:rPr>
        <w:t>гипе</w:t>
      </w:r>
      <w:proofErr w:type="gramStart"/>
      <w:r w:rsidRPr="007B4202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Pr="007B4202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proofErr w:type="spellStart"/>
      <w:r w:rsidRPr="007B4202">
        <w:rPr>
          <w:rFonts w:ascii="Times New Roman" w:eastAsia="Calibri" w:hAnsi="Times New Roman" w:cs="Times New Roman"/>
          <w:sz w:val="28"/>
          <w:szCs w:val="28"/>
        </w:rPr>
        <w:t>гипотонус</w:t>
      </w:r>
      <w:proofErr w:type="spellEnd"/>
      <w:r w:rsidRPr="007B4202">
        <w:rPr>
          <w:rFonts w:ascii="Times New Roman" w:eastAsia="Calibri" w:hAnsi="Times New Roman" w:cs="Times New Roman"/>
          <w:sz w:val="28"/>
          <w:szCs w:val="28"/>
        </w:rPr>
        <w:t>, повышенная частота инфекционных заболеваний и аллергических проявлений (снижен иммунитет, нарушения желудочно-кишечного тракта). Терапия таким детям нужна до 15 лет.</w:t>
      </w:r>
    </w:p>
    <w:p w:rsidR="004D38E0" w:rsidRPr="007B4202" w:rsidRDefault="001D32B1" w:rsidP="007B4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E5F">
        <w:rPr>
          <w:rFonts w:ascii="Times New Roman" w:eastAsia="Calibri" w:hAnsi="Times New Roman" w:cs="Times New Roman"/>
          <w:sz w:val="28"/>
          <w:szCs w:val="28"/>
        </w:rPr>
        <w:t>2 блок –</w:t>
      </w:r>
      <w:r w:rsidR="00EC294E" w:rsidRPr="007B42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96E5F">
        <w:rPr>
          <w:rFonts w:ascii="Times New Roman" w:eastAsia="Calibri" w:hAnsi="Times New Roman" w:cs="Times New Roman"/>
          <w:i/>
          <w:sz w:val="28"/>
          <w:szCs w:val="28"/>
        </w:rPr>
        <w:t>приёма, переработки, хранения информации</w:t>
      </w:r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 от внешней среды (висок, темя, затылок)</w:t>
      </w:r>
      <w:r w:rsidRPr="007B420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B4202">
        <w:rPr>
          <w:rFonts w:ascii="Times New Roman" w:eastAsia="Calibri" w:hAnsi="Times New Roman" w:cs="Times New Roman"/>
          <w:sz w:val="28"/>
          <w:szCs w:val="28"/>
        </w:rPr>
        <w:t>Функционально</w:t>
      </w:r>
      <w:r w:rsidR="00C26F7E" w:rsidRPr="007B4202">
        <w:rPr>
          <w:rFonts w:ascii="Times New Roman" w:eastAsia="Calibri" w:hAnsi="Times New Roman" w:cs="Times New Roman"/>
          <w:sz w:val="28"/>
          <w:szCs w:val="28"/>
        </w:rPr>
        <w:t>е</w:t>
      </w:r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 значение 2</w:t>
      </w:r>
      <w:r w:rsidR="00C26F7E" w:rsidRPr="007B4202">
        <w:rPr>
          <w:rFonts w:ascii="Times New Roman" w:eastAsia="Calibri" w:hAnsi="Times New Roman" w:cs="Times New Roman"/>
          <w:sz w:val="28"/>
          <w:szCs w:val="28"/>
        </w:rPr>
        <w:t xml:space="preserve">-го </w:t>
      </w:r>
      <w:r w:rsidRPr="007B4202">
        <w:rPr>
          <w:rFonts w:ascii="Times New Roman" w:eastAsia="Calibri" w:hAnsi="Times New Roman" w:cs="Times New Roman"/>
          <w:sz w:val="28"/>
          <w:szCs w:val="28"/>
        </w:rPr>
        <w:t>блока: обеспечение операционально-технической стороны любой психической деятельности (увидеть, услышать, составить высказывание).</w:t>
      </w:r>
    </w:p>
    <w:p w:rsidR="004D38E0" w:rsidRPr="007B4202" w:rsidRDefault="0043776B" w:rsidP="007B4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Созревает от 3 до 7-8 лет</w:t>
      </w:r>
      <w:r w:rsidR="004D38E0" w:rsidRPr="007B420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38E0" w:rsidRPr="007B4202">
        <w:rPr>
          <w:rFonts w:ascii="Times New Roman" w:eastAsia="Calibri" w:hAnsi="Times New Roman" w:cs="Times New Roman"/>
          <w:sz w:val="28"/>
          <w:szCs w:val="28"/>
        </w:rPr>
        <w:t>Незрелость структур второго блока приводит к трудностям переработки чувственной, зрительной, слуховой и пр. информации.</w:t>
      </w:r>
    </w:p>
    <w:p w:rsidR="001D32B1" w:rsidRPr="007B4202" w:rsidRDefault="001D32B1" w:rsidP="007B4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При нарушении 2-го блока – агнозия, апраксия, афазия; вторично – аграфия, алексия, </w:t>
      </w:r>
      <w:proofErr w:type="spellStart"/>
      <w:r w:rsidRPr="007B4202">
        <w:rPr>
          <w:rFonts w:ascii="Times New Roman" w:eastAsia="Calibri" w:hAnsi="Times New Roman" w:cs="Times New Roman"/>
          <w:sz w:val="28"/>
          <w:szCs w:val="28"/>
        </w:rPr>
        <w:t>акалькулия</w:t>
      </w:r>
      <w:proofErr w:type="spellEnd"/>
      <w:r w:rsidRPr="007B420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D32B1" w:rsidRPr="007B4202" w:rsidRDefault="001D32B1" w:rsidP="007B4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E5F">
        <w:rPr>
          <w:rFonts w:ascii="Times New Roman" w:eastAsia="Calibri" w:hAnsi="Times New Roman" w:cs="Times New Roman"/>
          <w:sz w:val="28"/>
          <w:szCs w:val="28"/>
        </w:rPr>
        <w:t xml:space="preserve">3 блок – </w:t>
      </w:r>
      <w:r w:rsidRPr="00596E5F">
        <w:rPr>
          <w:rFonts w:ascii="Times New Roman" w:eastAsia="Calibri" w:hAnsi="Times New Roman" w:cs="Times New Roman"/>
          <w:i/>
          <w:sz w:val="28"/>
          <w:szCs w:val="28"/>
        </w:rPr>
        <w:t xml:space="preserve">программированные регуляции и </w:t>
      </w:r>
      <w:proofErr w:type="gramStart"/>
      <w:r w:rsidRPr="00596E5F">
        <w:rPr>
          <w:rFonts w:ascii="Times New Roman" w:eastAsia="Calibri" w:hAnsi="Times New Roman" w:cs="Times New Roman"/>
          <w:i/>
          <w:sz w:val="28"/>
          <w:szCs w:val="28"/>
        </w:rPr>
        <w:t>контроль за</w:t>
      </w:r>
      <w:proofErr w:type="gramEnd"/>
      <w:r w:rsidRPr="00596E5F">
        <w:rPr>
          <w:rFonts w:ascii="Times New Roman" w:eastAsia="Calibri" w:hAnsi="Times New Roman" w:cs="Times New Roman"/>
          <w:i/>
          <w:sz w:val="28"/>
          <w:szCs w:val="28"/>
        </w:rPr>
        <w:t xml:space="preserve"> протеканием психической деятельности</w:t>
      </w:r>
      <w:r w:rsidRPr="007B42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(лобные доли). Все двигательные программы, задумки, идеи идут через этот блок. </w:t>
      </w:r>
      <w:proofErr w:type="gramStart"/>
      <w:r w:rsidRPr="007B4202">
        <w:rPr>
          <w:rFonts w:ascii="Times New Roman" w:eastAsia="Calibri" w:hAnsi="Times New Roman" w:cs="Times New Roman"/>
          <w:sz w:val="28"/>
          <w:szCs w:val="28"/>
        </w:rPr>
        <w:t>Объединён</w:t>
      </w:r>
      <w:proofErr w:type="gramEnd"/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 со всеми отделами головного мозга. </w:t>
      </w:r>
      <w:r w:rsidR="004D38E0" w:rsidRPr="007B4202">
        <w:rPr>
          <w:rFonts w:ascii="Times New Roman" w:eastAsia="Calibri" w:hAnsi="Times New Roman" w:cs="Times New Roman"/>
          <w:sz w:val="28"/>
          <w:szCs w:val="28"/>
        </w:rPr>
        <w:t>Созревает от 7 до 12 - 15 лет</w:t>
      </w:r>
      <w:r w:rsidR="00C26F7E" w:rsidRPr="007B4202">
        <w:rPr>
          <w:rFonts w:ascii="Times New Roman" w:eastAsia="Calibri" w:hAnsi="Times New Roman" w:cs="Times New Roman"/>
          <w:sz w:val="28"/>
          <w:szCs w:val="28"/>
        </w:rPr>
        <w:t>, о</w:t>
      </w:r>
      <w:r w:rsidRPr="007B4202">
        <w:rPr>
          <w:rFonts w:ascii="Times New Roman" w:eastAsia="Calibri" w:hAnsi="Times New Roman" w:cs="Times New Roman"/>
          <w:sz w:val="28"/>
          <w:szCs w:val="28"/>
        </w:rPr>
        <w:t>кончательно</w:t>
      </w:r>
      <w:r w:rsidR="00C26F7E" w:rsidRPr="007B4202">
        <w:rPr>
          <w:rFonts w:ascii="Times New Roman" w:eastAsia="Calibri" w:hAnsi="Times New Roman" w:cs="Times New Roman"/>
          <w:sz w:val="28"/>
          <w:szCs w:val="28"/>
        </w:rPr>
        <w:t>е</w:t>
      </w:r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 созрева</w:t>
      </w:r>
      <w:r w:rsidR="00C26F7E" w:rsidRPr="007B4202">
        <w:rPr>
          <w:rFonts w:ascii="Times New Roman" w:eastAsia="Calibri" w:hAnsi="Times New Roman" w:cs="Times New Roman"/>
          <w:sz w:val="28"/>
          <w:szCs w:val="28"/>
        </w:rPr>
        <w:t>ние</w:t>
      </w:r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 к 20-21 году. </w:t>
      </w:r>
    </w:p>
    <w:p w:rsidR="001D32B1" w:rsidRPr="007B4202" w:rsidRDefault="001D32B1" w:rsidP="007B4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   Нарушение лобной доли – повышенная отвлекаемость; различные нарушения эмоциональной сферы; безразличие </w:t>
      </w:r>
      <w:proofErr w:type="gramStart"/>
      <w:r w:rsidRPr="007B4202">
        <w:rPr>
          <w:rFonts w:ascii="Times New Roman" w:eastAsia="Calibri" w:hAnsi="Times New Roman" w:cs="Times New Roman"/>
          <w:sz w:val="28"/>
          <w:szCs w:val="28"/>
        </w:rPr>
        <w:t>ко</w:t>
      </w:r>
      <w:proofErr w:type="gramEnd"/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 всякого рода деятельности; трудность переключения с одного умственного действия на дру</w:t>
      </w:r>
      <w:r w:rsidR="0094790E" w:rsidRPr="007B4202">
        <w:rPr>
          <w:rFonts w:ascii="Times New Roman" w:eastAsia="Calibri" w:hAnsi="Times New Roman" w:cs="Times New Roman"/>
          <w:sz w:val="28"/>
          <w:szCs w:val="28"/>
        </w:rPr>
        <w:t>гое</w:t>
      </w:r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. Неспособность к решению смысловых задач. </w:t>
      </w:r>
      <w:proofErr w:type="gramStart"/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Нарушения письма, счёта, чтения, упрощение любой программы деятельности, персеверации (настойчивое воспроизведение, повторение какого-либо действия, мысли, переживания, часто вопреки сознательному намерению). </w:t>
      </w:r>
      <w:proofErr w:type="gramEnd"/>
    </w:p>
    <w:p w:rsidR="00A14367" w:rsidRPr="007B4202" w:rsidRDefault="00A14367" w:rsidP="007B4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Операции каждого из блоков обязательно участвуют в реализации любой ВПФ.</w:t>
      </w:r>
    </w:p>
    <w:p w:rsidR="004D1F0E" w:rsidRPr="007B4202" w:rsidRDefault="001D32B1" w:rsidP="007B4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202">
        <w:rPr>
          <w:rFonts w:ascii="Times New Roman" w:eastAsia="Calibri" w:hAnsi="Times New Roman" w:cs="Times New Roman"/>
          <w:sz w:val="28"/>
          <w:szCs w:val="28"/>
        </w:rPr>
        <w:t>Узнать какие зоны мозга или функциональные системы оказались несформированными, выявить причину трудностей позволяет нейропсихологическая диагностика.</w:t>
      </w:r>
    </w:p>
    <w:p w:rsidR="001D32B1" w:rsidRPr="007B4202" w:rsidRDefault="001D32B1" w:rsidP="007B4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6600"/>
          <w:sz w:val="28"/>
          <w:szCs w:val="28"/>
          <w:shd w:val="clear" w:color="auto" w:fill="E3EDFB"/>
        </w:rPr>
      </w:pPr>
      <w:r w:rsidRPr="007B4202">
        <w:rPr>
          <w:rFonts w:ascii="Times New Roman" w:eastAsia="Calibri" w:hAnsi="Times New Roman" w:cs="Times New Roman"/>
          <w:b/>
          <w:sz w:val="28"/>
          <w:szCs w:val="28"/>
        </w:rPr>
        <w:t>Нейропсихологическая диагностика</w:t>
      </w:r>
      <w:r w:rsidR="00F02138" w:rsidRPr="007B42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4202">
        <w:rPr>
          <w:rFonts w:ascii="Times New Roman" w:eastAsia="Calibri" w:hAnsi="Times New Roman" w:cs="Times New Roman"/>
          <w:sz w:val="28"/>
          <w:szCs w:val="28"/>
        </w:rPr>
        <w:t>- это исследование психических процессов с помощью набора специальных проб с целью квалификации и количественной характеристики нарушений (состояния) высших психических функций (ВПФ) и установления связи выявленных дефектов (особенностей) с патологией или функциональным состоянием определенных отделов головного мозга либо с индивидуальными особенностями морф</w:t>
      </w:r>
      <w:proofErr w:type="gramStart"/>
      <w:r w:rsidRPr="007B4202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 функционального состояния мозга в целом.</w:t>
      </w:r>
    </w:p>
    <w:p w:rsidR="001D32B1" w:rsidRPr="007B4202" w:rsidRDefault="001D32B1" w:rsidP="007B42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в нейропсихологических исследованиях широко применяются модификации классического нейропсихологического обследования, осуществлённые Е. Д. Хомской, Л. С. Цветковой, Т. В. </w:t>
      </w:r>
      <w:proofErr w:type="spellStart"/>
      <w:r w:rsidRPr="007B4202">
        <w:rPr>
          <w:rFonts w:ascii="Times New Roman" w:eastAsia="Calibri" w:hAnsi="Times New Roman" w:cs="Times New Roman"/>
          <w:sz w:val="28"/>
          <w:szCs w:val="28"/>
        </w:rPr>
        <w:t>Ахутиной</w:t>
      </w:r>
      <w:proofErr w:type="spellEnd"/>
      <w:r w:rsidRPr="007B4202">
        <w:rPr>
          <w:rFonts w:ascii="Times New Roman" w:eastAsia="Calibri" w:hAnsi="Times New Roman" w:cs="Times New Roman"/>
          <w:sz w:val="28"/>
          <w:szCs w:val="28"/>
        </w:rPr>
        <w:t xml:space="preserve">, А. В. Семенович,  </w:t>
      </w:r>
      <w:proofErr w:type="spellStart"/>
      <w:r w:rsidRPr="007B420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Глозман</w:t>
      </w:r>
      <w:proofErr w:type="spellEnd"/>
      <w:r w:rsidRPr="007B4202">
        <w:rPr>
          <w:rStyle w:val="apple-converted-space"/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7B420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Ж. М.</w:t>
      </w:r>
    </w:p>
    <w:p w:rsidR="00940307" w:rsidRPr="007B4202" w:rsidRDefault="00940307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 xml:space="preserve">К основным </w:t>
      </w:r>
      <w:r w:rsidRPr="00596E5F">
        <w:rPr>
          <w:b/>
          <w:i/>
          <w:color w:val="000000"/>
          <w:sz w:val="28"/>
          <w:szCs w:val="28"/>
        </w:rPr>
        <w:t>задачам</w:t>
      </w:r>
      <w:r w:rsidRPr="00596E5F">
        <w:rPr>
          <w:i/>
          <w:color w:val="000000"/>
          <w:sz w:val="28"/>
          <w:szCs w:val="28"/>
        </w:rPr>
        <w:t xml:space="preserve"> </w:t>
      </w:r>
      <w:r w:rsidRPr="007B4202">
        <w:rPr>
          <w:color w:val="000000"/>
          <w:sz w:val="28"/>
          <w:szCs w:val="28"/>
        </w:rPr>
        <w:t>нейропсихологической диагностики относятся:</w:t>
      </w:r>
    </w:p>
    <w:p w:rsidR="00940307" w:rsidRPr="007B4202" w:rsidRDefault="00940307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>1. дифференциально-диагностическое исследование, позволяющее на основе качественного анализа нейропсихологических синдромов выявить сохранные и нарушенные (сильные и слабые) звенья психических процессов, определить ведущие нейропсихологические факторы синдромов и прийти к определенным выводам:</w:t>
      </w:r>
    </w:p>
    <w:p w:rsidR="00356CC6" w:rsidRPr="007B4202" w:rsidRDefault="00356CC6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 xml:space="preserve">- </w:t>
      </w:r>
      <w:r w:rsidR="00940307" w:rsidRPr="007B4202">
        <w:rPr>
          <w:color w:val="000000"/>
          <w:sz w:val="28"/>
          <w:szCs w:val="28"/>
        </w:rPr>
        <w:t>об индивидуальном развитии испытуемого, структуре и функционировании у него ВПФ;</w:t>
      </w:r>
    </w:p>
    <w:p w:rsidR="00940307" w:rsidRPr="007B4202" w:rsidRDefault="00356CC6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 xml:space="preserve">- </w:t>
      </w:r>
      <w:r w:rsidR="00940307" w:rsidRPr="007B4202">
        <w:rPr>
          <w:color w:val="000000"/>
          <w:sz w:val="28"/>
          <w:szCs w:val="28"/>
        </w:rPr>
        <w:t>о наличии патологического очага (очагов) в его мозге;</w:t>
      </w:r>
    </w:p>
    <w:p w:rsidR="00940307" w:rsidRPr="007B4202" w:rsidRDefault="00940307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>2. количественная оценка результатов исследования, позволяющая выявить степень выраженности имеющихся нарушений или изменений;</w:t>
      </w:r>
    </w:p>
    <w:p w:rsidR="00940307" w:rsidRPr="007B4202" w:rsidRDefault="00940307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 xml:space="preserve">3. осуществление динамического наблюдения за состоянием психических процессов у одного и того же испытуемого в ситуациях, когда </w:t>
      </w:r>
      <w:r w:rsidRPr="007B4202">
        <w:rPr>
          <w:color w:val="000000"/>
          <w:sz w:val="28"/>
          <w:szCs w:val="28"/>
        </w:rPr>
        <w:lastRenderedPageBreak/>
        <w:t>на него оказывают воздействие различные внешние факторы в ходе лечения, обучения, коррекции и т.д., а также на разных этапах его индивидуального развития;</w:t>
      </w:r>
    </w:p>
    <w:p w:rsidR="00940307" w:rsidRPr="007B4202" w:rsidRDefault="00940307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>4. определение «зоны ближайшего развития» — потенциальных возможностей испытуемого выполнить различные задания в условиях специально организованного эксперимента;</w:t>
      </w:r>
    </w:p>
    <w:p w:rsidR="00940307" w:rsidRPr="007B4202" w:rsidRDefault="00940307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>5. разработка на основе данных нейропсихологического обследования адекватных индивидуализированных программ восстановления, коррекции, обучения;</w:t>
      </w:r>
    </w:p>
    <w:p w:rsidR="00940307" w:rsidRPr="007B4202" w:rsidRDefault="00940307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>6. изучение эффективности различных видов воздействия;</w:t>
      </w:r>
    </w:p>
    <w:p w:rsidR="00940307" w:rsidRPr="007B4202" w:rsidRDefault="00940307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>7. составление ближайших и долгосрочных прогнозов.</w:t>
      </w:r>
    </w:p>
    <w:p w:rsidR="00940307" w:rsidRPr="007B4202" w:rsidRDefault="00940307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 xml:space="preserve">Благодаря системному нейропсихологическому анализу ВПФ создается возможность более глубокого понимания общих механизмов </w:t>
      </w:r>
      <w:proofErr w:type="spellStart"/>
      <w:r w:rsidRPr="007B4202">
        <w:rPr>
          <w:color w:val="000000"/>
          <w:sz w:val="28"/>
          <w:szCs w:val="28"/>
        </w:rPr>
        <w:t>симптомообразования</w:t>
      </w:r>
      <w:proofErr w:type="spellEnd"/>
      <w:r w:rsidRPr="007B4202">
        <w:rPr>
          <w:color w:val="000000"/>
          <w:sz w:val="28"/>
          <w:szCs w:val="28"/>
        </w:rPr>
        <w:t xml:space="preserve">, структуры нарушений познавательной деятельности при аномалии психического развития, в том числе при ее относительно негрубых формах, например при ЗПР. Такой анализ может преследовать три </w:t>
      </w:r>
      <w:r w:rsidRPr="00596E5F">
        <w:rPr>
          <w:i/>
          <w:color w:val="000000"/>
          <w:sz w:val="28"/>
          <w:szCs w:val="28"/>
        </w:rPr>
        <w:t>цели:</w:t>
      </w:r>
    </w:p>
    <w:p w:rsidR="00940307" w:rsidRPr="007B4202" w:rsidRDefault="00940307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>1. топическая диагностика поражения мозга наиболее актуальна при исследовании испытуемых с локальными церебральными нарушениями;</w:t>
      </w:r>
    </w:p>
    <w:p w:rsidR="00940307" w:rsidRPr="007B4202" w:rsidRDefault="00940307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 xml:space="preserve">2. установление функционального диагноза — определение </w:t>
      </w:r>
      <w:proofErr w:type="spellStart"/>
      <w:r w:rsidRPr="007B4202">
        <w:rPr>
          <w:color w:val="000000"/>
          <w:sz w:val="28"/>
          <w:szCs w:val="28"/>
        </w:rPr>
        <w:t>дефицитарных</w:t>
      </w:r>
      <w:proofErr w:type="spellEnd"/>
      <w:r w:rsidRPr="007B4202">
        <w:rPr>
          <w:color w:val="000000"/>
          <w:sz w:val="28"/>
          <w:szCs w:val="28"/>
        </w:rPr>
        <w:t xml:space="preserve"> функций и выявление сохранного фонда корковых функций;</w:t>
      </w:r>
    </w:p>
    <w:p w:rsidR="00940307" w:rsidRPr="007B4202" w:rsidRDefault="00940307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>3. выявление соотношения симптомов незрелости и повреждения ЦНС, а также возрастной динамики развития ВПФ (И. Ф. Марковская).</w:t>
      </w:r>
    </w:p>
    <w:p w:rsidR="00940307" w:rsidRPr="007B4202" w:rsidRDefault="00940307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>Такой подход имеет наибольшую ценность при решении вопросов реабилитации поврежденных функций и формирования незрелых функциональных систем у детей с различными нарушениями психического развития.</w:t>
      </w:r>
    </w:p>
    <w:p w:rsidR="00D41476" w:rsidRPr="007B4202" w:rsidRDefault="00D41476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 xml:space="preserve">К </w:t>
      </w:r>
      <w:r w:rsidRPr="00596E5F">
        <w:rPr>
          <w:i/>
          <w:color w:val="000000"/>
          <w:sz w:val="28"/>
          <w:szCs w:val="28"/>
        </w:rPr>
        <w:t>методам</w:t>
      </w:r>
      <w:r w:rsidRPr="007B4202">
        <w:rPr>
          <w:color w:val="000000"/>
          <w:sz w:val="28"/>
          <w:szCs w:val="28"/>
        </w:rPr>
        <w:t xml:space="preserve"> нейропсихологической диагностики относятся:</w:t>
      </w:r>
    </w:p>
    <w:p w:rsidR="00D41476" w:rsidRPr="007B4202" w:rsidRDefault="00D41476" w:rsidP="007B420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4202">
        <w:rPr>
          <w:rFonts w:eastAsia="+mn-ea"/>
          <w:bCs/>
          <w:sz w:val="28"/>
          <w:szCs w:val="28"/>
        </w:rPr>
        <w:t xml:space="preserve">- </w:t>
      </w:r>
      <w:r w:rsidRPr="007B4202">
        <w:rPr>
          <w:rFonts w:eastAsia="+mn-ea"/>
          <w:bCs/>
          <w:sz w:val="28"/>
          <w:szCs w:val="28"/>
          <w:u w:val="single"/>
        </w:rPr>
        <w:t>диагностика двигательных функций</w:t>
      </w:r>
      <w:r w:rsidRPr="007B4202">
        <w:rPr>
          <w:rFonts w:eastAsia="+mn-ea"/>
          <w:bCs/>
          <w:sz w:val="28"/>
          <w:szCs w:val="28"/>
        </w:rPr>
        <w:t xml:space="preserve"> (</w:t>
      </w:r>
      <w:proofErr w:type="gramStart"/>
      <w:r w:rsidRPr="007B4202">
        <w:rPr>
          <w:sz w:val="28"/>
          <w:szCs w:val="28"/>
        </w:rPr>
        <w:t>кинестетический</w:t>
      </w:r>
      <w:proofErr w:type="gramEnd"/>
      <w:r w:rsidRPr="007B4202">
        <w:rPr>
          <w:rFonts w:eastAsia="+mn-ea"/>
          <w:bCs/>
          <w:sz w:val="28"/>
          <w:szCs w:val="28"/>
        </w:rPr>
        <w:t xml:space="preserve">, </w:t>
      </w:r>
      <w:r w:rsidRPr="007B4202">
        <w:rPr>
          <w:sz w:val="28"/>
          <w:szCs w:val="28"/>
        </w:rPr>
        <w:t>кинетический, оральный, пространственный</w:t>
      </w:r>
      <w:r w:rsidR="00F02138" w:rsidRPr="007B4202">
        <w:rPr>
          <w:sz w:val="28"/>
          <w:szCs w:val="28"/>
        </w:rPr>
        <w:t xml:space="preserve"> </w:t>
      </w:r>
      <w:proofErr w:type="spellStart"/>
      <w:r w:rsidRPr="007B4202">
        <w:rPr>
          <w:sz w:val="28"/>
          <w:szCs w:val="28"/>
        </w:rPr>
        <w:t>праксис</w:t>
      </w:r>
      <w:proofErr w:type="spellEnd"/>
      <w:r w:rsidRPr="007B4202">
        <w:rPr>
          <w:sz w:val="28"/>
          <w:szCs w:val="28"/>
        </w:rPr>
        <w:t xml:space="preserve">, тактильные и </w:t>
      </w:r>
      <w:proofErr w:type="spellStart"/>
      <w:r w:rsidRPr="007B4202">
        <w:rPr>
          <w:sz w:val="28"/>
          <w:szCs w:val="28"/>
        </w:rPr>
        <w:t>соматогностические</w:t>
      </w:r>
      <w:proofErr w:type="spellEnd"/>
      <w:r w:rsidRPr="007B4202">
        <w:rPr>
          <w:sz w:val="28"/>
          <w:szCs w:val="28"/>
        </w:rPr>
        <w:t xml:space="preserve"> функции</w:t>
      </w:r>
      <w:r w:rsidR="00FD4F3C" w:rsidRPr="007B4202">
        <w:rPr>
          <w:sz w:val="28"/>
          <w:szCs w:val="28"/>
        </w:rPr>
        <w:t>),</w:t>
      </w:r>
    </w:p>
    <w:p w:rsidR="00FD4F3C" w:rsidRPr="007B4202" w:rsidRDefault="00FD4F3C" w:rsidP="007B4202">
      <w:pPr>
        <w:pStyle w:val="a8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7B4202">
        <w:rPr>
          <w:sz w:val="28"/>
          <w:szCs w:val="28"/>
        </w:rPr>
        <w:t xml:space="preserve">- </w:t>
      </w:r>
      <w:proofErr w:type="gramStart"/>
      <w:r w:rsidRPr="007B4202">
        <w:rPr>
          <w:bCs/>
          <w:sz w:val="28"/>
          <w:szCs w:val="28"/>
          <w:u w:val="single"/>
        </w:rPr>
        <w:t>слуховой</w:t>
      </w:r>
      <w:proofErr w:type="gramEnd"/>
      <w:r w:rsidRPr="007B4202">
        <w:rPr>
          <w:bCs/>
          <w:sz w:val="28"/>
          <w:szCs w:val="28"/>
          <w:u w:val="single"/>
        </w:rPr>
        <w:t xml:space="preserve"> гнозис</w:t>
      </w:r>
      <w:r w:rsidRPr="007B4202">
        <w:rPr>
          <w:bCs/>
          <w:sz w:val="28"/>
          <w:szCs w:val="28"/>
        </w:rPr>
        <w:t xml:space="preserve"> (</w:t>
      </w:r>
      <w:r w:rsidRPr="007B4202">
        <w:rPr>
          <w:bCs/>
          <w:iCs/>
          <w:sz w:val="28"/>
          <w:szCs w:val="28"/>
        </w:rPr>
        <w:t>восприятие, воспроизведение ритмов),</w:t>
      </w:r>
    </w:p>
    <w:p w:rsidR="00FD4F3C" w:rsidRPr="007B4202" w:rsidRDefault="00FD4F3C" w:rsidP="007B420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7B4202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7B4202">
        <w:rPr>
          <w:rFonts w:ascii="Times New Roman" w:hAnsi="Times New Roman" w:cs="Times New Roman"/>
          <w:bCs/>
          <w:sz w:val="28"/>
          <w:szCs w:val="28"/>
          <w:u w:val="single"/>
        </w:rPr>
        <w:t>речевые функции</w:t>
      </w:r>
      <w:r w:rsidRPr="007B4202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7B4202">
        <w:rPr>
          <w:rFonts w:ascii="Times New Roman" w:hAnsi="Times New Roman" w:cs="Times New Roman"/>
          <w:sz w:val="28"/>
          <w:szCs w:val="28"/>
        </w:rPr>
        <w:t>автоматизированная речь</w:t>
      </w:r>
      <w:r w:rsidRPr="007B420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B4202">
        <w:rPr>
          <w:rFonts w:ascii="Times New Roman" w:hAnsi="Times New Roman" w:cs="Times New Roman"/>
          <w:iCs/>
          <w:sz w:val="28"/>
          <w:szCs w:val="28"/>
        </w:rPr>
        <w:t>ф</w:t>
      </w:r>
      <w:r w:rsidRPr="007B4202">
        <w:rPr>
          <w:rFonts w:ascii="Times New Roman" w:hAnsi="Times New Roman" w:cs="Times New Roman"/>
          <w:bCs/>
          <w:iCs/>
          <w:sz w:val="28"/>
          <w:szCs w:val="28"/>
        </w:rPr>
        <w:t>онематический слух, речевая артикуляция и кинетика),</w:t>
      </w:r>
    </w:p>
    <w:p w:rsidR="00FD4F3C" w:rsidRPr="007B4202" w:rsidRDefault="00FD4F3C" w:rsidP="007B420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7B4202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7B4202">
        <w:rPr>
          <w:rFonts w:ascii="Times New Roman" w:hAnsi="Times New Roman" w:cs="Times New Roman"/>
          <w:bCs/>
          <w:iCs/>
          <w:sz w:val="28"/>
          <w:szCs w:val="28"/>
          <w:u w:val="single"/>
        </w:rPr>
        <w:t>р</w:t>
      </w:r>
      <w:r w:rsidRPr="007B4202">
        <w:rPr>
          <w:rFonts w:ascii="Times New Roman" w:hAnsi="Times New Roman" w:cs="Times New Roman"/>
          <w:bCs/>
          <w:sz w:val="28"/>
          <w:szCs w:val="28"/>
          <w:u w:val="single"/>
        </w:rPr>
        <w:t>абота с диагностическим альбомом</w:t>
      </w:r>
      <w:r w:rsidRPr="007B4202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7B4202">
        <w:rPr>
          <w:rFonts w:ascii="Times New Roman" w:hAnsi="Times New Roman" w:cs="Times New Roman"/>
          <w:bCs/>
          <w:iCs/>
          <w:sz w:val="28"/>
          <w:szCs w:val="28"/>
        </w:rPr>
        <w:t>диагностика пространственных представлений</w:t>
      </w:r>
      <w:r w:rsidRPr="007B420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7B4202">
        <w:rPr>
          <w:rFonts w:ascii="Times New Roman" w:hAnsi="Times New Roman" w:cs="Times New Roman"/>
          <w:bCs/>
          <w:iCs/>
          <w:sz w:val="28"/>
          <w:szCs w:val="28"/>
        </w:rPr>
        <w:t>диагностика</w:t>
      </w:r>
      <w:r w:rsidR="00BD35B2" w:rsidRPr="007B42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B4202">
        <w:rPr>
          <w:rFonts w:ascii="Times New Roman" w:hAnsi="Times New Roman" w:cs="Times New Roman"/>
          <w:bCs/>
          <w:iCs/>
          <w:sz w:val="28"/>
          <w:szCs w:val="28"/>
        </w:rPr>
        <w:t>памяти и интеллектуальных функций)</w:t>
      </w:r>
      <w:r w:rsidRPr="007B420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940307" w:rsidRPr="007B4202" w:rsidRDefault="00940307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 xml:space="preserve">В зависимости от задач и направленности нейропсихологического </w:t>
      </w:r>
      <w:proofErr w:type="gramStart"/>
      <w:r w:rsidRPr="007B4202">
        <w:rPr>
          <w:color w:val="000000"/>
          <w:sz w:val="28"/>
          <w:szCs w:val="28"/>
        </w:rPr>
        <w:t>обследования</w:t>
      </w:r>
      <w:proofErr w:type="gramEnd"/>
      <w:r w:rsidRPr="007B4202">
        <w:rPr>
          <w:color w:val="000000"/>
          <w:sz w:val="28"/>
          <w:szCs w:val="28"/>
        </w:rPr>
        <w:t xml:space="preserve"> применяемые </w:t>
      </w:r>
      <w:r w:rsidRPr="00596E5F">
        <w:rPr>
          <w:i/>
          <w:color w:val="000000"/>
          <w:sz w:val="28"/>
          <w:szCs w:val="28"/>
        </w:rPr>
        <w:t>методы</w:t>
      </w:r>
      <w:r w:rsidRPr="007B4202">
        <w:rPr>
          <w:color w:val="000000"/>
          <w:sz w:val="28"/>
          <w:szCs w:val="28"/>
        </w:rPr>
        <w:t xml:space="preserve"> могут быть:</w:t>
      </w:r>
    </w:p>
    <w:p w:rsidR="00940307" w:rsidRPr="007B4202" w:rsidRDefault="00FD4F3C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 xml:space="preserve">- </w:t>
      </w:r>
      <w:proofErr w:type="gramStart"/>
      <w:r w:rsidR="00940307" w:rsidRPr="007B4202">
        <w:rPr>
          <w:color w:val="000000"/>
          <w:sz w:val="28"/>
          <w:szCs w:val="28"/>
        </w:rPr>
        <w:t>стандартизированными</w:t>
      </w:r>
      <w:proofErr w:type="gramEnd"/>
      <w:r w:rsidR="00F02138" w:rsidRPr="007B4202">
        <w:rPr>
          <w:color w:val="000000"/>
          <w:sz w:val="28"/>
          <w:szCs w:val="28"/>
        </w:rPr>
        <w:t xml:space="preserve"> </w:t>
      </w:r>
      <w:r w:rsidR="00940307" w:rsidRPr="007B4202">
        <w:rPr>
          <w:color w:val="000000"/>
          <w:sz w:val="28"/>
          <w:szCs w:val="28"/>
        </w:rPr>
        <w:t>(одни и те же задания для всех испытуемых) или гибкими (разные задания, специфичные для каждого испытуемого);</w:t>
      </w:r>
    </w:p>
    <w:p w:rsidR="00940307" w:rsidRPr="007B4202" w:rsidRDefault="00FD4F3C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 xml:space="preserve">- </w:t>
      </w:r>
      <w:r w:rsidR="00940307" w:rsidRPr="007B4202">
        <w:rPr>
          <w:color w:val="000000"/>
          <w:sz w:val="28"/>
          <w:szCs w:val="28"/>
        </w:rPr>
        <w:t>сгруппированы или отбираться отдельно для оценки узкоспециализированной функции и проводиться как индивидуальное обследование;</w:t>
      </w:r>
    </w:p>
    <w:p w:rsidR="00F02138" w:rsidRPr="007B4202" w:rsidRDefault="00FD4F3C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 xml:space="preserve">- </w:t>
      </w:r>
      <w:r w:rsidR="00940307" w:rsidRPr="007B4202">
        <w:rPr>
          <w:color w:val="000000"/>
          <w:sz w:val="28"/>
          <w:szCs w:val="28"/>
        </w:rPr>
        <w:t xml:space="preserve">количественными (выполнение или невыполнение теста в нормативно заданное время) или качественными, ориентированными на процесс и </w:t>
      </w:r>
      <w:r w:rsidR="00940307" w:rsidRPr="007B4202">
        <w:rPr>
          <w:color w:val="000000"/>
          <w:sz w:val="28"/>
          <w:szCs w:val="28"/>
        </w:rPr>
        <w:lastRenderedPageBreak/>
        <w:t>специфические особенности выполнения задания, квалификацию ошибок, допущенных при тестировании.</w:t>
      </w:r>
    </w:p>
    <w:p w:rsidR="00940307" w:rsidRPr="007B4202" w:rsidRDefault="00940307" w:rsidP="007B4202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4202">
        <w:rPr>
          <w:color w:val="000000"/>
          <w:sz w:val="28"/>
          <w:szCs w:val="28"/>
        </w:rPr>
        <w:t>Интерпретация данных, полученных при помощи перечисленных методов, опирается на нейропсихологическую теорию.</w:t>
      </w:r>
    </w:p>
    <w:p w:rsidR="001D32B1" w:rsidRPr="007B4202" w:rsidRDefault="001D32B1" w:rsidP="007B42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</w:p>
    <w:p w:rsidR="001D32B1" w:rsidRPr="007B4202" w:rsidRDefault="007653C4" w:rsidP="007B4202">
      <w:pPr>
        <w:pStyle w:val="article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pacing w:val="2"/>
          <w:sz w:val="28"/>
          <w:szCs w:val="28"/>
        </w:rPr>
      </w:pPr>
      <w:r w:rsidRPr="007B4202">
        <w:rPr>
          <w:b/>
          <w:bCs/>
          <w:spacing w:val="2"/>
          <w:sz w:val="28"/>
          <w:szCs w:val="28"/>
        </w:rPr>
        <w:t>Нейропсихологическа</w:t>
      </w:r>
      <w:r w:rsidR="000D6600" w:rsidRPr="007B4202">
        <w:rPr>
          <w:b/>
          <w:bCs/>
          <w:spacing w:val="2"/>
          <w:sz w:val="28"/>
          <w:szCs w:val="28"/>
        </w:rPr>
        <w:t>я диагностика необходима, если</w:t>
      </w:r>
      <w:r w:rsidRPr="007B4202">
        <w:rPr>
          <w:b/>
          <w:bCs/>
          <w:spacing w:val="2"/>
          <w:sz w:val="28"/>
          <w:szCs w:val="28"/>
        </w:rPr>
        <w:t xml:space="preserve"> ребенок:</w:t>
      </w:r>
    </w:p>
    <w:p w:rsidR="00025C98" w:rsidRPr="007B4202" w:rsidRDefault="00A86FCF" w:rsidP="0043776B">
      <w:pPr>
        <w:pStyle w:val="artic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pacing w:val="2"/>
          <w:sz w:val="28"/>
          <w:szCs w:val="28"/>
        </w:rPr>
      </w:pPr>
      <w:r w:rsidRPr="007B4202">
        <w:rPr>
          <w:spacing w:val="2"/>
          <w:sz w:val="28"/>
          <w:szCs w:val="28"/>
        </w:rPr>
        <w:t>часто отвлекается на занятиях,</w:t>
      </w:r>
    </w:p>
    <w:p w:rsidR="00025C98" w:rsidRPr="007B4202" w:rsidRDefault="00A86FCF" w:rsidP="0043776B">
      <w:pPr>
        <w:pStyle w:val="artic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pacing w:val="2"/>
          <w:sz w:val="28"/>
          <w:szCs w:val="28"/>
        </w:rPr>
      </w:pPr>
      <w:r w:rsidRPr="007B4202">
        <w:rPr>
          <w:spacing w:val="2"/>
          <w:sz w:val="28"/>
          <w:szCs w:val="28"/>
        </w:rPr>
        <w:t>плохо понимает или запоминает материал,</w:t>
      </w:r>
    </w:p>
    <w:p w:rsidR="00025C98" w:rsidRPr="007B4202" w:rsidRDefault="00A86FCF" w:rsidP="0043776B">
      <w:pPr>
        <w:pStyle w:val="artic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pacing w:val="2"/>
          <w:sz w:val="28"/>
          <w:szCs w:val="28"/>
        </w:rPr>
      </w:pPr>
      <w:r w:rsidRPr="007B4202">
        <w:rPr>
          <w:spacing w:val="2"/>
          <w:sz w:val="28"/>
          <w:szCs w:val="28"/>
        </w:rPr>
        <w:t xml:space="preserve">излишне </w:t>
      </w:r>
      <w:proofErr w:type="gramStart"/>
      <w:r w:rsidRPr="007B4202">
        <w:rPr>
          <w:spacing w:val="2"/>
          <w:sz w:val="28"/>
          <w:szCs w:val="28"/>
        </w:rPr>
        <w:t>эмоционален</w:t>
      </w:r>
      <w:proofErr w:type="gramEnd"/>
      <w:r w:rsidRPr="007B4202">
        <w:rPr>
          <w:spacing w:val="2"/>
          <w:sz w:val="28"/>
          <w:szCs w:val="28"/>
        </w:rPr>
        <w:t>,  наблюдаются частые перепады настроения,</w:t>
      </w:r>
    </w:p>
    <w:p w:rsidR="00025C98" w:rsidRPr="007B4202" w:rsidRDefault="00A86FCF" w:rsidP="0043776B">
      <w:pPr>
        <w:pStyle w:val="artic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pacing w:val="2"/>
          <w:sz w:val="28"/>
          <w:szCs w:val="28"/>
        </w:rPr>
      </w:pPr>
      <w:proofErr w:type="gramStart"/>
      <w:r w:rsidRPr="007B4202">
        <w:rPr>
          <w:spacing w:val="2"/>
          <w:sz w:val="28"/>
          <w:szCs w:val="28"/>
        </w:rPr>
        <w:t>легко возбудим</w:t>
      </w:r>
      <w:proofErr w:type="gramEnd"/>
      <w:r w:rsidRPr="007B4202">
        <w:rPr>
          <w:spacing w:val="2"/>
          <w:sz w:val="28"/>
          <w:szCs w:val="28"/>
        </w:rPr>
        <w:t>, неусидчив, его трудно дисциплинировать,</w:t>
      </w:r>
    </w:p>
    <w:p w:rsidR="00A86FCF" w:rsidRPr="007B4202" w:rsidRDefault="00A86FCF" w:rsidP="0043776B">
      <w:pPr>
        <w:pStyle w:val="artic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pacing w:val="2"/>
          <w:sz w:val="28"/>
          <w:szCs w:val="28"/>
        </w:rPr>
      </w:pPr>
      <w:r w:rsidRPr="007B4202">
        <w:rPr>
          <w:spacing w:val="2"/>
          <w:sz w:val="28"/>
          <w:szCs w:val="28"/>
        </w:rPr>
        <w:t>вял и медлителен, неловок и неуклюж,</w:t>
      </w:r>
    </w:p>
    <w:p w:rsidR="00025C98" w:rsidRPr="007B4202" w:rsidRDefault="00A86FCF" w:rsidP="0043776B">
      <w:pPr>
        <w:pStyle w:val="artic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pacing w:val="2"/>
          <w:sz w:val="28"/>
          <w:szCs w:val="28"/>
        </w:rPr>
      </w:pPr>
      <w:r w:rsidRPr="007B4202">
        <w:rPr>
          <w:spacing w:val="2"/>
          <w:sz w:val="28"/>
          <w:szCs w:val="28"/>
        </w:rPr>
        <w:t>пережил родовые травмы, наркоз, болезни в раннем возрасте.</w:t>
      </w:r>
    </w:p>
    <w:p w:rsidR="000D6600" w:rsidRPr="007B4202" w:rsidRDefault="000D6600" w:rsidP="007B42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D32B1" w:rsidRPr="007B4202" w:rsidRDefault="007653C4" w:rsidP="007B42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42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Если у ребенка есть один из вышеперечисленных симптомов, то ему необходима неотложная профессиональная помощь </w:t>
      </w:r>
      <w:proofErr w:type="spellStart"/>
      <w:r w:rsidRPr="007B42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нейропсихолога</w:t>
      </w:r>
      <w:proofErr w:type="spellEnd"/>
      <w:r w:rsidRPr="007B42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Головной мозг ребенка созревает к шести годам, и постепенно прекращает формироваться в подростковом возрасте. Период активного развития головного мозга (до 6 лет) наиболее оптимален для коррекции</w:t>
      </w:r>
      <w:r w:rsidR="00A86FCF" w:rsidRPr="007B42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его деятельности.</w:t>
      </w:r>
    </w:p>
    <w:p w:rsidR="00A86FCF" w:rsidRPr="007B4202" w:rsidRDefault="00A86FCF" w:rsidP="007B42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2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сегодняшний день нейропсихологическая коррекция единственное эффективное направление в области коррекции поведения и учебной успеваемости у детей от 3 до 13 лет, имеющих трудности в обучении и поведении.</w:t>
      </w:r>
    </w:p>
    <w:p w:rsidR="00275764" w:rsidRPr="007B4202" w:rsidRDefault="00275764" w:rsidP="007B4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2F3B66" w:rsidRPr="007B4202" w:rsidRDefault="002F3B66" w:rsidP="007B4202">
      <w:pPr>
        <w:pStyle w:val="a6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75764" w:rsidRPr="007B4202" w:rsidRDefault="00275764" w:rsidP="007B4202">
      <w:pPr>
        <w:pStyle w:val="a6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4202">
        <w:rPr>
          <w:rFonts w:ascii="Times New Roman" w:hAnsi="Times New Roman"/>
          <w:b/>
          <w:color w:val="000000"/>
          <w:sz w:val="28"/>
          <w:szCs w:val="28"/>
        </w:rPr>
        <w:t>Литература</w:t>
      </w:r>
      <w:r w:rsidR="00466477" w:rsidRPr="007B420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F90988" w:rsidRPr="007B4202" w:rsidRDefault="00466477" w:rsidP="0043776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Ахутина</w:t>
      </w:r>
      <w:proofErr w:type="spellEnd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Т.В., Пылаева Н.М. Нейропсихологический подход к коррекции трудностей обучения// Нейропсихология сегодня. — М., 1995.— С. 160-170.</w:t>
      </w:r>
    </w:p>
    <w:p w:rsidR="00F90988" w:rsidRPr="007B4202" w:rsidRDefault="00466477" w:rsidP="0043776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Глозман</w:t>
      </w:r>
      <w:proofErr w:type="spellEnd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Ж.М. Нейропсихология детского возраста. </w:t>
      </w:r>
      <w:proofErr w:type="gramStart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-М</w:t>
      </w:r>
      <w:proofErr w:type="gramEnd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.:Академия,2009. </w:t>
      </w:r>
    </w:p>
    <w:p w:rsidR="00F90988" w:rsidRPr="007B4202" w:rsidRDefault="00466477" w:rsidP="0043776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Глозман</w:t>
      </w:r>
      <w:proofErr w:type="spellEnd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Ж.М. Нейропсихологическое обследование: качественная и количественная оценка данных</w:t>
      </w:r>
      <w:proofErr w:type="gramStart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.-</w:t>
      </w:r>
      <w:proofErr w:type="gramEnd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М: Смысл, 2012. </w:t>
      </w:r>
    </w:p>
    <w:p w:rsidR="00F90988" w:rsidRPr="007B4202" w:rsidRDefault="00466477" w:rsidP="0043776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ЛурияА.Р</w:t>
      </w:r>
      <w:proofErr w:type="spellEnd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. Основы нейропсихологии. - М.: Академия, 2006.</w:t>
      </w:r>
    </w:p>
    <w:p w:rsidR="00F90988" w:rsidRPr="007B4202" w:rsidRDefault="00466477" w:rsidP="0043776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Марковская И.Ф. Задержка психического развития. Клиничес</w:t>
      </w:r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кая и нейропсихологическая диагностика. — М.: </w:t>
      </w:r>
      <w:proofErr w:type="spellStart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Компенс</w:t>
      </w:r>
      <w:proofErr w:type="spellEnd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-центр, 1993.</w:t>
      </w:r>
    </w:p>
    <w:p w:rsidR="00F90988" w:rsidRPr="007B4202" w:rsidRDefault="00466477" w:rsidP="0043776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Семаго Н.Я., Семаго М.М. Проблемные дети: Основы диагностической и коррекционной работы психолога</w:t>
      </w:r>
      <w:proofErr w:type="gramStart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.-</w:t>
      </w:r>
      <w:proofErr w:type="gramEnd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М.: АРКТИ, 2000.</w:t>
      </w:r>
    </w:p>
    <w:p w:rsidR="00F90988" w:rsidRPr="007B4202" w:rsidRDefault="00466477" w:rsidP="0043776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Семенович А.В.  Нейропсихологическая коррекция в детском возрасте. Метод заме</w:t>
      </w:r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щающего онтогенеза: Учебное пособие. - М.: Генезис, 2007.</w:t>
      </w:r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proofErr w:type="spellStart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Симерницкая</w:t>
      </w:r>
      <w:proofErr w:type="spellEnd"/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Э.Г. Нейропсихологическая диагностика и коррекция школьной неуспеваемости// Нейропсихология сегодня. — М., 1995. — С. 154-160.</w:t>
      </w:r>
    </w:p>
    <w:p w:rsidR="00F90988" w:rsidRPr="007B4202" w:rsidRDefault="00466477" w:rsidP="0043776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t>Цветкова Л.С. Методика диагностического нейропсихологи</w:t>
      </w:r>
      <w:r w:rsidRPr="007B4202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ческого обследования детей. — М., 1997.</w:t>
      </w:r>
    </w:p>
    <w:p w:rsidR="006A012B" w:rsidRPr="007B4202" w:rsidRDefault="006A012B" w:rsidP="00437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012B" w:rsidRPr="007B4202" w:rsidSect="0059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F5221C8"/>
    <w:lvl w:ilvl="0">
      <w:numFmt w:val="bullet"/>
      <w:lvlText w:val="*"/>
      <w:lvlJc w:val="left"/>
    </w:lvl>
  </w:abstractNum>
  <w:abstractNum w:abstractNumId="1">
    <w:nsid w:val="03F50D1E"/>
    <w:multiLevelType w:val="hybridMultilevel"/>
    <w:tmpl w:val="B908DAE4"/>
    <w:lvl w:ilvl="0" w:tplc="D8689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2C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05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22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62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8C3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43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26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2B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257FF2"/>
    <w:multiLevelType w:val="hybridMultilevel"/>
    <w:tmpl w:val="991AF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730570"/>
    <w:multiLevelType w:val="hybridMultilevel"/>
    <w:tmpl w:val="8A405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E2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E5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969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7C0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AA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ED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6E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A8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C16051C"/>
    <w:multiLevelType w:val="hybridMultilevel"/>
    <w:tmpl w:val="77A217F0"/>
    <w:lvl w:ilvl="0" w:tplc="16B80A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A704F"/>
    <w:multiLevelType w:val="hybridMultilevel"/>
    <w:tmpl w:val="C20E3EF8"/>
    <w:lvl w:ilvl="0" w:tplc="3CBC6C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A099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561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B450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AA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7E03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E8E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6EA4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BE73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3A4E1E"/>
    <w:multiLevelType w:val="hybridMultilevel"/>
    <w:tmpl w:val="23F26360"/>
    <w:lvl w:ilvl="0" w:tplc="B16646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1694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490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ED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F4A6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F4DF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0CD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B026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AA63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EB5482"/>
    <w:multiLevelType w:val="hybridMultilevel"/>
    <w:tmpl w:val="8D82565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49017152"/>
    <w:multiLevelType w:val="hybridMultilevel"/>
    <w:tmpl w:val="443AD36E"/>
    <w:lvl w:ilvl="0" w:tplc="B8C25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7E2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E5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969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7C0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AA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ED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6E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A8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EA8500E"/>
    <w:multiLevelType w:val="hybridMultilevel"/>
    <w:tmpl w:val="D2BE481A"/>
    <w:lvl w:ilvl="0" w:tplc="9216E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4F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66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E7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3EF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89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49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74E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6A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668673C"/>
    <w:multiLevelType w:val="hybridMultilevel"/>
    <w:tmpl w:val="5DBA282A"/>
    <w:lvl w:ilvl="0" w:tplc="16B80A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417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9CE1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FA16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B0CE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3245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6C9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4C67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56A0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1C76D9"/>
    <w:multiLevelType w:val="hybridMultilevel"/>
    <w:tmpl w:val="8E26DAD2"/>
    <w:lvl w:ilvl="0" w:tplc="5732A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EADF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5099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0CFC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7ABA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4E15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16B3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94C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EE10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3A8"/>
    <w:rsid w:val="00025C98"/>
    <w:rsid w:val="000A4D66"/>
    <w:rsid w:val="000D6600"/>
    <w:rsid w:val="00174D1F"/>
    <w:rsid w:val="0017638B"/>
    <w:rsid w:val="001D32B1"/>
    <w:rsid w:val="0022235A"/>
    <w:rsid w:val="002404E1"/>
    <w:rsid w:val="00274F2C"/>
    <w:rsid w:val="00275764"/>
    <w:rsid w:val="002F3B66"/>
    <w:rsid w:val="00356CC6"/>
    <w:rsid w:val="00376747"/>
    <w:rsid w:val="003F7B30"/>
    <w:rsid w:val="0043776B"/>
    <w:rsid w:val="00466477"/>
    <w:rsid w:val="004834AD"/>
    <w:rsid w:val="004D1F0E"/>
    <w:rsid w:val="004D38E0"/>
    <w:rsid w:val="00596E5F"/>
    <w:rsid w:val="00597851"/>
    <w:rsid w:val="005A7FC3"/>
    <w:rsid w:val="006123A8"/>
    <w:rsid w:val="006A012B"/>
    <w:rsid w:val="00737918"/>
    <w:rsid w:val="007653C4"/>
    <w:rsid w:val="007B4202"/>
    <w:rsid w:val="00820C1A"/>
    <w:rsid w:val="008E6C60"/>
    <w:rsid w:val="00940307"/>
    <w:rsid w:val="0094790E"/>
    <w:rsid w:val="00A14367"/>
    <w:rsid w:val="00A250DF"/>
    <w:rsid w:val="00A86FCF"/>
    <w:rsid w:val="00AE5AA2"/>
    <w:rsid w:val="00AE5CAA"/>
    <w:rsid w:val="00BD35B2"/>
    <w:rsid w:val="00C26F7E"/>
    <w:rsid w:val="00C76A53"/>
    <w:rsid w:val="00CA2F51"/>
    <w:rsid w:val="00CE10C3"/>
    <w:rsid w:val="00D32499"/>
    <w:rsid w:val="00D33F46"/>
    <w:rsid w:val="00D41476"/>
    <w:rsid w:val="00D41613"/>
    <w:rsid w:val="00DB3292"/>
    <w:rsid w:val="00DD7096"/>
    <w:rsid w:val="00EC294E"/>
    <w:rsid w:val="00F02138"/>
    <w:rsid w:val="00F33B76"/>
    <w:rsid w:val="00F34548"/>
    <w:rsid w:val="00F877F2"/>
    <w:rsid w:val="00F90988"/>
    <w:rsid w:val="00FD4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32B1"/>
  </w:style>
  <w:style w:type="paragraph" w:styleId="a3">
    <w:name w:val="Title"/>
    <w:basedOn w:val="a"/>
    <w:link w:val="a4"/>
    <w:qFormat/>
    <w:rsid w:val="001D32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D32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rticle">
    <w:name w:val="article"/>
    <w:basedOn w:val="a"/>
    <w:rsid w:val="001D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1D32B1"/>
    <w:rPr>
      <w:b/>
      <w:bCs/>
    </w:rPr>
  </w:style>
  <w:style w:type="character" w:customStyle="1" w:styleId="FontStyle164">
    <w:name w:val="Font Style164"/>
    <w:basedOn w:val="a0"/>
    <w:rsid w:val="00275764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2757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67">
    <w:name w:val="Font Style167"/>
    <w:basedOn w:val="a0"/>
    <w:rsid w:val="00275764"/>
    <w:rPr>
      <w:rFonts w:ascii="Calibri" w:hAnsi="Calibri" w:cs="Calibri"/>
      <w:b/>
      <w:bCs/>
      <w:sz w:val="30"/>
      <w:szCs w:val="30"/>
    </w:rPr>
  </w:style>
  <w:style w:type="character" w:customStyle="1" w:styleId="FontStyle162">
    <w:name w:val="Font Style162"/>
    <w:basedOn w:val="a0"/>
    <w:rsid w:val="00275764"/>
    <w:rPr>
      <w:rFonts w:ascii="Calibri" w:hAnsi="Calibri" w:cs="Calibri"/>
      <w:b/>
      <w:bCs/>
      <w:spacing w:val="-20"/>
      <w:sz w:val="52"/>
      <w:szCs w:val="52"/>
    </w:rPr>
  </w:style>
  <w:style w:type="paragraph" w:styleId="a7">
    <w:name w:val="List Paragraph"/>
    <w:basedOn w:val="a"/>
    <w:uiPriority w:val="34"/>
    <w:qFormat/>
    <w:rsid w:val="00A1436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4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"/>
    <w:rsid w:val="00820C1A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9"/>
    <w:rsid w:val="00820C1A"/>
    <w:pPr>
      <w:widowControl w:val="0"/>
      <w:shd w:val="clear" w:color="auto" w:fill="FFFFFF"/>
      <w:spacing w:before="240" w:after="240" w:line="204" w:lineRule="exact"/>
      <w:ind w:hanging="180"/>
      <w:jc w:val="both"/>
    </w:pPr>
    <w:rPr>
      <w:rFonts w:ascii="Tahoma" w:eastAsia="Tahoma" w:hAnsi="Tahoma" w:cs="Tahom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2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3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8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2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0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5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3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Петухова</dc:creator>
  <cp:lastModifiedBy>User</cp:lastModifiedBy>
  <cp:revision>9</cp:revision>
  <dcterms:created xsi:type="dcterms:W3CDTF">2018-01-23T07:30:00Z</dcterms:created>
  <dcterms:modified xsi:type="dcterms:W3CDTF">2023-03-25T09:00:00Z</dcterms:modified>
</cp:coreProperties>
</file>