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Конструирование урока с позиции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деятельностного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подхода.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  Российские школьники лучше учащихся многих стран  выполняют задания  репродуктивного характера, отражающие овладение  предметными знаниями и умениями.  Однако их  результаты ниже при выполнении заданий  на применение  знаний в  практических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жизненных  ситуациях, содержание которых  требуется провести   анализ данных  или  их интерпретацию, сформулировать  вывод или назвать последствия тех или иных изменений.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 Творческий поиск учителя связан с применением системы самостоятельных работ, рациональным использованием труда и времени на уроке, дифференцированным подходом к обучению учащихся, созданием собственных методических систем и технологии обучения. Достаточно массовым стало использование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лекционно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– семинарской системы, проблемным имитационно – игровых моделей обучения. В то же время, разнообразие дидактических и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методических подходов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, огромных информационных потоков убеждает в необходимости создания системы конструирования современного урока на основе новых информационных технологий.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     Вопрос  о  качестве образования был и остаётся самым актуальным. Качество  образования на современном этапе понимается как уровень специфических,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надпредметных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 умений, связных с самоопределением и самореализацией личности, когда знания приобретаются не  «впрок»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а в контексте модели будущей деятельности, жизненной ситуации, как «научные жить здесь и сейчас».  Предмет нашей гордости в прошлом - большой объём фактических знаний – в изменившемся  мире потерял свою ценность, поскольку любая  информация быстро  устаревает. Необходимо становится не сами знания, а знания о том, как и где их интерпретировать, или создавать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новую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И то, и другое, и третье – результаты деятельности, а деятельность – это решение задач. Таким образом, желая сместить акцент в образовании с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усвоения фактов (результат – знания) на овладение способами взаимодействия с миром (результат – умения)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мы приходим к осознанию необходимости изменить характер учебного процесса и способы деятельности учащихся.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    Более конкретные этапы урока можно рассматривать как результат разукрупнения компонентов его общей дидактической структуры. В практике обучения чаще всего выделяют следующие основные этапы урока: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Проверка домашнего задания, коррекция и актуализация опорных знаний.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Сообщение темы, цели урока, мотивация деятельности учащихся.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Организация восприятия и осознание нового материала.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Обобщение и систематизация знаний.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Первичная проверка правильности восприятия новых знаний.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Самостоятельное выполнение заданий под контролем и с помощью учителя.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Осмысление содержания и последовательности практических действий.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Отчет учащихся о способах и результатах выполнения работы, теоретическая интерпретация полученных результатов.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Повторение и анализ основных фактов, событий, явлений.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Повторение, обобщение и систематизация понятий; усвоение системы знаний, ведущих идей и основных теорий.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Проверка знаний учащимися фактического материала.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Проверка  знания  учащимися основных понятий.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Принятие знания в измененных условиях.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Применение знаний в измененных условиях.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Обобщение и систематизация учащимися результатов работы.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Подведение итогов работы на уроке.</w:t>
      </w:r>
    </w:p>
    <w:p w:rsidR="008E77AA" w:rsidRPr="00FA5FE0" w:rsidRDefault="008E77AA" w:rsidP="008E77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Сообщение и комментирование домашнего задания.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   Знания особенностей каждого из этапов, владение методиками их организацией позволяет учителю конструировать различные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 своему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структуры и назначение урока, отличающиеся сочетанием их компонентов, значимостью каждого из них, продолжительностью и взаимодействием.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Урок издавна был объектом классификации, но до сих пор в педагогике нет единой типологии уроков. В теории и практике обучения ведущее значение отводится следующим типологиям уроков: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-по основной дидактической цели;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-по основному способу их проведения;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– по основным этапам учебного процесса.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Остановимся на классификации уроков по основной дидактической цели, выделим их этапы.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  Классификация уроков по основной дидактической цели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В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используемом нами «конструкторе» в папках, имя которых совпадает с названием темы курса информатики, находятся вложенные папки, названные в соответствии с этапом урока. В эти папки помещаются файлы с учебно-методическими материалами. В соответствии с выбранной структурой урока учитель имеет возможность легко подобрать учебный материал. Монтаж конспекта урока предлагаем производить с помощью текстового редактора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Word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 программы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Power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Point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первом случае мы получаем конспект на бумажном носителе, во втором – его электронную версию или компьютерную демонстрацию.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случае необходимости учитель имеет возможность корректировать структуру и содержание урока. Использование предложенного нами «конструктора» значительно экономит время для изменения последовательности основных этапов, оптимального подбора видов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деятельности, насыщения их соответствующими заданиями и дидактическими материалами. 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Эффективность подготовленного таким способом урока зависит от следующих причин: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-следует тщательно продумать и осмыслить цели урока;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-исходя из конечного результата, точно сформулировать учебные задачи на понятном для ученика языке;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-важно обеспечить адекватные содержанию учебного материала и методам обучения формы организации учебно-познавательной деятельности учащихся;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-следует учесть, какой характер деятельности учащихся будет доминировать на уроке;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-обязательно прогнозировать конечный результат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     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Проектирование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сегодня, предполагающее создание проекта, замысла, идеи, с реализацией которых связана жизнь обучающегося, - важнейший фактор развития образования и практика его организации многообразна. Большинством авторов, чьи работы посвящены данному вопросу, проектирование рассматривается как осознанная и целенаправленная поэтапная деятельность, заканчивающаяся созданием определенного продукта как результата реализации этой деятельности, как деятельность по созданию образа будущего, предполагаемого явления.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            Так, например,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Н.Г.Алексеев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определяет проектирование как «деятельность, под которой понимается в предельно сжатой характеристике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промысливание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того, что должно быть». Проектирование, как отмечает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Н.П.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Сибирская</w:t>
      </w:r>
      <w:proofErr w:type="spellEnd"/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является одним из аспектов творчества человека и основано на планировании, прогнозировании, принятии решений, разработке, научном исследовании. Краткую характеристику проектированию дают  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А.В.Хуторской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Г.К.Селевко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, обозначая его как целенаправленную деятельность по нахождению решения проблем и осуществлению изменений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в окружающей среде. Проектирование предполагает наличие проблемы, которая носит практический характер и разрешается в процессе организации различных видов деятельности. На проблемно – деятельный характер проектирования, отражающийся в этимологии самого слова  «проект»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указывает Н.Г. Алексеев: « Примечательно движение слов – переход от « проблемы»  к  «проекту». Проблема - по -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древнегречески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– нечто брошенное вперед, то, к чему ещё следует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придти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Проект предполагает также бросание вперед, но уже не материальных  вещей, а мыслей, идеальных образов. Смыслом  проектирования в этом подходе является постепенное осознание человеком своей жизненной проблемы и построение её решения. Проектирование как деятельность содержит определенный инвариант мысленных операций. Когда движение идет от определения целей к поиску средств,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простраиванию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результата и возможных последствий в реализации проекта: позиционное самоопределение – анализ ситуаци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и-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проблематизация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– целеполагание – программирование ( создание программы мероприятий по достижению задуманного) – планирование ( этапы выделены в соответствии с определениями этой деятельности в работах ряда авторов, таких,  как Н.Г. Алексеев, Е.С. Заир-Бек, В.Р.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Имакаев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, Т.И. Шамова). Любое проектирование предполагает решение целого ряда организационных задач, стратегии собственно проектировочной деятельности, перестройки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темпоральной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структуры деятельности человека (проектировщика) и его ближайшего </w:t>
      </w:r>
      <w:bookmarkStart w:id="0" w:name="_GoBack"/>
      <w:bookmarkEnd w:id="0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окружения.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     Реализация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деятельностного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начала в процессе осуществляется двояко: с одной стороны – используя в процессе создания конечного продукта конкретную информацию, определенные знания и собственный опыт, ученики конструируют свою деятельность практически, с другой стороны – осознавая и осмысливая свою практическую деятельность, школьники вовлекаются в активную мыслительную деятельность. Таким образом, способность к проектированию своей деятельности учащимися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( 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при консультирующей роли учителя) будет способствовать соблюдению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важнейшего принципа современного образования: связи теории с практикой.  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Самым показательным конечным результатом любого образовательного процесса является состояние здоровья учащихся, при этом под здоровьем понимается состояние полного психического и физического благополучия. Физическое здоровье учащихся зависит от учителя – предметника, хотя и в меньшей степени, чем от семьи, от состояния физической подготовки в школе, работы классного руководителя, секций и спортивных клубов. Неправильная поза на уроке, утомление глаз могут привести к нарушениям  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опорно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– двигательного аппарата, снизить зрение. Что может сделать каждый учитель  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для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здоровье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сбережения на своих уроках?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Во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– первых, рационально организовать урок, что предполагает на 20 и 35 минутах урока физкультминутки, эмоциональные разрядки, смену видов преподавания и видов деятельности учащихся. Минутками отдыха могут стать игровые разминки. Они и позволяют снять утомление, повысить двигательную активность, дать эмоциональную разрядку. Но если это делает только один или два учителя, результата не будет. Нужна система работы учителей всей школы.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Во – вторых, главное, что позволяет сохранить психическое здоровье – это нравственная атмосфера, которая определяется именно учителем. Атмосфера дружелюбия, уважения – то, что сохраняет наше здоровье и здоровье наших детей, наше плохое настроение, которое выливается в раздражение, окриках, равнодушие – то, что разрушает их психику и даёт пример безнравственного поведения. Психологический комфорт, атмосфера дружелюбия, душевности, уважения – всё это формирует учитель. Для того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чтобы сохранить психическое здоровье детей, использую на уроке принципы педагогики сотрудничества: полноценное межличностное общение, построенное на уважении к чужому мнению, на доверии, на освобождении учеников и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учителя от взаимных подозрений, недоброжелательства, неискренности, страха.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В – третьих, не ленитесь и не упускайте возможности связать тему вашего урока с проблемами сохранения здоровья: физического, психического, социального. Не проходите мимо и не жалейте времени, если вам приходится отвлечься на уроке для обсуждения ситуации, связанной с неправильным отношением к своему здоровью ребят – согнул спину, курил на перемене, торопился и упал, не завтракал дома и т.д. Конечно, здесь необходимо чувство такта, чтобы никого не обидеть и не выставить на посмешище, но умалчивать примеры неправильного поведения по отношению к своему здоровью ребят, свидетелями которого вы стали, это давать повод им сделать вывод, что поступать так можно, это пример безнравственного поведения.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В – четвёртых, учитель должен быть сам здоров. Больной учитель не научит детей заботиться о своём здоровье. Как мы о нём заботимся, это дело сугубо индивидуальное, но поглощение лекарств – это не пример заботы о здоровье. Если вы больны и плохо себя чувствуете, то вы не сможете полноценно работать, а если больной учитель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; ; 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даёт уроки, то он учит детей наплевательски относиться к своему здоровью.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      Конструирование уроков с позиции 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деятельностного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подхода позволит уйти от однообразия образовательной среды и монотонности учебного процесса, создает условия для смены видов работы. Обязательное сочетание различных видов деятельности и их координация являются необходимым условием возникновения у учащегося различения типов требований, предъявленных к его работе и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,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как следствие, умение действовать в режиме пробы и в режиме исполнения. Множественность видов деятельности, а главное – переходы между различными по типу регламентации и типу ответственности видами деятельности, создают условия для развития у детей способности: выделять собственную цель, соотносить поставленную цель и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условия её достижения, строить программу действий в соответствии с собственными возможностями; различать виды ответственности внутри собственной учебной работы, что является условием формирования </w:t>
      </w:r>
      <w:proofErr w:type="spellStart"/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формирования</w:t>
      </w:r>
      <w:proofErr w:type="spellEnd"/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учебной самостоятельности учащихся.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   Аспекты деятельности включают в себя: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- готовность к целеполаганию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- готовность к прогнозированию.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- готовность к действию.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- готовность к оценке и рефлексии.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А каким должен быть современный учитель? Какие требования предъявляет общество к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человеку, работающему учителем и какие требования предъявляет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к учителю информационный век?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Объектом профессиональной активности учителя является другой человек – ученик, поэтому несомненно, что педагог должен обладать определённой сумой высоких личностных качеств. Но если мы попробуем их перечислить, то придём к перечню достоинств любого современного культурного человека: гуманизм, честность, справедливость, трудолюбие, эрудиция. Значит ли это, что каждый культурный человек сможет быть педагогом? Наверное, нет. Для успешного выполнения профессиональной работы учителя человек должен обладать определёнными личностными качествами, основой которых является интерес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( 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положительно окрашенное эмоциональное отношение) к жизни, интерес к человеку, интерес к культуре. Ведь в первую очередь, учитель – это воспитатель, а воспитание определяют как введение ребёнка в контекст современной культуры. Культура, как и вся наша жизнь, находится в постоянном движении, и я стараюсь прослеживать развитие культуры, интересуюсь её достижениями в самом широком смысле слова. Интерес к человеку позволяет относиться к каждому ребёнку с учётом его индивидуальных особенностей, как к данности в каждый данный момент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взаимодействия с ним. Интерес к жизни – это целевое обеспечение, позволяющее мне формировать у детей отношение к жизни как к ценности, так как я сама проявляю к ней ценностное отношение.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Учитель сегодня – организатор процесса обучения, т.е. процесса взаимодействия ученика с объектом культуры. Он – консультант, помощник, управленец. В основе деятельности – управление – лежит рефлексивный подход. 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Очень часто личностью учителя, его умением установить с учащимися контакт, желанием работать вместе определяется уровень познавательного интереса к предмету. В этом учителю помогут различные игровые методики, включающие как короткие дидактические игры, так и игры на весь урок ( игровые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;о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болочки;), а также игровые разминки. Эти разминки и коротенькие игры, не имеющие отношения собственно к предмету химии, очень важны для установления атмосферы непринуждённости, снятия напряжения, помогают быстро сконцентрировать внимание или наоборот, расслабиться и отдохнуть. А в результате ребята учатся общаться, помогать друг другу и просить о помощи, учатся жить вместе.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Предлагаю правила на каждый день, которые помогут учителю: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 Я не источник знаний на уроке – я организатор урока и помощник ребят;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- Ребёнок должен знать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;з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ачем ему это?, т.е. цели занятия обязательно формулируем на уроке вместе с ребятами и эти цели находятся в сфере интересов ребёнка;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- Исключила из своего лексикона слова ;ошибочный ответ ;неправильно и т.д. Вместо этого, постоянно обращаясь ко всем, предлагаю обсудить: А как вы </w:t>
      </w:r>
      <w:proofErr w:type="gram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думаете</w:t>
      </w:r>
      <w:proofErr w:type="gram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…Я думаю, что…, но может, я ошибаюсь…;.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 Никаких монологов на уроке! Только диалог, живой, в котором участвуют все.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- На каждом уроке – работа в группах: парах, четвёрках, больших группах. Учимся общаться, спорить, отстаивать своё мнение, просить помощи или предлагать её.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 Самое главное – мой эмоциональный настрой. Я умею управлять своими эмоциями и учу этому детей.</w:t>
      </w: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 Если после моего урока у ребёнка не осталось никаких вопросов, ему не о чем поговорить с товарищами или со мной, ничего не хочется рассказать тем, кто не был с ним на уроке – значит, даже если урок и был хорош с моей точки зрения, то у ребёнка он не оставил следа.</w:t>
      </w:r>
    </w:p>
    <w:p w:rsidR="008E77AA" w:rsidRPr="00FA5FE0" w:rsidRDefault="008E77AA" w:rsidP="008E77AA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 Список литературы.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Алексеев Н.Г. Проектирование и рефлексивное мышление // Развитие личности. 2002, № 2.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Ворожцова И.Б. Личностно-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деятельностная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модель обучения.- Ижевск: Удмуртский университет. 2000.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Выгодский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Л.С. Педагогическая психология.- М.: Педагогика-Пресс. 1996.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Дьюи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 Дж. Школа  </w:t>
      </w: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будушего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.- М.: Госиздат. 1996.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Имакаев</w:t>
      </w:r>
      <w:proofErr w:type="spellEnd"/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В.Р. Образование и ось времени // Философия образования и реформа современной школы.- Пермь. 2002.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Ковалева Г.С. Состояние российского образования.- М.: Педагогика. 2001,№2.</w:t>
      </w:r>
    </w:p>
    <w:p w:rsidR="008E77AA" w:rsidRPr="00FA5FE0" w:rsidRDefault="008E77AA" w:rsidP="008E77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75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FA5FE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Леонтьев А.Н. Деятельность. Сознание. Личность. 2-ое изд.- М.1977.</w:t>
      </w:r>
    </w:p>
    <w:p w:rsidR="0043639A" w:rsidRPr="00FA5FE0" w:rsidRDefault="0043639A">
      <w:pPr>
        <w:rPr>
          <w:rFonts w:ascii="Times New Roman" w:hAnsi="Times New Roman" w:cs="Times New Roman"/>
          <w:sz w:val="28"/>
          <w:szCs w:val="28"/>
        </w:rPr>
      </w:pPr>
    </w:p>
    <w:sectPr w:rsidR="0043639A" w:rsidRPr="00FA5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07BB8"/>
    <w:multiLevelType w:val="multilevel"/>
    <w:tmpl w:val="3EA6F1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D63CEC"/>
    <w:multiLevelType w:val="multilevel"/>
    <w:tmpl w:val="F40CF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FD2"/>
    <w:rsid w:val="0043639A"/>
    <w:rsid w:val="008E77AA"/>
    <w:rsid w:val="00C900BE"/>
    <w:rsid w:val="00FA5FE0"/>
    <w:rsid w:val="00FE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66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3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18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496798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95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84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489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610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9848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02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171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3363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6708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0741218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3224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6058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08420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48610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40434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686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736497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17140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64495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2470</Words>
  <Characters>14082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5</cp:revision>
  <dcterms:created xsi:type="dcterms:W3CDTF">2015-11-26T21:22:00Z</dcterms:created>
  <dcterms:modified xsi:type="dcterms:W3CDTF">2015-11-27T07:13:00Z</dcterms:modified>
</cp:coreProperties>
</file>