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01" w:rsidRDefault="00533301" w:rsidP="00533301">
      <w:pPr>
        <w:spacing w:after="0" w:line="24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Формирование мотивации студентов к занятиям познавательной и творческой деятельностью</w:t>
      </w:r>
      <w:bookmarkEnd w:id="0"/>
      <w:r>
        <w:rPr>
          <w:rFonts w:ascii="Times New Roman" w:eastAsia="Times New Roman" w:hAnsi="Times New Roman" w:cs="Times New Roman"/>
          <w:sz w:val="28"/>
          <w:szCs w:val="28"/>
          <w:lang w:eastAsia="ru-RU"/>
        </w:rPr>
        <w:t>.</w:t>
      </w:r>
    </w:p>
    <w:p w:rsidR="00533301" w:rsidRDefault="00533301" w:rsidP="00533301">
      <w:pPr>
        <w:spacing w:after="0" w:line="240" w:lineRule="auto"/>
        <w:jc w:val="center"/>
        <w:rPr>
          <w:rFonts w:ascii="Times New Roman" w:eastAsia="Times New Roman" w:hAnsi="Times New Roman" w:cs="Times New Roman"/>
          <w:sz w:val="28"/>
          <w:szCs w:val="28"/>
          <w:lang w:eastAsia="ru-RU"/>
        </w:rPr>
      </w:pP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Активизация познавательной деятельности студента без развития его познавательного интереса не только трудна, но практически невозможна. Вот почему в процессе обучения необходимо систематически возбуждать, развивать и укреплять познавательный интерес обучающихся и как важный мотив учения, и как стойкую черту личности, и как мощное средство воспитывающего обучения, повышения его качества.</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Успешное преподавание не мыслимо без стимулирования активности студентов в процессе обучения. Компонент стимулирования не обязательно следует за организацией. Он может предшествовать ей, может осуществляться одновременно, но может и завершать ее. Стимулирование выполняет задачу – привлечь внимание обучающихся к теме, пробудить у них любознательность, любопытство, познавательный интерес. Одновременно необходимо развивать у студентов чувства долга и ответственности, активизирующие учение. Важно не только удовлетворить потребность в изучении темы в самом начале занятия, раскрывая ее значимость, необычность, но и продумать приемы стимулирования, которые будут использованы по ходу занятия и, особенно во второй части его, когда наступает естественное утомление, и студенты нуждаются во влияниях</w:t>
      </w:r>
      <w:r w:rsidR="00533301">
        <w:rPr>
          <w:rFonts w:ascii="Times New Roman" w:eastAsia="Times New Roman" w:hAnsi="Times New Roman" w:cs="Times New Roman"/>
          <w:sz w:val="28"/>
          <w:szCs w:val="28"/>
          <w:lang w:eastAsia="ru-RU"/>
        </w:rPr>
        <w:t>,</w:t>
      </w:r>
      <w:r w:rsidRPr="00B339E0">
        <w:rPr>
          <w:rFonts w:ascii="Times New Roman" w:eastAsia="Times New Roman" w:hAnsi="Times New Roman" w:cs="Times New Roman"/>
          <w:sz w:val="28"/>
          <w:szCs w:val="28"/>
          <w:lang w:eastAsia="ru-RU"/>
        </w:rPr>
        <w:t xml:space="preserve"> снимающих напряжение, перегрузку и вызывающих желание активно усваивать учебный материал.</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1) развитие познавательной активности обучающихся зависит от обучающего воздействия на него со стороны преподавателя, а также личного опыта самого студента;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2) источниками познавательной активности могут быть: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 содержание учебного материала, </w:t>
      </w:r>
    </w:p>
    <w:p w:rsidR="00B339E0" w:rsidRPr="00B339E0" w:rsidRDefault="00533301" w:rsidP="00B33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339E0" w:rsidRPr="00B339E0">
        <w:rPr>
          <w:rFonts w:ascii="Times New Roman" w:eastAsia="Times New Roman" w:hAnsi="Times New Roman" w:cs="Times New Roman"/>
          <w:sz w:val="28"/>
          <w:szCs w:val="28"/>
          <w:lang w:eastAsia="ru-RU"/>
        </w:rPr>
        <w:t xml:space="preserve">процесс учения, который выступает как процесс организации познавательной активности учащихся, </w:t>
      </w:r>
    </w:p>
    <w:p w:rsidR="00B339E0" w:rsidRPr="00B339E0" w:rsidRDefault="00533301" w:rsidP="00B33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39E0" w:rsidRPr="00B339E0">
        <w:rPr>
          <w:rFonts w:ascii="Times New Roman" w:eastAsia="Times New Roman" w:hAnsi="Times New Roman" w:cs="Times New Roman"/>
          <w:sz w:val="28"/>
          <w:szCs w:val="28"/>
          <w:lang w:eastAsia="ru-RU"/>
        </w:rPr>
        <w:t xml:space="preserve">резервы личности студента и преподавателя;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3) формами проявления познавательной активности на занятии являются: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 самостоятельность;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 индивидуальное творчество;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4) условиями формирования познавательной активности являются: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 максимальная опора на активную мыслительную деятельность учащихся,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 ведение учебного процесса на оптимальном уровне развития учащихся,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эмоциональная атмосфера обучения, положительный эмоциональный тонус учебного процесса.</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Повышение уровня учебной мотивации — это процесс длительный, кропотливый и целенаправленный. Устойчивый интерес к учебной деятельности можно сформировать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игровую деятельность, внеклассную работу и использование различных приёмов. Своевременное чередование и </w:t>
      </w:r>
      <w:r w:rsidRPr="00B339E0">
        <w:rPr>
          <w:rFonts w:ascii="Times New Roman" w:eastAsia="Times New Roman" w:hAnsi="Times New Roman" w:cs="Times New Roman"/>
          <w:sz w:val="28"/>
          <w:szCs w:val="28"/>
          <w:lang w:eastAsia="ru-RU"/>
        </w:rPr>
        <w:lastRenderedPageBreak/>
        <w:t>применение на разных этапах урока разнообразных форм и приёмов формирования мотивации укрепляет желание студентов овладевать знаниями.</w:t>
      </w:r>
    </w:p>
    <w:p w:rsid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Формированию учебной мотивации способствует умелое использование игровых ситуаций и других элементов занимательности. Одним из наиболее действенных приёмов формирования мотивации к обучению является дидактическая игра. При включении студента в ситуацию дидактической игры интерес к учебной деятельности резко возрастает, работоспособность повышается.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Дидактическую игру </w:t>
      </w:r>
      <w:r w:rsidRPr="00B339E0">
        <w:rPr>
          <w:rFonts w:ascii="Times New Roman" w:eastAsia="Times New Roman" w:hAnsi="Times New Roman" w:cs="Times New Roman"/>
          <w:sz w:val="28"/>
          <w:szCs w:val="28"/>
          <w:lang w:eastAsia="ru-RU"/>
        </w:rPr>
        <w:t>можно использовать как в индивидуальной, так и в групповой работе. Она занимает на уроке немного времени, но даёт представление о том, как материал усвоен студентами, с кем необходимо провести индивидуальную работу.</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На каждом из этапов урока необходимо использовать проблемные мотивации, задания. Если преподаватель делает это, то обычно мотивации студента находятся на достаточно высоком уровне. Важно отметить, что по содержанию она является познавательной, т.е. внутренней.</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студентами. </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студента и педагога, подразумевает их дружеское сотрудничество, что создает положительную мотивацию студента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B339E0">
        <w:rPr>
          <w:rFonts w:ascii="Times New Roman" w:eastAsia="Times New Roman" w:hAnsi="Times New Roman" w:cs="Times New Roman"/>
          <w:sz w:val="28"/>
          <w:szCs w:val="28"/>
          <w:lang w:eastAsia="ru-RU"/>
        </w:rPr>
        <w:t>монопроекты</w:t>
      </w:r>
      <w:proofErr w:type="spellEnd"/>
      <w:r w:rsidRPr="00B339E0">
        <w:rPr>
          <w:rFonts w:ascii="Times New Roman" w:eastAsia="Times New Roman" w:hAnsi="Times New Roman" w:cs="Times New Roman"/>
          <w:sz w:val="28"/>
          <w:szCs w:val="28"/>
          <w:lang w:eastAsia="ru-RU"/>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студент, так и группа студентов (учебная параллель, заинтересованная разновозрастная группа). Можно создавать </w:t>
      </w:r>
      <w:proofErr w:type="spellStart"/>
      <w:r w:rsidRPr="00B339E0">
        <w:rPr>
          <w:rFonts w:ascii="Times New Roman" w:eastAsia="Times New Roman" w:hAnsi="Times New Roman" w:cs="Times New Roman"/>
          <w:sz w:val="28"/>
          <w:szCs w:val="28"/>
          <w:lang w:eastAsia="ru-RU"/>
        </w:rPr>
        <w:t>межпредметные</w:t>
      </w:r>
      <w:proofErr w:type="spellEnd"/>
      <w:r w:rsidRPr="00B339E0">
        <w:rPr>
          <w:rFonts w:ascii="Times New Roman" w:eastAsia="Times New Roman" w:hAnsi="Times New Roman" w:cs="Times New Roman"/>
          <w:sz w:val="28"/>
          <w:szCs w:val="28"/>
          <w:lang w:eastAsia="ru-RU"/>
        </w:rPr>
        <w:t xml:space="preserve"> (на основе координации учебных предметов) и </w:t>
      </w:r>
      <w:proofErr w:type="spellStart"/>
      <w:r w:rsidRPr="00B339E0">
        <w:rPr>
          <w:rFonts w:ascii="Times New Roman" w:eastAsia="Times New Roman" w:hAnsi="Times New Roman" w:cs="Times New Roman"/>
          <w:sz w:val="28"/>
          <w:szCs w:val="28"/>
          <w:lang w:eastAsia="ru-RU"/>
        </w:rPr>
        <w:t>монопредметные</w:t>
      </w:r>
      <w:proofErr w:type="spellEnd"/>
      <w:r w:rsidRPr="00B339E0">
        <w:rPr>
          <w:rFonts w:ascii="Times New Roman" w:eastAsia="Times New Roman" w:hAnsi="Times New Roman" w:cs="Times New Roman"/>
          <w:sz w:val="28"/>
          <w:szCs w:val="28"/>
          <w:lang w:eastAsia="ru-RU"/>
        </w:rPr>
        <w:t xml:space="preserve"> проекты. Реализация метода проектов на практике ведет к изменению позиции преподавателя. Из носителя готовых знаний он превращается в организатора учебно-познавательной деятельности своих студентов.</w:t>
      </w:r>
    </w:p>
    <w:p w:rsidR="00533301" w:rsidRPr="00B339E0" w:rsidRDefault="00B339E0" w:rsidP="00533301">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Всё чаще в последнее время в образовательных учреждениях используются информационно- коммуникационные технологии (ИКТ). ИКТ также способствуют развитию мотивации учебной деятельности.</w:t>
      </w:r>
    </w:p>
    <w:p w:rsidR="00B339E0" w:rsidRPr="00B339E0" w:rsidRDefault="00B339E0" w:rsidP="00B339E0">
      <w:pPr>
        <w:spacing w:after="0" w:line="240" w:lineRule="auto"/>
        <w:ind w:firstLine="709"/>
        <w:jc w:val="both"/>
        <w:rPr>
          <w:rFonts w:ascii="Times New Roman" w:eastAsia="Times New Roman" w:hAnsi="Times New Roman" w:cs="Times New Roman"/>
          <w:sz w:val="28"/>
          <w:szCs w:val="28"/>
          <w:lang w:eastAsia="ru-RU"/>
        </w:rPr>
      </w:pPr>
      <w:r w:rsidRPr="00B339E0">
        <w:rPr>
          <w:rFonts w:ascii="Times New Roman" w:eastAsia="Times New Roman" w:hAnsi="Times New Roman" w:cs="Times New Roman"/>
          <w:sz w:val="28"/>
          <w:szCs w:val="28"/>
          <w:lang w:eastAsia="ru-RU"/>
        </w:rPr>
        <w:t>Вк</w:t>
      </w:r>
      <w:r>
        <w:rPr>
          <w:rFonts w:ascii="Times New Roman" w:eastAsia="Times New Roman" w:hAnsi="Times New Roman" w:cs="Times New Roman"/>
          <w:sz w:val="28"/>
          <w:szCs w:val="28"/>
          <w:lang w:eastAsia="ru-RU"/>
        </w:rPr>
        <w:t>лючение в уроки подобных приемов</w:t>
      </w:r>
      <w:r w:rsidRPr="00B339E0">
        <w:rPr>
          <w:rFonts w:ascii="Times New Roman" w:eastAsia="Times New Roman" w:hAnsi="Times New Roman" w:cs="Times New Roman"/>
          <w:sz w:val="28"/>
          <w:szCs w:val="28"/>
          <w:lang w:eastAsia="ru-RU"/>
        </w:rPr>
        <w:t xml:space="preserve"> создаёт возможность вовлечения студентов в посильную для них творческую деятельность. Задания этого вида в наибольшей степени побуждают студентов к самостоятельности и в постановке целей, в достижении нового результата.</w:t>
      </w:r>
    </w:p>
    <w:p w:rsidR="00F1325B" w:rsidRPr="00B339E0" w:rsidRDefault="00F1325B" w:rsidP="00533301">
      <w:pPr>
        <w:spacing w:after="0" w:line="240" w:lineRule="auto"/>
        <w:jc w:val="both"/>
        <w:rPr>
          <w:sz w:val="28"/>
          <w:szCs w:val="28"/>
        </w:rPr>
      </w:pPr>
    </w:p>
    <w:sectPr w:rsidR="00F1325B" w:rsidRPr="00B339E0" w:rsidSect="005333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33"/>
    <w:rsid w:val="00533301"/>
    <w:rsid w:val="00B339E0"/>
    <w:rsid w:val="00F1325B"/>
    <w:rsid w:val="00FE7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12B2A-0569-42C0-94AC-BBE1DD7E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2017-01-05T16:03:00Z</dcterms:created>
  <dcterms:modified xsi:type="dcterms:W3CDTF">2017-01-05T16:24:00Z</dcterms:modified>
</cp:coreProperties>
</file>