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Style w:val="a5"/>
          <w:rFonts w:ascii="Arial" w:hAnsi="Arial" w:cs="Arial"/>
          <w:b/>
          <w:bCs/>
          <w:color w:val="767676"/>
          <w:sz w:val="17"/>
          <w:szCs w:val="17"/>
        </w:rPr>
        <w:t>Доклад: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Style w:val="a5"/>
          <w:rFonts w:ascii="Arial" w:hAnsi="Arial" w:cs="Arial"/>
          <w:b/>
          <w:bCs/>
          <w:color w:val="767676"/>
          <w:sz w:val="17"/>
          <w:szCs w:val="17"/>
        </w:rPr>
        <w:t>Значимость патриотического воспитания в системе образования (ФГОС).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proofErr w:type="spellStart"/>
      <w:r>
        <w:rPr>
          <w:rStyle w:val="a5"/>
          <w:rFonts w:ascii="Arial" w:hAnsi="Arial" w:cs="Arial"/>
          <w:b/>
          <w:bCs/>
          <w:color w:val="767676"/>
          <w:sz w:val="17"/>
          <w:szCs w:val="17"/>
        </w:rPr>
        <w:t>Леванова</w:t>
      </w:r>
      <w:proofErr w:type="spellEnd"/>
      <w:r>
        <w:rPr>
          <w:rStyle w:val="a5"/>
          <w:rFonts w:ascii="Arial" w:hAnsi="Arial" w:cs="Arial"/>
          <w:b/>
          <w:bCs/>
          <w:color w:val="767676"/>
          <w:sz w:val="17"/>
          <w:szCs w:val="17"/>
        </w:rPr>
        <w:t xml:space="preserve"> Анна Владимировна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Arial" w:hAnsi="Arial" w:cs="Arial"/>
          <w:color w:val="767676"/>
          <w:sz w:val="17"/>
          <w:szCs w:val="17"/>
        </w:rPr>
      </w:pPr>
      <w:r>
        <w:rPr>
          <w:rStyle w:val="a5"/>
          <w:rFonts w:ascii="Arial" w:hAnsi="Arial" w:cs="Arial"/>
          <w:color w:val="767676"/>
          <w:sz w:val="17"/>
          <w:szCs w:val="17"/>
        </w:rPr>
        <w:t>Воспитатель МАДОУ ДСКВ РОДНИЧОК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proofErr w:type="spellStart"/>
      <w:r>
        <w:rPr>
          <w:rStyle w:val="a5"/>
          <w:rFonts w:ascii="Arial" w:hAnsi="Arial" w:cs="Arial"/>
          <w:color w:val="767676"/>
          <w:sz w:val="17"/>
          <w:szCs w:val="17"/>
        </w:rPr>
        <w:t>пгт</w:t>
      </w:r>
      <w:proofErr w:type="spellEnd"/>
      <w:r>
        <w:rPr>
          <w:rStyle w:val="a5"/>
          <w:rFonts w:ascii="Arial" w:hAnsi="Arial" w:cs="Arial"/>
          <w:color w:val="767676"/>
          <w:sz w:val="17"/>
          <w:szCs w:val="17"/>
        </w:rPr>
        <w:t xml:space="preserve">. </w:t>
      </w:r>
      <w:proofErr w:type="gramStart"/>
      <w:r>
        <w:rPr>
          <w:rStyle w:val="a5"/>
          <w:rFonts w:ascii="Arial" w:hAnsi="Arial" w:cs="Arial"/>
          <w:color w:val="767676"/>
          <w:sz w:val="17"/>
          <w:szCs w:val="17"/>
        </w:rPr>
        <w:t>Междуреченский</w:t>
      </w:r>
      <w:proofErr w:type="gramEnd"/>
      <w:r>
        <w:rPr>
          <w:rStyle w:val="a5"/>
          <w:rFonts w:ascii="Arial" w:hAnsi="Arial" w:cs="Arial"/>
          <w:color w:val="767676"/>
          <w:sz w:val="17"/>
          <w:szCs w:val="17"/>
        </w:rPr>
        <w:t>, Тюменская область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Style w:val="a4"/>
          <w:rFonts w:ascii="Arial" w:hAnsi="Arial" w:cs="Arial"/>
          <w:color w:val="767676"/>
          <w:sz w:val="17"/>
          <w:szCs w:val="17"/>
        </w:rPr>
        <w:t>Пояснительная записка.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Концепция модернизации российского образования определяет приоритетные задачи, решение которых требует построения адекватной системы психолого-педагогического сопровождения. Одной из таких задач является патриотическое воспитание подрастающего поколения.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 xml:space="preserve">Основой новой Концепции образования является федеральный государственный образовательный стандарт дошкольного образования (ФГОС). </w:t>
      </w:r>
      <w:proofErr w:type="gramStart"/>
      <w:r>
        <w:rPr>
          <w:rFonts w:ascii="Arial" w:hAnsi="Arial" w:cs="Arial"/>
          <w:color w:val="767676"/>
          <w:sz w:val="17"/>
          <w:szCs w:val="17"/>
        </w:rPr>
        <w:t xml:space="preserve">В нем определены основные принципы дошкольного образования, среди них «приобщение детей к 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социокультурным</w:t>
      </w:r>
      <w:proofErr w:type="spellEnd"/>
      <w:r>
        <w:rPr>
          <w:rFonts w:ascii="Arial" w:hAnsi="Arial" w:cs="Arial"/>
          <w:color w:val="767676"/>
          <w:sz w:val="17"/>
          <w:szCs w:val="17"/>
        </w:rPr>
        <w:t xml:space="preserve"> нормам, традициям семьи, общества и государства; учет этнокультурной ситуации развития детей», а также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  <w:proofErr w:type="gramEnd"/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 xml:space="preserve">В обращении </w:t>
      </w:r>
      <w:proofErr w:type="gramStart"/>
      <w:r>
        <w:rPr>
          <w:rFonts w:ascii="Arial" w:hAnsi="Arial" w:cs="Arial"/>
          <w:color w:val="767676"/>
          <w:sz w:val="17"/>
          <w:szCs w:val="17"/>
        </w:rPr>
        <w:t>председателя правительства Российской Федерации России Дмитрия Анатольевича Медведева</w:t>
      </w:r>
      <w:proofErr w:type="gramEnd"/>
      <w:r>
        <w:rPr>
          <w:rFonts w:ascii="Arial" w:hAnsi="Arial" w:cs="Arial"/>
          <w:color w:val="767676"/>
          <w:sz w:val="17"/>
          <w:szCs w:val="17"/>
        </w:rPr>
        <w:t xml:space="preserve"> Федеральному Собранию говорится «…При самом трезвом, критическом взгляде на отечественную историю и на наше далеко не идеальное настоящее. В любых обстоятельствах, всегда – вера в Россию, глубокая привязанность к родному краю, к нашей великой культуре. Таковы наши ценности, таковы устои нашего общества, наши нравственные ориентиры. А говоря проще – таковы очевидные, всем понятные вещи, общее представление о которых и делает нас единым народом, Россией». </w:t>
      </w:r>
      <w:proofErr w:type="gramStart"/>
      <w:r>
        <w:rPr>
          <w:rFonts w:ascii="Arial" w:hAnsi="Arial" w:cs="Arial"/>
          <w:color w:val="767676"/>
          <w:sz w:val="17"/>
          <w:szCs w:val="17"/>
        </w:rPr>
        <w:t>Наибольшую остроту проблема приобщения населения Российской Федерации к истокам русской национальной культуры приобретает, когда речь идёт о содержании представлений, в первую очередь, детей о том, что, значит, быть представителем определённой национальности, в какой мере доступно дошкольникам освоение культуры и понимание её самобытности, а также каковы пути и средства приобщения детей к национальной культуре своего народа.</w:t>
      </w:r>
      <w:proofErr w:type="gramEnd"/>
      <w:r>
        <w:rPr>
          <w:rFonts w:ascii="Arial" w:hAnsi="Arial" w:cs="Arial"/>
          <w:color w:val="767676"/>
          <w:sz w:val="17"/>
          <w:szCs w:val="17"/>
        </w:rPr>
        <w:t xml:space="preserve"> Современная наука и практика стоят на позициях высокой оценки роли собственной активности ребёнка в познании окружающего мира.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Всем известно, что дошкольный возраст — фундамент общего развития ребенка, стартовый период всех высоких человеческих начал. Ведь с воспитания чувства привязанности к родному дому, детскому саду, родной улице, родной семье начинается формирование того фундамента, на котором будет вырастать более сложное образование — чувство любви к своему Отечеству. 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Чувство любви к родной природе – одно из слагаемых патриотизма. Именно с воспитания любви к родной природе необходимо начинать патриотическое воспитание дошкольников: ведь природные явления, объекты, окружающие ребенка с его появления на свет, ближе ему и легче для восприятия, воздействуют на эмоциональную сферу.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На младшей ступени дошкольного возраста у детей 3-4 лет воспитывается любовь к родному дому, маме, семье, детскому саду, к воспитателю. Становление и развитие основных нравственных качеств - начало гуманных чувств и отношений, коллективизма, любви к Родине - происходит постепенно от младшего возраста до школы. 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 xml:space="preserve">Огромную роль в этой работе можно и нужно отдать фольклору. </w:t>
      </w:r>
      <w:proofErr w:type="gramStart"/>
      <w:r>
        <w:rPr>
          <w:rFonts w:ascii="Arial" w:hAnsi="Arial" w:cs="Arial"/>
          <w:color w:val="767676"/>
          <w:sz w:val="17"/>
          <w:szCs w:val="17"/>
        </w:rPr>
        <w:t xml:space="preserve">Фольклор (в переводе с английского - народная мудрость, народное знание) - народное художественное творчество: песни, сказки, легенды, былины, пословицы, поговорки, загадки, 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потешки</w:t>
      </w:r>
      <w:proofErr w:type="spellEnd"/>
      <w:r>
        <w:rPr>
          <w:rFonts w:ascii="Arial" w:hAnsi="Arial" w:cs="Arial"/>
          <w:color w:val="767676"/>
          <w:sz w:val="17"/>
          <w:szCs w:val="17"/>
        </w:rPr>
        <w:t>, драматические произведения, танцы, а также произведения изобразительного и декоративно-прикладного искусства.</w:t>
      </w:r>
      <w:proofErr w:type="gramEnd"/>
      <w:r>
        <w:rPr>
          <w:rFonts w:ascii="Arial" w:hAnsi="Arial" w:cs="Arial"/>
          <w:color w:val="767676"/>
          <w:sz w:val="17"/>
          <w:szCs w:val="17"/>
        </w:rPr>
        <w:t xml:space="preserve"> У каждого народа свои сказки, и все они передают от поколения к поколению основные нравственные ценности: добро, дружбу, взаимопомощь, трудолюбие. 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 Устное народное творчество как ценнейший языковой материал широко используется в обучении и воспитании детей. Оно как игра, развлечение, но в то же время через неё по-другому видят окружающий мир.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Style w:val="a5"/>
          <w:rFonts w:ascii="Arial" w:hAnsi="Arial" w:cs="Arial"/>
          <w:b/>
          <w:bCs/>
          <w:color w:val="767676"/>
          <w:sz w:val="17"/>
          <w:szCs w:val="17"/>
        </w:rPr>
        <w:t>Литература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lastRenderedPageBreak/>
        <w:t xml:space="preserve">1. 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Волчкова</w:t>
      </w:r>
      <w:proofErr w:type="spellEnd"/>
      <w:r>
        <w:rPr>
          <w:rFonts w:ascii="Arial" w:hAnsi="Arial" w:cs="Arial"/>
          <w:color w:val="767676"/>
          <w:sz w:val="17"/>
          <w:szCs w:val="17"/>
        </w:rPr>
        <w:t xml:space="preserve"> В.Н., Степанова Н.В. «Конспекты занятий во второй младшей группе детского сада», Воронеж: ТЦ «Учитель», 2007.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2. Дерягина Л.Б. Моя Родина Россия. Серия «Малышам о родине» СПб: Издательский Дом «Литера», 2007.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 xml:space="preserve">3. 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Дыбина</w:t>
      </w:r>
      <w:proofErr w:type="spellEnd"/>
      <w:r>
        <w:rPr>
          <w:rFonts w:ascii="Arial" w:hAnsi="Arial" w:cs="Arial"/>
          <w:color w:val="767676"/>
          <w:sz w:val="17"/>
          <w:szCs w:val="17"/>
        </w:rPr>
        <w:t xml:space="preserve"> О.Б. Ребенок и окружающий мир. М: Мозаика – Синтез, 2005.</w:t>
      </w:r>
    </w:p>
    <w:p w:rsidR="00DF6660" w:rsidRDefault="00DF6660" w:rsidP="00DF666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 xml:space="preserve">4. 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Татаринкова</w:t>
      </w:r>
      <w:proofErr w:type="spellEnd"/>
      <w:r>
        <w:rPr>
          <w:rFonts w:ascii="Arial" w:hAnsi="Arial" w:cs="Arial"/>
          <w:color w:val="767676"/>
          <w:sz w:val="17"/>
          <w:szCs w:val="17"/>
        </w:rPr>
        <w:t xml:space="preserve"> Л.Ю. Права маленького гражданина, Я и моя семья Серия «Малышам о Родине» СПб: Издательский Дом «Литера», 2007.</w:t>
      </w:r>
    </w:p>
    <w:p w:rsidR="001B3074" w:rsidRDefault="001B3074"/>
    <w:sectPr w:rsidR="001B3074" w:rsidSect="001B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60"/>
    <w:rsid w:val="001B3074"/>
    <w:rsid w:val="00D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660"/>
    <w:rPr>
      <w:b/>
      <w:bCs/>
    </w:rPr>
  </w:style>
  <w:style w:type="character" w:styleId="a5">
    <w:name w:val="Emphasis"/>
    <w:basedOn w:val="a0"/>
    <w:uiPriority w:val="20"/>
    <w:qFormat/>
    <w:rsid w:val="00DF6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2016-10-13T18:51:00Z</dcterms:created>
  <dcterms:modified xsi:type="dcterms:W3CDTF">2016-10-13T18:53:00Z</dcterms:modified>
</cp:coreProperties>
</file>