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культуры поведения у детей дошкольного возраста.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AF6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  Тимофеева</w:t>
      </w:r>
      <w:proofErr w:type="gramEnd"/>
      <w:r w:rsidRPr="00AF67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О.А.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F6714" w:rsidRPr="00AF6714" w:rsidRDefault="00AF6714" w:rsidP="00AF671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 Значение нравственного воспитания дошкольников.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нравственного воспитания детей с наибольшей остротой встают в наши дни. Надо ли перечислять все те беды, которые рождает человеческое равнодушие, жестокость, опустошённость души, безразличие, глухота сердца и разума.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мой взгляд, вопросам воспитания маленького человека, особенно в последнее время, отводится довольно скромное место.</w:t>
      </w:r>
    </w:p>
    <w:p w:rsid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между тем именно в этом возрасте ребёнок наиболее полно, всей душой воспринимает мир, учится быть человеком.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"Ввести ребёнка в сложный мир человеческих отношений - одна из важнейших задач воспитания" - писал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жить в обществе людей, проявлять чуткость к окружающим, отзывчивость на доброе, хорошее и неприязнь к злу формируется с детства. Что возьмут наши дети в будущее: внешнее преклонение перед красивой одеждой или внутреннюю культуру? Ответ на этот вопрос кроется в воспитании чувств: необходимости формировать в ребёнке с ранних лет умение не только брать, но и отдавать, развивать бескорыстие, доброту, умение испытывать радость от того, что сделал кому-то доброе дело.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Решающая роль в воспитании принадлежит семье, в которой ребёнок усваивает первую школу общения с близкими. Второй такой школой является детский сад, где ребёнок приобщается к окружающей жизни </w:t>
      </w:r>
      <w:proofErr w:type="gram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у</w:t>
      </w:r>
      <w:proofErr w:type="gram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него сформировываются нравственные основы общения.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благородных и глубоко нравственных чувств, умение жить с людьми и проявлять заботу о них осуществляется всей системой воспитания.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Сердечность, доброта отношений, способность соотносить свои интересы и желания с интересами и желаниями других - это школа воспитания внимания, предупредительности, доброжелательности, уважения к старшим и заботы о младших. Это и воспитание ответственности за своё поведение, поступки. У детей поступок опережает его осознание. Дети чутки к призыву совершить добро, но важно, чтобы за призывами сердца была осознанная потребность и волевое усилие противостоять злу, появлению отрицательных черт: эгоизма, потребительского отношения и желания получить что-то только для себя.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воспитание культуры поведения детей невозможно без привлечения родителей. Формы этой работы самые разные: беседы, собрания, консультации и многое другое.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и последовательное осуществление задач воспитания в детском саду и семье - одно из решающих условий формирования правильных отношений, умения жить с людьми. При предъявлении требований к поступкам, поведению детей нужно руководствоваться мерой 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необходимого и возможного, учитывать то, что формирование нового не происходит "с ходу", требует времени, как бы вызревания нового в чувствах и поведении ребёнка. Недопустимо перенасыщение сознания и чувств ребёнка чрезмерным обилием фактов, сведений, сложных объяснений. Нельзя допустить, чтобы важное, но ещё недоступное детям превращалось в обычное, будничное, не затрагивало чувств, а оставалось лишь усвоением слов.</w:t>
      </w:r>
    </w:p>
    <w:p w:rsid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поможет осуществить индивидуальный подход к формированию у детей навыков и привычек культурного поведения, уважительного отношения к взрослым, дружеских взаимоотношений, моральных представлений о добре, дружбе, справедливости, честности, скромности, о нашей Родине и людях труда, поможет в воспитании бережного отношения к вещам.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6714" w:rsidRPr="00AF6714" w:rsidRDefault="00AF6714" w:rsidP="00AF6714">
      <w:p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 Развитие способностей дошкольников в различных видах деятельности.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Названные задачи нравственного воспитания осуществляются в разных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дах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деятельности: в общении ребёнка со взрослыми и детьми в быту, в разных жизненных ситуациях, на занятиях и в играх (подвижных, сюжетно-ролевых,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еских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наших детей должны вырасти 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хорошие люди, трудолюбивые, рач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ительные, экономные хозяева. Поэтому большое внимание уделяю бережному отношению ко всему тому, что окружает ребёнка: к вещам, игрушкам, хлебу, книгам, продуктам питания, общественному достоянию, дому, двору, улице, детскому саду, скверу, к результатам человеческого труда и родной природе.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познать цену хлеба помогают детям беседы и рассказы, наблюдения за трудом хлеборобов, художественная литература, пересказы событий дня из газет, радио- и телепередач о выращивании хлеба, а главное пример правильного отношения к хлебу самих взрослых.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ребёнка надо не скучной моралью и деспотическим приказом, а собственным нашим положительным постоянным примером и игрой. Игра, труд,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ООД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общения с близкими людьми и сверстниками являются для него своеобразной школой нравственности, благодаря которой он приобретает опыт моральных отношений, усваивает правила поведения, культуру речи, у него формируется </w:t>
      </w:r>
      <w:proofErr w:type="spellStart"/>
      <w:proofErr w:type="gram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</w:t>
      </w:r>
      <w:proofErr w:type="spellEnd"/>
      <w:proofErr w:type="gram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-нравственное отношение к окружающему миру.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особенно важно для детей этого возраста - шестого года жизни.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Пришло время подумать о формировании у мальчиков правильного понима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мужского достоинства, способности защищать и покровительствовать, преодолевать посильные трудности, а у девочек - формировать смелость, настойчивость, умение постоять за себя, развивать у них черты женственности - доброту, мягкость, деликатность, нежность, 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трудолюбие, аккуратность, умение сопереживать. Ведь сегодняшний мальчик - это будущий мужчина, а маленькая девочка - будущая жен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щина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Что-то случилось со всеми нами, за многое предстоит бороться, многое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станавливать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и вежливость, её форму. Незадолго до смерти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А.В.Эфрос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"О благородстве" писал: "Мне кажется, мы слишком опростились. </w:t>
      </w:r>
      <w:proofErr w:type="gram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.Мы</w:t>
      </w:r>
      <w:proofErr w:type="gram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слишком опростили искусство, мы слишком опростили собственную жизнь, мы по теряли форму".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Вежливость, как форму речевого поведения, приходится отстаивать. Потому что она нужна и тому, кто вежлив, и </w:t>
      </w:r>
      <w:proofErr w:type="gram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proofErr w:type="gram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кем вежливы; здесь выигрывают обе стороны: и "я", и "ты". Вежливо говорящий оберегает и собственное достоинство, и достоинство другого человека, а значит и общества.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за вежливость стоит бороться. А если не бороться, то все мы просто перестанем быть вежливыми. И тогда это место будет занято всем тем, чему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опоставляется вежливость - проявления неуважения к человеку (это и высокомерие, и заносчивость, и спесь, и грубость, и хамство).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путей борьбы с этими явлениями - вежливый ответ, мягкость, терпимость. И хотя это не везде достигает цели, зато человек сохраняет своё достоинство.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Вежливость - это сумма поступков, определяющих внутреннюю культуру че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ловека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Между тем ни у кого, видимо, не вызовет возражений утверждение того, что само понятие "культура" вытекает из нравственно-моральных и даже социальных норм.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и понятие "вежливость" перерастает свои узкие, кажущиеся рамки, становясь пусть внешним - отражением внутренней нашей культуры и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ховности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естественно вытекают из нравственно-моральной образованности и социальной воспитанности каждого из нас.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почему, объясняя детям, как? для чего? зачем? человек обязан вести себя так или иначе, нужно стараться пробудить их нравственные чувства, их духовность, гуманизм, деликатное, доброе отношение к людям.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сейчас надо воспитывать в ребёнке отзывчивость и деликатность, заботливость, тактичность и сочувствие к знакомым и незнакомым людям. Мы взрослые воспитываем эти качества в детях собственным своим положительным приме ром и дружеской похвалой, одобрением. При всей требовательности, нельзя скупиться на ласку. У ребёнка появляется чувство эмоционального благополучия. Только тогда наша требовательность приучит к необходимому порядку, к дисциплине.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Вежливость ребёнка проявляется в его умении правильно вести себя, соблюдать правила поведения, в его внешнем облике, речи, отношении к вещам, характере общения с окружающими.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ребёнку нужно знать эти правила и уметь выполнять их. Он должен освоить следующие навыки:</w:t>
      </w:r>
    </w:p>
    <w:p w:rsidR="00AF6714" w:rsidRPr="00AF6714" w:rsidRDefault="00AF6714" w:rsidP="00AF6714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навыки, связанные с личной опрятностью;</w:t>
      </w:r>
    </w:p>
    <w:p w:rsidR="00AF6714" w:rsidRPr="00AF6714" w:rsidRDefault="00AF6714" w:rsidP="00AF6714">
      <w:pPr>
        <w:numPr>
          <w:ilvl w:val="0"/>
          <w:numId w:val="1"/>
        </w:numPr>
        <w:shd w:val="clear" w:color="auto" w:fill="FFFFFF"/>
        <w:spacing w:after="0" w:line="240" w:lineRule="auto"/>
        <w:ind w:left="12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культурой еды - поведения за столом, умение пользоваться столовыми приборами;</w:t>
      </w:r>
    </w:p>
    <w:p w:rsidR="00AF6714" w:rsidRPr="00AF6714" w:rsidRDefault="00AF6714" w:rsidP="00AF6714">
      <w:pPr>
        <w:numPr>
          <w:ilvl w:val="0"/>
          <w:numId w:val="1"/>
        </w:numPr>
        <w:shd w:val="clear" w:color="auto" w:fill="FFFFFF"/>
        <w:spacing w:after="0" w:line="240" w:lineRule="auto"/>
        <w:ind w:left="1220"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культурой общения с взрослыми и сверстниками - дома и в общественных местах;</w:t>
      </w:r>
    </w:p>
    <w:p w:rsidR="00AF6714" w:rsidRPr="00AF6714" w:rsidRDefault="00AF6714" w:rsidP="00AF6714">
      <w:pPr>
        <w:numPr>
          <w:ilvl w:val="0"/>
          <w:numId w:val="1"/>
        </w:numPr>
        <w:shd w:val="clear" w:color="auto" w:fill="FFFFFF"/>
        <w:spacing w:after="0" w:line="240" w:lineRule="auto"/>
        <w:ind w:lef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культурой игры, выполнения трудовых обязанностей.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прививать навыки вежливого поведения? Систематическая, планомерная работа (а не от случая, к случаю) несомненно, принесёт свои плоды.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прививать эти навыки? С самого раннего возраста. Чем раньше ребёнок усвоит правила поведения, тем естественнее он их будет выполнять.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правила поведения усваиваются детьми по подражанию. Благодаря правилам ребёнок уясняет и осмысливает, как вести себя дома и в детском саду, на улице и в общественных местах. Он усваивает правила, связанные с соблюдением чистоты и опрятности, общения и речевого этикета, правила поведения за столом, а также в процессе различной деятельности - в играх, на занятиях, в труде. В этом плане очень важно создать вежливую, добрую, терпимую, сочувственную и ласковую атмосферу в группе.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учитывая возраст, воспитание необходимо начинать с создания духа игры, с причудливо-живой сказки, чтобы питать собой фантазию, творчество и живую наблюдательность ребёнка.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игра и сказка должны стать добрыми и надёжными помощниками </w:t>
      </w:r>
      <w:proofErr w:type="gram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 в</w:t>
      </w:r>
      <w:proofErr w:type="gram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 с детьми. Такими добрыми помощниками являются книги, живопись, театр, музыка, радио, газеты. Дети должны научиться сами думать и рассуждать над увиденным или прочитанным, развить свой вкус искусством и общением с природой; постараться обогатить свои чувства добрым отношением ко всему живому и в первую очередь к людям.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больше играть с ребёнком, играя учить культуре поведения. Учить его общению с людьми. Играя же, приучать ребёнка к дисциплине, порядку, труду.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Готовить ребёнка к школе (тоже в игре) ибо за игровым этапом следует учебный этап детства. Собственно, любознательность его, жадное стремление к знаниям пробуждается гораздо раньше. Уже в возрасте от трёх до пяти лет дети становятся «почемучками», а к шести годам ребёнок готов не только к случайным «почему», но и к постоянным систематическим занятиям.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 и физически каждый ребёнок развивается в достаточной степени своеобразно. Но разнообразные игры, объединяющие детей, трудовые поручения, непосредственно образовательная деятельность, наблюдения, экскурсии, увлекательные дела, совместные беседы способствуют рождению общих интересов.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воспитывать привычку быть занятым. Ведь это скажется в дальнейшем, в умении самостоятельно распределять время на учебный труд (год) и отдых, на занятиях и обязанностях по дому. В этом поможет 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игра. Ценность игры в том, что в ней ребёнок проявляет способность к самовоспитанию: он намеренно ведёт себя так, как этого требует роль. Например, быть сдержанным, действовать не так, как хотелось бы, а как того требует коллективный замысел.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Подобные действия, связанные с самоограничением желаний, ребёнок осуществляет с удовольствием. И в этом особая сила воздействия игры на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нрасвенно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волевую сферу ребёнка. Игра же, которая нарушает удобство окружающих, не может расцениваться как деятельность нравственная, поэтому в этом случае, нужно всегда переключать внимание детей на игры, требующие от них сосредоточенности и тишины. Это приучает ребёнка уважать дела старших, вырабатывает деликатность, умение определять, где и во что играть, сообразуя свой замысел с делами окружающих.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Источником, обогащающим игру, являются наглядно-изобразительные средства (картины, альбомы, маленькие картинки,).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в картинках являются первой азбукой для ребёнка, дают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переводить изображения в слова, иногда в рассказ, способствуют пони манию идеи, вызывает переживание детей.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детей с искусством, с красотой поэзии, живописи, музыки обогащает его, приобщает к творческому отношению к людям и к окружающему миру.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своих рисунках (</w:t>
      </w:r>
      <w:proofErr w:type="gram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 игре, лепке, аппликации) дети отражают переполняющие их жизненные впечатления. Открывают новое, увиденное или в мире, котором живут.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Рисунок, </w:t>
      </w:r>
      <w:proofErr w:type="gram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proofErr w:type="gram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игра, приучает малыша мыслить, фантазировать, актив но переживать увиденное. Все эти умения, в свою очередь воспитывают и формируют культуру чувств, культуру восприятия в мысли ребёнка.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рисунки мы понимаем их проблемы, страхи, радости и сложности их развития, а это значит - мы получили новые возможности для разумного воспитания детей. А чтобы увлечение ребёнка послужило добру, при каждом удобном случае посоветовать маленькому художнику подарить его самый-самый замечательный рисунок (поделку, аппликацию) бабушке, товарищу, сестрёнке.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искусством включает воспитание музыкой (пусть на первых порах простые детские песенки) и литературной (тоже детской). Оно должно быть избирательным.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увиденный по телевизору фильм, каждая прочитанная сказка, детский спектакль следует внимательно обсудить вместе с ребёнком. Расспросить, какие герои и почему ему понравились, а какие нет. Пофантазировать, как бы он сам поступил на месте любимого героя. Так, мы приучаем детей культуре восприятия, воспитываем их чувства и разум, приобщаем к прекрасному, к природе, знакомим с архитектурой нашего города, рассказываем о замечательных людях, которые жили и теперь живут на нашей Земле.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Питает душевное богатство детей и художественная литература для детей. В произведениях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К.Чуковского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С.Маршака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Л.Кассиля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К.Паустовского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сказках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П.Бажова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сказочное сочетается с реальным, разворачиваются чудесные приключения, необычайные истории, совершенствуются необыкновенные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шествия. В поступках и действиях героев сказок заложены многие моральные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вы: находчивость, упорство, трудолюбие, доброта, бескорыстная помощь.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- любимый литературный жанр детей. В этом озорном, фантастическом, игровом жанре легче всего преподнести ребёнку высокие нравственные истины. Всё это влечёт детей. Во многих произведениях, обращённых к детям, нарисов</w:t>
      </w:r>
      <w:r w:rsidR="00630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 близкие и понятные образы, и с детьми говорят о самом важном: о любви к своей Родине, об уважении к старшим, о том, что нужно уметь радоваться радостью другого, сопереживать в горе, помогать в беде. Художественная литература используется как средство развития человечности, добра и справедливости, чувства гражданственности. В связи с этим нужно обращать внимание на отбор произведений, методику чтения и проведения бесед по художественным произведениям с целью формирования у детей гуманных чувств и этических представлений, на перенос этих представлений в жизнь и деятельность детей. Художественное произведение затрагивает душу детей, вызывает сопереживание, сочувствие герою.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старшего дошкольного возраста очень любят незатейливые, но поучительные рассказы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Н.Носова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«Огурцы», «Фантазёры», «Карасик» и другие. Рассказы о Дениске и его друзьях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В.Драгунского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не оставили детей равнодушными. Они прекрасно понимают, юмор, правильно оценивают поступки героев. После прочтения таких произведений дети активно начинают рассказывать о подобных смешных ситуациях из своей жизни.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Поступки героев заставляют задуматься детей о состоянии души, переживаниях, о характере, о совести, о сложности различных ситуаций.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природой заложено в маленьком ребёнке стремление проиграть как можно больше сложных и разнообразных ситуаций взрослого мира, чтобы понять его. Чтобы найти его сложностей своё место в жизни. И в этом плане сказка - один из лучших помощников ребёнка, так как сказка не только мудрая «ложь», но и всегда ещё игра.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там, где «тесно» в рамках обычной образовательной деятельности, на помощь приходят куклы: Петрушка, Буратино, Незнайка, мальчик Гоша, фея Вежливости. Или персонажи сказки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Л.Васильевой-Гангнус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«Азбука вежливости» в виде пальчикового театра в некоторой степени помогают, подсказывают в такого рода воспитательной игре. Это Фея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Здрасте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кармане её передника дети находят шуточные замечания или упражнения, которых не мало в этой книге и которые ребёнок должен преодолеть, оценить свои поступки. Оценка может быть не только в балах или звёздочках, а может вывешиваться на стене или вручаться оценкой - маской.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дети хорошо себя ведут, появляется улыбающаяся маска феи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Здрасте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слегка нашалили - маска одного из гномов. Если ведут себя совсем из рук вон плохо, на стене появляется изображение дракона.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ещё в работе над воспитанием культуры поведения, вежливости очень помогает опыт Нины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Пикулевой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вежливости - с вами вместе». Система поэтических уроков, которые можно использовать из её книги рассчитана на ребятишек 5-7 лет, прекрасный возраст фантазёров, не расстающихся со сказкой. С помощью несложных реквизитов, поэтических и прозаических произведений, создания очень знакомых детям ситуаций (в гостях, на празднике, обращению с телефоном, поведение в лесу), в </w:t>
      </w:r>
      <w:proofErr w:type="gram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спокойной  беседе</w:t>
      </w:r>
      <w:proofErr w:type="gram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простом разговоре, без назиданий и увещеваний, дети учатся добру, культуре поведения, вежливости.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нравственных ценностей целесообразно посредством технологии «Метод проектов». Такие мини-проекты, </w:t>
      </w:r>
      <w:proofErr w:type="gram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«</w:t>
      </w:r>
      <w:proofErr w:type="gram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поведения», «Представления о вежливости», «Культурный человек» и др., помогут узнать детям новые правила поведения. Результатом могут стать групповые альбомы рисунков, фотографий, в которых дети отразят свои представления и поступки о вежливости, благородстве и т.д.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нравственному воспитанию нужно использовать те методы, которые соответствуют возрастным особенностям детей.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методы можно условно сгруппировать так: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Первая группа методов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обеспечивает создания у детей практического опыта общественного поведения.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 относится метод 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приучения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ребёнка к положительным формам общественного поведения, воспитание нравственных привычек. Основной смысл его заключается в том, что детей систематически в самых разных ситуациях побуждают поступить в соответствии с нормами и правилами, принятыми в обществе, например, здороваться и прощаться, благодарить за услугу, вежливо отвечать на вопросы, бережно относится к вещам и т.п. Детей приучают к помощи и взаимопомощи, к проявлению заботы о более младших, о старших, к правдивости, скромности.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Приучение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осуществлять с помощью 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упражнения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побуждение к поступку, действию, сочетаются с влиянием на чувства ребёнка, на его сознание. Упражнение предполагает включение детей в разнообразную практическую деятельность в общении со сверстниками и взрослыми в естественных жизненных ситуациях и в специально создаваемых, стимулирующих к таким поступкам. Например, дети старшей группы должны уже уметь принять гостей, реализуя свои знания и умения, проявив вежливость, внимание и заботу о маленьких. Или, например, должны решить, кому из детей дать игрушку в первую очередь, учитывая, что один из них долго болел и только сегодня пришёл в детский сад.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4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приучения даёт наибольший эффект, если он сочетается с использованием</w:t>
      </w:r>
      <w:r w:rsidR="00630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примера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взрослого или других детей, 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наблюдения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взаимоотношениями.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4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Можно использовать и 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показ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действия, с помощью которого формируется самостоятельность, и 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 организации деятельности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коллективный труд детей (уборка, посадка, подкормка птиц, изготовление игрушек и других предметов для подарков взрослым к 8 Марта и др.). Трудовая деятельность помогает воспитанникам правильно оценивать и </w:t>
      </w:r>
      <w:proofErr w:type="gram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результаты</w:t>
      </w:r>
      <w:proofErr w:type="gram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трудовые усилия каждого.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40" w:firstLine="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можно сказать и 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 игре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ролевой, так как эта деятельность даёт ребёнку возможность наиболее свободно и самостоятельно устанавливать связи и отношения с другими детьми.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40" w:firstLine="6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выделяется цель, которая может быть достигнута детьми. Используются методы не только прямые, но и косвенные, т.е. скрытые от детей. Это осуществляется не прямым указанием, а созданием ситуации, которая заставляет ребёнка подумать, как правильно поступить. Допустим, можно сообщить детям, что пора заканчивать игру и собираться на прогулку, но предварительно предложить подумать, что нужно сделать, прежде чем начать одеваться.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4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Вторая группа методов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направлена на формирование у детей нравственных представлений, суждений, оценок. Сюда входят беседы на этические темы, чтение художественных произведений и рассказывание, рассматривание и обсуждение картин, иллюстраций, мультфильмов.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4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средства, методы и приёмы применяют, во-первых, при организации непосредственно образовательной деятельности. Здесь в системе даются наиболее сложные знания, которыми должны овладеть все дети. Сформированные в ходе образовательной деятельности представления о ценных моральных качествах человека, о явлениях общественной жизни послужат необходимой основой для формирования морального отношения ребёнка к окружающей жизни.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4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эти методы активно используются в организации режимных моментов. Это - беседа, разговор с детьми и вопросы, к детям побуждающие к ответу («Что бы ты сделал, как поступил, если бы...мальчик упал и расшиб ногу?») («Что бы ты показала знакомой девочке, если бы она приехала в твой родной город в гости, куда бы её повела?»); картинки на которых изображены различные ситуации, настольные игры и т.д.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4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Методы второй группы используются главным образом для формирования у детей правильных оценок поведения и отношений, превращение моральных представлений в мотивы поведения. Этому способствуют сочетание занятий словесно- наглядного характера с практической деятельностью детей. В связи с усвоением во время бесед, чтения книг первых понятий о моральных качествах (например, прав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дивость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трудолюбие) подбираются игры, упражнения, трудовые задания, в которых дети имели бы возможность обогатить свой практический опыт, углубить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моральные чувства.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40" w:firstLine="8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Используя эти методы, не только знакомят детей с моральными качествами и отношениями, которыми обладали герои художественных произведений,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участики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каких-то событий, о которых шла речь в беседе, но 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включают детей в обсуждение и анализ того практического опыта, участниками которого они были сами.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меткие сравнения из любимых художественных произведений, например, таких как «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Федорино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горе»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К.Чуковского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«Девочка чумазая»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«Что такое хорошо и что такое плохо»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В.Маяковского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«Неумейка» </w:t>
      </w:r>
      <w:proofErr w:type="spell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Я.Акима</w:t>
      </w:r>
      <w:proofErr w:type="spell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воздействуют на детей к месту сказанные шутки, прибаутки, пословицы, загадки. Ребята легко запоминают их и часто сами употребляют («Когда я ем - я глух и нем», «Кончил дело - гуляй смело», «Скучен день до вечера, коли делать нечего»,</w:t>
      </w:r>
      <w:r w:rsidRPr="00AF67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«Я</w:t>
      </w: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последняя буква в алфавите»).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повседневной обычной жизни на каждом шагу встречаются возможности для воспитания детей. Нужно только научиться видеть эти возможности и пользоваться ими.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Хороший пример - серьёзный помощник в воспитании. Ребёнок </w:t>
      </w:r>
      <w:proofErr w:type="gramStart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собственной воли</w:t>
      </w:r>
      <w:proofErr w:type="gramEnd"/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подражает человеку, которого любит, уважает, считает справедливым, на которого хочет быть похож. Поэтому надо воспитывать собственной воспитанностью, своим разумом и своими чувствами.</w:t>
      </w:r>
    </w:p>
    <w:p w:rsidR="00AF6714" w:rsidRPr="00AF6714" w:rsidRDefault="00AF6714" w:rsidP="00AF6714">
      <w:pPr>
        <w:shd w:val="clear" w:color="auto" w:fill="FFFFFF"/>
        <w:spacing w:after="0" w:line="240" w:lineRule="auto"/>
        <w:ind w:left="20" w:right="20" w:firstLine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6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поведением детей должно сочетать в себе контроль с представлением разумной самостоятельности. Только тогда возникают привычки нравственного поведения. Одно дело, когда ребёнок ведёт себя как надо, потому что находится под вниманием воспитателя и совсем другое, когда он так же ведёт себя в его отсутствие. Только в этом случае можно считать, что правила поведения, стали для ребёнка нормой.</w:t>
      </w:r>
    </w:p>
    <w:p w:rsidR="00242208" w:rsidRDefault="00242208"/>
    <w:p w:rsidR="00153745" w:rsidRPr="00153745" w:rsidRDefault="00153745" w:rsidP="00153745">
      <w:pPr>
        <w:pStyle w:val="a3"/>
        <w:shd w:val="clear" w:color="auto" w:fill="FFFFFF"/>
        <w:spacing w:before="0" w:beforeAutospacing="0" w:after="200" w:afterAutospacing="0" w:line="360" w:lineRule="atLeast"/>
        <w:jc w:val="both"/>
        <w:rPr>
          <w:b/>
          <w:color w:val="000000"/>
        </w:rPr>
      </w:pPr>
      <w:r w:rsidRPr="00153745">
        <w:rPr>
          <w:b/>
          <w:color w:val="000000"/>
        </w:rPr>
        <w:t>ЛИТЕРАТУРА:</w:t>
      </w:r>
    </w:p>
    <w:p w:rsidR="00153745" w:rsidRPr="00153745" w:rsidRDefault="00153745" w:rsidP="00153745">
      <w:pPr>
        <w:pStyle w:val="a3"/>
        <w:shd w:val="clear" w:color="auto" w:fill="FFFFFF"/>
        <w:spacing w:before="0" w:beforeAutospacing="0" w:after="200" w:afterAutospacing="0" w:line="360" w:lineRule="atLeast"/>
        <w:jc w:val="both"/>
        <w:rPr>
          <w:b/>
          <w:color w:val="000000"/>
          <w:sz w:val="28"/>
          <w:szCs w:val="28"/>
        </w:rPr>
      </w:pPr>
      <w:r w:rsidRPr="00153745">
        <w:rPr>
          <w:b/>
          <w:color w:val="000000"/>
          <w:sz w:val="28"/>
          <w:szCs w:val="28"/>
        </w:rPr>
        <w:t> 1. Буре Р.С., Островская Л.Ф. «Воспитатель и дети» М. Просвещение 1985 г.</w:t>
      </w:r>
    </w:p>
    <w:p w:rsidR="00153745" w:rsidRPr="00153745" w:rsidRDefault="00153745" w:rsidP="00153745">
      <w:pPr>
        <w:pStyle w:val="a3"/>
        <w:shd w:val="clear" w:color="auto" w:fill="FFFFFF"/>
        <w:spacing w:before="0" w:beforeAutospacing="0" w:after="200" w:afterAutospacing="0" w:line="360" w:lineRule="atLeast"/>
        <w:jc w:val="both"/>
        <w:rPr>
          <w:b/>
          <w:color w:val="000000"/>
          <w:sz w:val="28"/>
          <w:szCs w:val="28"/>
        </w:rPr>
      </w:pPr>
      <w:r w:rsidRPr="00153745">
        <w:rPr>
          <w:b/>
          <w:color w:val="000000"/>
          <w:sz w:val="28"/>
          <w:szCs w:val="28"/>
        </w:rPr>
        <w:t xml:space="preserve"> 2. </w:t>
      </w:r>
      <w:proofErr w:type="gramStart"/>
      <w:r w:rsidRPr="00153745">
        <w:rPr>
          <w:b/>
          <w:color w:val="000000"/>
          <w:sz w:val="28"/>
          <w:szCs w:val="28"/>
        </w:rPr>
        <w:t>Петерина  С.В.</w:t>
      </w:r>
      <w:proofErr w:type="gramEnd"/>
      <w:r w:rsidRPr="00153745">
        <w:rPr>
          <w:b/>
          <w:color w:val="000000"/>
          <w:sz w:val="28"/>
          <w:szCs w:val="28"/>
        </w:rPr>
        <w:t>  «</w:t>
      </w:r>
      <w:proofErr w:type="gramStart"/>
      <w:r w:rsidRPr="00153745">
        <w:rPr>
          <w:b/>
          <w:color w:val="000000"/>
          <w:sz w:val="28"/>
          <w:szCs w:val="28"/>
        </w:rPr>
        <w:t>Воспитание  культуры</w:t>
      </w:r>
      <w:proofErr w:type="gramEnd"/>
      <w:r w:rsidRPr="00153745">
        <w:rPr>
          <w:b/>
          <w:color w:val="000000"/>
          <w:sz w:val="28"/>
          <w:szCs w:val="28"/>
        </w:rPr>
        <w:t>  поведения  у  детей  дошкольного</w:t>
      </w:r>
    </w:p>
    <w:p w:rsidR="00153745" w:rsidRPr="00153745" w:rsidRDefault="00153745" w:rsidP="00153745">
      <w:pPr>
        <w:pStyle w:val="a3"/>
        <w:shd w:val="clear" w:color="auto" w:fill="FFFFFF"/>
        <w:spacing w:before="0" w:beforeAutospacing="0" w:after="200" w:afterAutospacing="0" w:line="360" w:lineRule="atLeast"/>
        <w:jc w:val="both"/>
        <w:rPr>
          <w:b/>
          <w:color w:val="000000"/>
          <w:sz w:val="28"/>
          <w:szCs w:val="28"/>
        </w:rPr>
      </w:pPr>
      <w:r w:rsidRPr="00153745">
        <w:rPr>
          <w:b/>
          <w:color w:val="000000"/>
          <w:sz w:val="28"/>
          <w:szCs w:val="28"/>
        </w:rPr>
        <w:t>    возраста» М. Просвещение 1986 г.</w:t>
      </w:r>
    </w:p>
    <w:p w:rsidR="00153745" w:rsidRPr="00153745" w:rsidRDefault="00153745" w:rsidP="00153745">
      <w:pPr>
        <w:pStyle w:val="a3"/>
        <w:shd w:val="clear" w:color="auto" w:fill="FFFFFF"/>
        <w:spacing w:before="0" w:beforeAutospacing="0" w:after="200" w:afterAutospacing="0" w:line="360" w:lineRule="atLeast"/>
        <w:jc w:val="both"/>
        <w:rPr>
          <w:b/>
          <w:color w:val="000000"/>
          <w:sz w:val="28"/>
          <w:szCs w:val="28"/>
        </w:rPr>
      </w:pPr>
      <w:r w:rsidRPr="00153745">
        <w:rPr>
          <w:b/>
          <w:color w:val="000000"/>
          <w:sz w:val="28"/>
          <w:szCs w:val="28"/>
        </w:rPr>
        <w:t> 3. Островская «Поведение – результат воспитания» Д/в №5 – 77 г.</w:t>
      </w:r>
    </w:p>
    <w:p w:rsidR="00153745" w:rsidRPr="00153745" w:rsidRDefault="00153745" w:rsidP="00153745">
      <w:pPr>
        <w:pStyle w:val="a3"/>
        <w:shd w:val="clear" w:color="auto" w:fill="FFFFFF"/>
        <w:spacing w:before="0" w:beforeAutospacing="0" w:after="200" w:afterAutospacing="0" w:line="360" w:lineRule="atLeast"/>
        <w:jc w:val="both"/>
        <w:rPr>
          <w:b/>
          <w:color w:val="000000"/>
          <w:sz w:val="28"/>
          <w:szCs w:val="28"/>
        </w:rPr>
      </w:pPr>
      <w:r w:rsidRPr="00153745">
        <w:rPr>
          <w:b/>
          <w:color w:val="000000"/>
          <w:sz w:val="28"/>
          <w:szCs w:val="28"/>
        </w:rPr>
        <w:t xml:space="preserve"> 4.</w:t>
      </w:r>
      <w:r w:rsidRPr="00153745">
        <w:rPr>
          <w:b/>
          <w:color w:val="000000"/>
          <w:sz w:val="28"/>
          <w:szCs w:val="28"/>
        </w:rPr>
        <w:t> Островская Л.Ф. «Азы воспитанности» Д/в 8-85 г.</w:t>
      </w:r>
    </w:p>
    <w:p w:rsidR="00153745" w:rsidRPr="00153745" w:rsidRDefault="00153745" w:rsidP="00153745">
      <w:pPr>
        <w:pStyle w:val="a3"/>
        <w:shd w:val="clear" w:color="auto" w:fill="FFFFFF"/>
        <w:spacing w:before="0" w:beforeAutospacing="0" w:after="200" w:afterAutospacing="0" w:line="360" w:lineRule="atLeast"/>
        <w:jc w:val="both"/>
        <w:rPr>
          <w:b/>
          <w:color w:val="000000"/>
          <w:sz w:val="28"/>
          <w:szCs w:val="28"/>
        </w:rPr>
      </w:pPr>
      <w:r w:rsidRPr="00153745">
        <w:rPr>
          <w:b/>
          <w:color w:val="000000"/>
          <w:sz w:val="28"/>
          <w:szCs w:val="28"/>
        </w:rPr>
        <w:t>5</w:t>
      </w:r>
      <w:r w:rsidRPr="00153745">
        <w:rPr>
          <w:b/>
          <w:color w:val="000000"/>
          <w:sz w:val="28"/>
          <w:szCs w:val="28"/>
        </w:rPr>
        <w:t>.  «Ваш ребенок воспитан?» Д/в №10-86 г.</w:t>
      </w:r>
    </w:p>
    <w:p w:rsidR="00153745" w:rsidRPr="00153745" w:rsidRDefault="00153745" w:rsidP="00153745">
      <w:pPr>
        <w:pStyle w:val="a3"/>
        <w:shd w:val="clear" w:color="auto" w:fill="FFFFFF"/>
        <w:spacing w:before="0" w:beforeAutospacing="0" w:after="200" w:afterAutospacing="0" w:line="360" w:lineRule="atLeast"/>
        <w:jc w:val="both"/>
        <w:rPr>
          <w:b/>
          <w:color w:val="000000"/>
          <w:sz w:val="28"/>
          <w:szCs w:val="28"/>
        </w:rPr>
      </w:pPr>
      <w:r w:rsidRPr="00153745">
        <w:rPr>
          <w:b/>
          <w:color w:val="000000"/>
          <w:sz w:val="28"/>
          <w:szCs w:val="28"/>
        </w:rPr>
        <w:t>6.</w:t>
      </w:r>
      <w:r w:rsidRPr="00153745">
        <w:rPr>
          <w:b/>
          <w:color w:val="000000"/>
          <w:sz w:val="28"/>
          <w:szCs w:val="28"/>
        </w:rPr>
        <w:t> </w:t>
      </w:r>
      <w:proofErr w:type="spellStart"/>
      <w:r w:rsidRPr="00153745">
        <w:rPr>
          <w:b/>
          <w:color w:val="000000"/>
          <w:sz w:val="28"/>
          <w:szCs w:val="28"/>
        </w:rPr>
        <w:t>Бархатова</w:t>
      </w:r>
      <w:proofErr w:type="spellEnd"/>
      <w:r w:rsidRPr="00153745">
        <w:rPr>
          <w:b/>
          <w:color w:val="000000"/>
          <w:sz w:val="28"/>
          <w:szCs w:val="28"/>
        </w:rPr>
        <w:t xml:space="preserve"> «Воспитание культуры поведения» Д/в №11-89 г.</w:t>
      </w:r>
    </w:p>
    <w:p w:rsidR="00153745" w:rsidRPr="00153745" w:rsidRDefault="00153745" w:rsidP="00153745">
      <w:pPr>
        <w:pStyle w:val="a3"/>
        <w:shd w:val="clear" w:color="auto" w:fill="FFFFFF"/>
        <w:spacing w:before="0" w:beforeAutospacing="0" w:after="200" w:afterAutospacing="0" w:line="360" w:lineRule="atLeast"/>
        <w:jc w:val="both"/>
        <w:rPr>
          <w:b/>
          <w:color w:val="000000"/>
          <w:sz w:val="28"/>
          <w:szCs w:val="28"/>
        </w:rPr>
      </w:pPr>
      <w:r w:rsidRPr="00153745">
        <w:rPr>
          <w:b/>
          <w:color w:val="000000"/>
          <w:sz w:val="28"/>
          <w:szCs w:val="28"/>
        </w:rPr>
        <w:t>7.</w:t>
      </w:r>
      <w:r w:rsidRPr="00153745">
        <w:rPr>
          <w:b/>
          <w:color w:val="000000"/>
          <w:sz w:val="28"/>
          <w:szCs w:val="28"/>
        </w:rPr>
        <w:t>. Юдина «Уроки вежливости» Д/в №4-88 г.</w:t>
      </w:r>
    </w:p>
    <w:p w:rsidR="00153745" w:rsidRPr="00153745" w:rsidRDefault="00153745" w:rsidP="00153745">
      <w:pPr>
        <w:pStyle w:val="a3"/>
        <w:shd w:val="clear" w:color="auto" w:fill="FFFFFF"/>
        <w:spacing w:before="0" w:beforeAutospacing="0" w:after="200" w:afterAutospacing="0" w:line="360" w:lineRule="atLeast"/>
        <w:jc w:val="both"/>
        <w:rPr>
          <w:b/>
          <w:color w:val="000000"/>
          <w:sz w:val="28"/>
          <w:szCs w:val="28"/>
        </w:rPr>
      </w:pPr>
      <w:r w:rsidRPr="00153745">
        <w:rPr>
          <w:b/>
          <w:color w:val="000000"/>
          <w:sz w:val="28"/>
          <w:szCs w:val="28"/>
        </w:rPr>
        <w:t>8</w:t>
      </w:r>
      <w:r w:rsidRPr="00153745">
        <w:rPr>
          <w:b/>
          <w:color w:val="000000"/>
          <w:sz w:val="28"/>
          <w:szCs w:val="28"/>
        </w:rPr>
        <w:t xml:space="preserve">. </w:t>
      </w:r>
      <w:proofErr w:type="spellStart"/>
      <w:r w:rsidRPr="00153745">
        <w:rPr>
          <w:b/>
          <w:color w:val="000000"/>
          <w:sz w:val="28"/>
          <w:szCs w:val="28"/>
        </w:rPr>
        <w:t>Рычашкова</w:t>
      </w:r>
      <w:proofErr w:type="spellEnd"/>
      <w:r w:rsidRPr="00153745">
        <w:rPr>
          <w:b/>
          <w:color w:val="000000"/>
          <w:sz w:val="28"/>
          <w:szCs w:val="28"/>
        </w:rPr>
        <w:t xml:space="preserve"> «Упражнения по закреплению культуры поведения» Д/в №3-89 </w:t>
      </w:r>
      <w:bookmarkStart w:id="0" w:name="_GoBack"/>
      <w:bookmarkEnd w:id="0"/>
    </w:p>
    <w:p w:rsidR="00153745" w:rsidRPr="00153745" w:rsidRDefault="00153745">
      <w:pPr>
        <w:rPr>
          <w:b/>
          <w:sz w:val="28"/>
          <w:szCs w:val="28"/>
        </w:rPr>
      </w:pPr>
    </w:p>
    <w:sectPr w:rsidR="00153745" w:rsidRPr="0015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4F127B"/>
    <w:multiLevelType w:val="multilevel"/>
    <w:tmpl w:val="752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14"/>
    <w:rsid w:val="00153745"/>
    <w:rsid w:val="00242208"/>
    <w:rsid w:val="00630C6C"/>
    <w:rsid w:val="00AF6714"/>
    <w:rsid w:val="00E8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88F27-5FC1-4554-BA3C-A5B4AEFA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F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F6714"/>
  </w:style>
  <w:style w:type="character" w:customStyle="1" w:styleId="c9">
    <w:name w:val="c9"/>
    <w:basedOn w:val="a0"/>
    <w:rsid w:val="00AF6714"/>
  </w:style>
  <w:style w:type="paragraph" w:customStyle="1" w:styleId="c16">
    <w:name w:val="c16"/>
    <w:basedOn w:val="a"/>
    <w:rsid w:val="00AF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6714"/>
  </w:style>
  <w:style w:type="character" w:customStyle="1" w:styleId="c1">
    <w:name w:val="c1"/>
    <w:basedOn w:val="a0"/>
    <w:rsid w:val="00AF6714"/>
  </w:style>
  <w:style w:type="paragraph" w:customStyle="1" w:styleId="c2">
    <w:name w:val="c2"/>
    <w:basedOn w:val="a"/>
    <w:rsid w:val="00AF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F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F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F6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3477</Words>
  <Characters>19822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sp</cp:lastModifiedBy>
  <cp:revision>2</cp:revision>
  <dcterms:created xsi:type="dcterms:W3CDTF">2017-09-16T14:01:00Z</dcterms:created>
  <dcterms:modified xsi:type="dcterms:W3CDTF">2017-09-16T14:49:00Z</dcterms:modified>
</cp:coreProperties>
</file>