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A59" w:rsidRDefault="00AE2A59" w:rsidP="00AE2A59">
      <w:pPr>
        <w:pStyle w:val="a3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ПРЕДИСЛОВИЕ</w:t>
      </w:r>
    </w:p>
    <w:p w:rsidR="00AE2A59" w:rsidRDefault="00913563" w:rsidP="00AE2A59">
      <w:pPr>
        <w:pStyle w:val="a3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>Дошкольное детство – это период интенсивного развития всех психических процессов, которые обеспечивают ребёнку возможность ознакомления с окружающей действительностью. Вступая в разнообразные отношения с окружающим, осуществляя практическую деятельность, ребёнок познаёт и запоминает многие предметы. Большое значение при этом имеет речевая деятельность детей.</w:t>
      </w:r>
      <w:r w:rsidR="004D30A1">
        <w:rPr>
          <w:sz w:val="28"/>
          <w:szCs w:val="28"/>
        </w:rPr>
        <w:t xml:space="preserve"> Наблюдая за детьми старшего дошкольного во</w:t>
      </w:r>
      <w:r w:rsidR="00C0412D">
        <w:rPr>
          <w:sz w:val="28"/>
          <w:szCs w:val="28"/>
        </w:rPr>
        <w:t>зраста, убеждаешься в том</w:t>
      </w:r>
      <w:r w:rsidR="004D30A1">
        <w:rPr>
          <w:sz w:val="28"/>
          <w:szCs w:val="28"/>
        </w:rPr>
        <w:t>, что р</w:t>
      </w:r>
      <w:r>
        <w:rPr>
          <w:sz w:val="28"/>
          <w:szCs w:val="28"/>
        </w:rPr>
        <w:t>ебёнок лучше запоминает предметы</w:t>
      </w:r>
      <w:r w:rsidR="007C5FC1">
        <w:rPr>
          <w:sz w:val="28"/>
          <w:szCs w:val="28"/>
        </w:rPr>
        <w:t>, которые воспринимает, которыми оперирует, в том случае, когда он их называет.</w:t>
      </w:r>
      <w:r w:rsidR="00253D29">
        <w:rPr>
          <w:sz w:val="28"/>
          <w:szCs w:val="28"/>
        </w:rPr>
        <w:t xml:space="preserve"> В процессе активного овладения речью дети часто выделяют в словах, стихотворениях, </w:t>
      </w:r>
      <w:proofErr w:type="spellStart"/>
      <w:r w:rsidR="00253D29">
        <w:rPr>
          <w:sz w:val="28"/>
          <w:szCs w:val="28"/>
        </w:rPr>
        <w:t>потешках</w:t>
      </w:r>
      <w:proofErr w:type="spellEnd"/>
      <w:r w:rsidR="00253D29">
        <w:rPr>
          <w:sz w:val="28"/>
          <w:szCs w:val="28"/>
        </w:rPr>
        <w:t xml:space="preserve">  внешнюю, звуковую сторону. Их увлекает возможность произнесения новых звукосочетаний, это становится для них своеобразной игрой в слова и звуки. Такое активное отношение детей к фо</w:t>
      </w:r>
      <w:r w:rsidR="00362C10">
        <w:rPr>
          <w:sz w:val="28"/>
          <w:szCs w:val="28"/>
        </w:rPr>
        <w:t>нетике языка положительно влияет на запоминание ими словесного материала.</w:t>
      </w:r>
      <w:r w:rsidR="00051389">
        <w:rPr>
          <w:sz w:val="28"/>
          <w:szCs w:val="28"/>
        </w:rPr>
        <w:t xml:space="preserve"> Большое место в жизни дошкольников занимает картинка. Картинки помогают педагогам закреплять  знания детей об уже известных им предметах и расширяют кругозор детей, знакомя их с новыми и новыми предметами и явлениями  окружающей действительности. Картинка – важное средство развития речи, мышления, памяти и </w:t>
      </w:r>
      <w:proofErr w:type="spellStart"/>
      <w:r w:rsidR="00051389">
        <w:rPr>
          <w:sz w:val="28"/>
          <w:szCs w:val="28"/>
        </w:rPr>
        <w:t>воображения</w:t>
      </w:r>
      <w:proofErr w:type="gramStart"/>
      <w:r w:rsidR="00051389">
        <w:rPr>
          <w:sz w:val="28"/>
          <w:szCs w:val="28"/>
        </w:rPr>
        <w:t>.</w:t>
      </w:r>
      <w:r w:rsidR="00940421">
        <w:rPr>
          <w:sz w:val="28"/>
          <w:szCs w:val="28"/>
        </w:rPr>
        <w:t>Ч</w:t>
      </w:r>
      <w:proofErr w:type="gramEnd"/>
      <w:r w:rsidR="00C0412D">
        <w:rPr>
          <w:sz w:val="28"/>
          <w:szCs w:val="28"/>
        </w:rPr>
        <w:t>тобы</w:t>
      </w:r>
      <w:proofErr w:type="spellEnd"/>
      <w:r w:rsidR="00C0412D">
        <w:rPr>
          <w:sz w:val="28"/>
          <w:szCs w:val="28"/>
        </w:rPr>
        <w:t xml:space="preserve"> улучшить качество развития речи и памяти необходимо и </w:t>
      </w:r>
      <w:r w:rsidR="00C0412D" w:rsidRPr="00C0412D">
        <w:rPr>
          <w:b/>
          <w:sz w:val="28"/>
          <w:szCs w:val="28"/>
        </w:rPr>
        <w:t>актуально</w:t>
      </w:r>
      <w:r w:rsidR="00C0412D">
        <w:rPr>
          <w:b/>
          <w:sz w:val="28"/>
          <w:szCs w:val="28"/>
        </w:rPr>
        <w:t xml:space="preserve"> </w:t>
      </w:r>
      <w:r w:rsidR="00940421">
        <w:rPr>
          <w:sz w:val="28"/>
          <w:szCs w:val="28"/>
        </w:rPr>
        <w:t>использова</w:t>
      </w:r>
      <w:r w:rsidR="00EB38F3">
        <w:rPr>
          <w:sz w:val="28"/>
          <w:szCs w:val="28"/>
        </w:rPr>
        <w:t>ть современные методы и приёмы</w:t>
      </w:r>
      <w:r w:rsidR="00940421">
        <w:rPr>
          <w:sz w:val="28"/>
          <w:szCs w:val="28"/>
        </w:rPr>
        <w:t xml:space="preserve"> для достижения этого качества.</w:t>
      </w:r>
      <w:r w:rsidR="00EB38F3">
        <w:rPr>
          <w:sz w:val="28"/>
          <w:szCs w:val="28"/>
        </w:rPr>
        <w:t xml:space="preserve"> Одним из таких методов</w:t>
      </w:r>
      <w:r w:rsidR="00940421">
        <w:rPr>
          <w:sz w:val="28"/>
          <w:szCs w:val="28"/>
        </w:rPr>
        <w:t xml:space="preserve"> является – мнемотехника.</w:t>
      </w:r>
    </w:p>
    <w:p w:rsidR="00EB0055" w:rsidRDefault="00EB38F3" w:rsidP="00AE2A59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Мнемотехника – система методов и приёмов, обеспечивающих  эффективное запоминание, сохранение и воспроизведение информации, развитие связной речи</w:t>
      </w:r>
      <w:r w:rsidR="00EB0055">
        <w:rPr>
          <w:sz w:val="28"/>
          <w:szCs w:val="28"/>
        </w:rPr>
        <w:t>.</w:t>
      </w:r>
    </w:p>
    <w:p w:rsidR="005027B2" w:rsidRDefault="005027B2" w:rsidP="00AE2A59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027B2">
        <w:rPr>
          <w:color w:val="000000"/>
          <w:sz w:val="28"/>
          <w:szCs w:val="28"/>
        </w:rPr>
        <w:t xml:space="preserve">Актуальность мнемотехники для дошкольников обусловлена тем, что как раз в этом возрасте у детей преобладает зрительно-образная память. Чаще всего запоминание происходит непроизвольно, просто потому, что какой-то </w:t>
      </w:r>
      <w:r w:rsidRPr="005027B2">
        <w:rPr>
          <w:color w:val="000000"/>
          <w:sz w:val="28"/>
          <w:szCs w:val="28"/>
        </w:rPr>
        <w:lastRenderedPageBreak/>
        <w:t>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Мнемотехника для дошкольников как раз помогает упростить процесс запоминания, развить ассоциативное мышление и воображение, повысить внимательность. Более того приемы мнемотехники в результате грамотной работы воспитателя приводят к обогащению словарного запаса и формированию связной речи.</w:t>
      </w:r>
    </w:p>
    <w:p w:rsidR="00EB0055" w:rsidRPr="005027B2" w:rsidRDefault="005027B2" w:rsidP="00AE2A59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</w:t>
      </w:r>
      <w:r w:rsidR="00EB0055">
        <w:rPr>
          <w:sz w:val="28"/>
          <w:szCs w:val="28"/>
        </w:rPr>
        <w:t>Этот метод особенно необходим детям с ОНР – 2 уровня. Высказывания детей</w:t>
      </w:r>
      <w:r w:rsidR="00C6199F">
        <w:rPr>
          <w:sz w:val="28"/>
          <w:szCs w:val="28"/>
        </w:rPr>
        <w:t xml:space="preserve"> этого уровня</w:t>
      </w:r>
      <w:r w:rsidR="00EB0055">
        <w:rPr>
          <w:sz w:val="28"/>
          <w:szCs w:val="28"/>
        </w:rPr>
        <w:t xml:space="preserve"> обычно бедны, ребёнок ограничивается перечислением непосредственно воспринимаемых предметов и действий. </w:t>
      </w:r>
      <w:proofErr w:type="gramStart"/>
      <w:r w:rsidR="00EB0055">
        <w:rPr>
          <w:sz w:val="28"/>
          <w:szCs w:val="28"/>
        </w:rPr>
        <w:t>Недостаточная</w:t>
      </w:r>
      <w:proofErr w:type="gramEnd"/>
      <w:r w:rsidR="00EB0055">
        <w:rPr>
          <w:sz w:val="28"/>
          <w:szCs w:val="28"/>
        </w:rPr>
        <w:t xml:space="preserve"> </w:t>
      </w:r>
      <w:proofErr w:type="spellStart"/>
      <w:r w:rsidR="00EB0055">
        <w:rPr>
          <w:sz w:val="28"/>
          <w:szCs w:val="28"/>
        </w:rPr>
        <w:t>сформированность</w:t>
      </w:r>
      <w:proofErr w:type="spellEnd"/>
      <w:r w:rsidR="00EB0055">
        <w:rPr>
          <w:sz w:val="28"/>
          <w:szCs w:val="28"/>
        </w:rPr>
        <w:t xml:space="preserve"> грамматического строя речи, легко обнаруживается при усложнении речевого материала или при возникновении необходимости употреблять  такие слова и словосочетания, которыми ребёнок</w:t>
      </w:r>
      <w:r w:rsidR="007D0739">
        <w:rPr>
          <w:sz w:val="28"/>
          <w:szCs w:val="28"/>
        </w:rPr>
        <w:t xml:space="preserve"> в быту пользуется редко. Словоизменение носит</w:t>
      </w:r>
      <w:r w:rsidR="005D1FDA">
        <w:rPr>
          <w:sz w:val="28"/>
          <w:szCs w:val="28"/>
        </w:rPr>
        <w:t xml:space="preserve"> случайный характер, и потому при использовании его допуска</w:t>
      </w:r>
      <w:r w:rsidR="00AB1DB3">
        <w:rPr>
          <w:sz w:val="28"/>
          <w:szCs w:val="28"/>
        </w:rPr>
        <w:t>ется много</w:t>
      </w:r>
      <w:r w:rsidR="00147C2C">
        <w:rPr>
          <w:sz w:val="28"/>
          <w:szCs w:val="28"/>
        </w:rPr>
        <w:t xml:space="preserve"> разнообразных ошибок. Слова нередко употребляются  в узком значении, уровень  словесного обобщения очень низкий. Одним и тем же словом могут быть названы многие предметы,  имеющие  сходство по форме, назначению или другим признакам. Ограниченность словарного запаса подтверждается незнанием многих слов, обозначающих части предмета.</w:t>
      </w:r>
      <w:r w:rsidR="002A7A6E">
        <w:rPr>
          <w:sz w:val="28"/>
          <w:szCs w:val="28"/>
        </w:rPr>
        <w:t xml:space="preserve"> Под влиянием специального коррекционного обучения дети переходят на новый – 3 уровень речевого развития, что позволит расширить их речевое общение с окружающими. Метод мнемотехники делает переход на более высокий уровень ещё более качественным и интересным для ребёнка.</w:t>
      </w:r>
    </w:p>
    <w:p w:rsidR="002A7A6E" w:rsidRDefault="002A7A6E" w:rsidP="00AE2A59">
      <w:pPr>
        <w:pStyle w:val="a3"/>
        <w:spacing w:line="360" w:lineRule="auto"/>
        <w:jc w:val="both"/>
        <w:rPr>
          <w:sz w:val="28"/>
          <w:szCs w:val="28"/>
        </w:rPr>
      </w:pPr>
    </w:p>
    <w:p w:rsidR="002A7A6E" w:rsidRDefault="002A7A6E" w:rsidP="00AE2A59">
      <w:pPr>
        <w:pStyle w:val="a3"/>
        <w:spacing w:line="360" w:lineRule="auto"/>
        <w:jc w:val="both"/>
        <w:rPr>
          <w:sz w:val="28"/>
          <w:szCs w:val="28"/>
        </w:rPr>
      </w:pPr>
    </w:p>
    <w:p w:rsidR="005027B2" w:rsidRDefault="005027B2" w:rsidP="002A7A6E">
      <w:pPr>
        <w:pStyle w:val="a3"/>
        <w:spacing w:line="360" w:lineRule="auto"/>
        <w:jc w:val="both"/>
        <w:rPr>
          <w:sz w:val="28"/>
          <w:szCs w:val="28"/>
        </w:rPr>
      </w:pPr>
    </w:p>
    <w:p w:rsidR="002A7A6E" w:rsidRPr="00620CD0" w:rsidRDefault="002A7A6E" w:rsidP="002A7A6E">
      <w:pPr>
        <w:pStyle w:val="a3"/>
        <w:spacing w:line="360" w:lineRule="auto"/>
        <w:jc w:val="both"/>
        <w:rPr>
          <w:b/>
          <w:sz w:val="28"/>
          <w:szCs w:val="28"/>
        </w:rPr>
      </w:pPr>
      <w:r w:rsidRPr="00620CD0">
        <w:rPr>
          <w:b/>
          <w:sz w:val="28"/>
          <w:szCs w:val="28"/>
        </w:rPr>
        <w:lastRenderedPageBreak/>
        <w:t>ПРАКТИЧЕСКАЯ ЧАСТЬ</w:t>
      </w:r>
    </w:p>
    <w:p w:rsidR="002A7A6E" w:rsidRPr="00EA4751" w:rsidRDefault="002A7A6E" w:rsidP="002A7A6E">
      <w:pPr>
        <w:pStyle w:val="a3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EA4751">
        <w:rPr>
          <w:sz w:val="28"/>
          <w:szCs w:val="28"/>
        </w:rPr>
        <w:t xml:space="preserve">использование мнемотехники в образовательном процессе для развития речи детей с ОНР – </w:t>
      </w:r>
      <w:r w:rsidR="00EA4751">
        <w:rPr>
          <w:sz w:val="28"/>
          <w:szCs w:val="28"/>
          <w:lang w:val="en-US"/>
        </w:rPr>
        <w:t>II</w:t>
      </w:r>
      <w:r w:rsidR="00EA4751" w:rsidRPr="00EA4751">
        <w:rPr>
          <w:sz w:val="28"/>
          <w:szCs w:val="28"/>
        </w:rPr>
        <w:t xml:space="preserve"> </w:t>
      </w:r>
      <w:r w:rsidR="00EA4751">
        <w:rPr>
          <w:sz w:val="28"/>
          <w:szCs w:val="28"/>
        </w:rPr>
        <w:t>уровня</w:t>
      </w:r>
    </w:p>
    <w:p w:rsidR="002A7A6E" w:rsidRDefault="002A7A6E" w:rsidP="002A7A6E">
      <w:pPr>
        <w:pStyle w:val="a3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2A7A6E" w:rsidRDefault="008B72F4" w:rsidP="002A7A6E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Познакомить с мнемотехникой</w:t>
      </w:r>
      <w:r w:rsidR="002A7A6E">
        <w:rPr>
          <w:sz w:val="28"/>
          <w:szCs w:val="28"/>
        </w:rPr>
        <w:t>;</w:t>
      </w:r>
    </w:p>
    <w:p w:rsidR="008B72F4" w:rsidRDefault="008B72F4" w:rsidP="002A7A6E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разработать комплекс </w:t>
      </w:r>
      <w:proofErr w:type="spellStart"/>
      <w:r>
        <w:rPr>
          <w:sz w:val="28"/>
          <w:szCs w:val="28"/>
        </w:rPr>
        <w:t>мнемотаблиц</w:t>
      </w:r>
      <w:proofErr w:type="spellEnd"/>
      <w:r w:rsidR="002A7A6E">
        <w:rPr>
          <w:sz w:val="28"/>
          <w:szCs w:val="28"/>
        </w:rPr>
        <w:t xml:space="preserve">, </w:t>
      </w:r>
      <w:proofErr w:type="gramStart"/>
      <w:r w:rsidR="002A7A6E">
        <w:rPr>
          <w:sz w:val="28"/>
          <w:szCs w:val="28"/>
        </w:rPr>
        <w:t>направленных</w:t>
      </w:r>
      <w:proofErr w:type="gramEnd"/>
      <w:r w:rsidR="002A7A6E">
        <w:rPr>
          <w:sz w:val="28"/>
          <w:szCs w:val="28"/>
        </w:rPr>
        <w:t xml:space="preserve"> на развитие связной речи и </w:t>
      </w:r>
      <w:r>
        <w:rPr>
          <w:sz w:val="28"/>
          <w:szCs w:val="28"/>
        </w:rPr>
        <w:t>памяти;</w:t>
      </w:r>
    </w:p>
    <w:p w:rsidR="002A7A6E" w:rsidRDefault="002A7A6E" w:rsidP="002A7A6E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апробировать в практической деятельности;</w:t>
      </w:r>
    </w:p>
    <w:p w:rsidR="008B72F4" w:rsidRDefault="008B72F4" w:rsidP="002A7A6E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обобщить результаты реализации;</w:t>
      </w:r>
    </w:p>
    <w:p w:rsidR="008B72F4" w:rsidRDefault="008B72F4" w:rsidP="008B72F4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определить</w:t>
      </w:r>
      <w:r w:rsidR="002A7A6E">
        <w:rPr>
          <w:sz w:val="28"/>
          <w:szCs w:val="28"/>
        </w:rPr>
        <w:t xml:space="preserve"> ег</w:t>
      </w:r>
      <w:r>
        <w:rPr>
          <w:sz w:val="28"/>
          <w:szCs w:val="28"/>
        </w:rPr>
        <w:t>о эффективность</w:t>
      </w:r>
      <w:r w:rsidR="002A7A6E">
        <w:rPr>
          <w:sz w:val="28"/>
          <w:szCs w:val="28"/>
        </w:rPr>
        <w:t>;</w:t>
      </w:r>
    </w:p>
    <w:p w:rsidR="004767FE" w:rsidRDefault="004767FE" w:rsidP="004767FE">
      <w:pPr>
        <w:pStyle w:val="a3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4767FE">
        <w:rPr>
          <w:color w:val="000000"/>
          <w:sz w:val="28"/>
          <w:szCs w:val="28"/>
        </w:rPr>
        <w:t>Мнемотехникой можно начинать заниматься с младшего возраста, но рациональнее вводить её в занятия с 4-5 лет, когда у детей накоплен основной словарный запас.</w:t>
      </w:r>
    </w:p>
    <w:p w:rsidR="004767FE" w:rsidRDefault="008B72F4" w:rsidP="004767FE">
      <w:pPr>
        <w:pStyle w:val="a3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Мнемотаблица</w:t>
      </w:r>
      <w:r w:rsidR="00443F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это схема, в которую заложена определённая информация.</w:t>
      </w:r>
      <w:r w:rsidR="00443FF7">
        <w:rPr>
          <w:sz w:val="28"/>
          <w:szCs w:val="28"/>
        </w:rPr>
        <w:t xml:space="preserve"> Суть мнемосхем заключается в следующем: на каждое слово или маленькое словосочетание подбирается картинка (изображение). Таким образом, весь текст зарисовывается схематично. Глядя на эти схемы – рисунки ребёнок легко воспроизводит текстовую информацию.</w:t>
      </w:r>
    </w:p>
    <w:p w:rsidR="004767FE" w:rsidRPr="004767FE" w:rsidRDefault="004767FE" w:rsidP="004767FE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767FE">
        <w:rPr>
          <w:color w:val="000000"/>
          <w:sz w:val="28"/>
          <w:szCs w:val="28"/>
        </w:rPr>
        <w:t xml:space="preserve">Для детей младшего и среднего дошкольного возраста необходимо давать цветные </w:t>
      </w:r>
      <w:proofErr w:type="spellStart"/>
      <w:r w:rsidRPr="004767FE">
        <w:rPr>
          <w:color w:val="000000"/>
          <w:sz w:val="28"/>
          <w:szCs w:val="28"/>
        </w:rPr>
        <w:t>мнемотаблицы</w:t>
      </w:r>
      <w:proofErr w:type="spellEnd"/>
      <w:r w:rsidRPr="004767FE">
        <w:rPr>
          <w:color w:val="000000"/>
          <w:sz w:val="28"/>
          <w:szCs w:val="28"/>
        </w:rPr>
        <w:t>, так как в памяти у детей быстрее остаются отдельные образы:</w:t>
      </w:r>
      <w:r>
        <w:rPr>
          <w:sz w:val="28"/>
          <w:szCs w:val="28"/>
        </w:rPr>
        <w:t xml:space="preserve"> </w:t>
      </w:r>
      <w:r w:rsidRPr="004767FE">
        <w:rPr>
          <w:color w:val="000000"/>
          <w:sz w:val="28"/>
          <w:szCs w:val="28"/>
        </w:rPr>
        <w:t>Лиса - рыжая, мышк</w:t>
      </w:r>
      <w:proofErr w:type="gramStart"/>
      <w:r w:rsidRPr="004767FE">
        <w:rPr>
          <w:color w:val="000000"/>
          <w:sz w:val="28"/>
          <w:szCs w:val="28"/>
        </w:rPr>
        <w:t>а-</w:t>
      </w:r>
      <w:proofErr w:type="gramEnd"/>
      <w:r w:rsidRPr="004767FE">
        <w:rPr>
          <w:color w:val="000000"/>
          <w:sz w:val="28"/>
          <w:szCs w:val="28"/>
        </w:rPr>
        <w:t xml:space="preserve"> серая, ёлочка- зелёная.</w:t>
      </w:r>
    </w:p>
    <w:p w:rsidR="004767FE" w:rsidRDefault="004767FE" w:rsidP="004767F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4767FE">
        <w:rPr>
          <w:b/>
          <w:bCs/>
          <w:color w:val="000000"/>
          <w:sz w:val="28"/>
          <w:szCs w:val="28"/>
        </w:rPr>
        <w:t xml:space="preserve">Дидактический материал в форме </w:t>
      </w:r>
      <w:proofErr w:type="spellStart"/>
      <w:r w:rsidRPr="004767FE">
        <w:rPr>
          <w:b/>
          <w:bCs/>
          <w:color w:val="000000"/>
          <w:sz w:val="28"/>
          <w:szCs w:val="28"/>
        </w:rPr>
        <w:t>мнемотаблиц</w:t>
      </w:r>
      <w:proofErr w:type="spellEnd"/>
      <w:r w:rsidRPr="004767FE">
        <w:rPr>
          <w:b/>
          <w:bCs/>
          <w:color w:val="000000"/>
          <w:sz w:val="28"/>
          <w:szCs w:val="28"/>
        </w:rPr>
        <w:t xml:space="preserve"> и схем-моделей</w:t>
      </w:r>
      <w:r w:rsidRPr="004767FE">
        <w:rPr>
          <w:rStyle w:val="apple-converted-space"/>
          <w:color w:val="000000"/>
          <w:sz w:val="28"/>
          <w:szCs w:val="28"/>
        </w:rPr>
        <w:t> </w:t>
      </w:r>
      <w:r w:rsidRPr="004767FE">
        <w:rPr>
          <w:color w:val="000000"/>
          <w:sz w:val="28"/>
          <w:szCs w:val="28"/>
        </w:rPr>
        <w:t>облегчает детям овладение связной речью, делает рассказы (сказок, стихов) четкими, связными и последовательными.</w:t>
      </w:r>
    </w:p>
    <w:p w:rsidR="004767FE" w:rsidRPr="004767FE" w:rsidRDefault="004767FE" w:rsidP="004767FE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Pr="004767FE">
        <w:rPr>
          <w:color w:val="000000"/>
          <w:sz w:val="28"/>
          <w:szCs w:val="28"/>
        </w:rPr>
        <w:t>Для детей старшего возраста схемы желательно рисовать в одном цвете, чтобы не привлекать внимание на яркость символических изображений.</w:t>
      </w:r>
    </w:p>
    <w:p w:rsidR="00443FF7" w:rsidRPr="005027B2" w:rsidRDefault="00443FF7" w:rsidP="004767FE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Последовательность работы с </w:t>
      </w:r>
      <w:proofErr w:type="spellStart"/>
      <w:r>
        <w:rPr>
          <w:b/>
          <w:sz w:val="28"/>
          <w:szCs w:val="28"/>
        </w:rPr>
        <w:t>мнемотаблицами</w:t>
      </w:r>
      <w:proofErr w:type="spellEnd"/>
      <w:r>
        <w:rPr>
          <w:b/>
          <w:sz w:val="28"/>
          <w:szCs w:val="28"/>
        </w:rPr>
        <w:t>:</w:t>
      </w:r>
    </w:p>
    <w:p w:rsidR="00614211" w:rsidRDefault="00443FF7" w:rsidP="00443FF7">
      <w:pPr>
        <w:pStyle w:val="a3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6142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этап</w:t>
      </w:r>
      <w:r w:rsidR="00614211">
        <w:rPr>
          <w:b/>
          <w:sz w:val="28"/>
          <w:szCs w:val="28"/>
        </w:rPr>
        <w:t xml:space="preserve">: </w:t>
      </w:r>
      <w:r w:rsidR="00614211">
        <w:rPr>
          <w:sz w:val="28"/>
          <w:szCs w:val="28"/>
        </w:rPr>
        <w:t>рассматривание таблицы и разбор того, что на ней изображено;</w:t>
      </w:r>
    </w:p>
    <w:p w:rsidR="00614211" w:rsidRDefault="00614211" w:rsidP="00443FF7">
      <w:pPr>
        <w:pStyle w:val="a3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6142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этап: </w:t>
      </w:r>
      <w:r w:rsidRPr="00614211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перекодирование информации, т.е. преобразование символов слов в образы;</w:t>
      </w:r>
    </w:p>
    <w:p w:rsidR="00614211" w:rsidRPr="00614211" w:rsidRDefault="00614211" w:rsidP="00443FF7">
      <w:pPr>
        <w:pStyle w:val="a3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6142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этап:</w:t>
      </w:r>
      <w:r w:rsidRPr="0061421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после перекодирования осуществляется чтение стихотворения с опорой на символы (образы), т.е. происходит обработка метода запоминания;</w:t>
      </w:r>
    </w:p>
    <w:p w:rsidR="00443FF7" w:rsidRPr="00614211" w:rsidRDefault="00614211" w:rsidP="00443FF7">
      <w:pPr>
        <w:pStyle w:val="a3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43FF7" w:rsidRDefault="00443FF7" w:rsidP="00443FF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455A85" w:rsidRDefault="00455A85" w:rsidP="00443FF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455A85" w:rsidRDefault="00455A85" w:rsidP="00443FF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455A85" w:rsidRDefault="00455A85" w:rsidP="00443FF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455A85" w:rsidRDefault="00455A85" w:rsidP="00443FF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455A85" w:rsidRDefault="00455A85" w:rsidP="00443FF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455A85" w:rsidRDefault="00455A85" w:rsidP="00443FF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455A85" w:rsidRDefault="00455A85" w:rsidP="00443FF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455A85" w:rsidRDefault="00455A85" w:rsidP="00443FF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455A85" w:rsidRDefault="00455A85" w:rsidP="00443FF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455A85" w:rsidRDefault="00455A85" w:rsidP="00443FF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3C64FD" w:rsidRDefault="003C64FD" w:rsidP="00443FF7">
      <w:pPr>
        <w:pStyle w:val="a3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455A85" w:rsidRPr="00455A85" w:rsidRDefault="003C64FD" w:rsidP="00455A85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Мнемотехника может успешно использоваться педагогами – дошкольниками, родителями для подготовки детей к школе, так как связная речь является важным показателем умственных способностей ребёнка, помогает совершенствовать такие психические процессы, как память, воображение. </w:t>
      </w:r>
      <w:r w:rsidR="00455A85">
        <w:rPr>
          <w:color w:val="000000"/>
          <w:sz w:val="28"/>
          <w:szCs w:val="28"/>
        </w:rPr>
        <w:t xml:space="preserve"> </w:t>
      </w:r>
      <w:r w:rsidR="00455A85" w:rsidRPr="00455A85">
        <w:rPr>
          <w:color w:val="000000"/>
          <w:sz w:val="28"/>
          <w:szCs w:val="28"/>
        </w:rPr>
        <w:t>Чем раньше мы будем учить дете</w:t>
      </w:r>
      <w:r w:rsidR="00455A85">
        <w:rPr>
          <w:color w:val="000000"/>
          <w:sz w:val="28"/>
          <w:szCs w:val="28"/>
        </w:rPr>
        <w:t>й заучиванию стихотворений</w:t>
      </w:r>
      <w:r w:rsidR="00455A85" w:rsidRPr="00455A85">
        <w:rPr>
          <w:color w:val="000000"/>
          <w:sz w:val="28"/>
          <w:szCs w:val="28"/>
        </w:rPr>
        <w:t>, используя метод мнемотехники и схемы – модели, тем лучше подготовим их к школе</w:t>
      </w:r>
      <w:r w:rsidR="00455A85">
        <w:rPr>
          <w:color w:val="000000"/>
          <w:sz w:val="28"/>
          <w:szCs w:val="28"/>
        </w:rPr>
        <w:t xml:space="preserve">. </w:t>
      </w:r>
      <w:r w:rsidR="00455A85" w:rsidRPr="00455A85">
        <w:rPr>
          <w:color w:val="000000"/>
          <w:sz w:val="28"/>
          <w:szCs w:val="28"/>
        </w:rPr>
        <w:t>Таким образом, постепенно осуществляется п</w:t>
      </w:r>
      <w:r w:rsidR="00455A85">
        <w:rPr>
          <w:color w:val="000000"/>
          <w:sz w:val="28"/>
          <w:szCs w:val="28"/>
        </w:rPr>
        <w:t>ереход от творчества педагога</w:t>
      </w:r>
      <w:r w:rsidR="00455A85" w:rsidRPr="00455A85">
        <w:rPr>
          <w:color w:val="000000"/>
          <w:sz w:val="28"/>
          <w:szCs w:val="28"/>
        </w:rPr>
        <w:t xml:space="preserve"> к совместному творчеству ребенка </w:t>
      </w:r>
      <w:proofErr w:type="gramStart"/>
      <w:r w:rsidR="00455A85" w:rsidRPr="00455A85">
        <w:rPr>
          <w:color w:val="000000"/>
          <w:sz w:val="28"/>
          <w:szCs w:val="28"/>
        </w:rPr>
        <w:t>со</w:t>
      </w:r>
      <w:proofErr w:type="gramEnd"/>
      <w:r w:rsidR="00455A85" w:rsidRPr="00455A85">
        <w:rPr>
          <w:color w:val="000000"/>
          <w:sz w:val="28"/>
          <w:szCs w:val="28"/>
        </w:rPr>
        <w:t xml:space="preserve"> взрослым.</w:t>
      </w:r>
    </w:p>
    <w:p w:rsidR="00455A85" w:rsidRDefault="00455A85" w:rsidP="00455A85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proofErr w:type="spellStart"/>
      <w:r w:rsidRPr="00455A85">
        <w:rPr>
          <w:color w:val="000000"/>
          <w:sz w:val="28"/>
          <w:szCs w:val="28"/>
        </w:rPr>
        <w:t>Мнемотаблицами</w:t>
      </w:r>
      <w:proofErr w:type="spellEnd"/>
      <w:r w:rsidRPr="00455A85">
        <w:rPr>
          <w:color w:val="000000"/>
          <w:sz w:val="28"/>
          <w:szCs w:val="28"/>
        </w:rPr>
        <w:t xml:space="preserve"> не ограничивается вся работа по </w:t>
      </w:r>
      <w:proofErr w:type="gramStart"/>
      <w:r w:rsidRPr="00455A85">
        <w:rPr>
          <w:color w:val="000000"/>
          <w:sz w:val="28"/>
          <w:szCs w:val="28"/>
        </w:rPr>
        <w:t>развитии</w:t>
      </w:r>
      <w:proofErr w:type="gramEnd"/>
      <w:r w:rsidRPr="00455A85">
        <w:rPr>
          <w:color w:val="000000"/>
          <w:sz w:val="28"/>
          <w:szCs w:val="28"/>
        </w:rPr>
        <w:t xml:space="preserve"> связной речи у детей. Это – прежде всего как начальная, «пусковая», наиболее значимая и эффективная работа, так как использование </w:t>
      </w:r>
      <w:proofErr w:type="spellStart"/>
      <w:r w:rsidRPr="00455A85">
        <w:rPr>
          <w:color w:val="000000"/>
          <w:sz w:val="28"/>
          <w:szCs w:val="28"/>
        </w:rPr>
        <w:t>мнемотаблиц</w:t>
      </w:r>
      <w:proofErr w:type="spellEnd"/>
      <w:r w:rsidRPr="00455A85">
        <w:rPr>
          <w:color w:val="000000"/>
          <w:sz w:val="28"/>
          <w:szCs w:val="28"/>
        </w:rPr>
        <w:t xml:space="preserve"> позволяет детям воспринимать и перерабатывать зрительную информацию, сохранять и воспроизводить ее.</w:t>
      </w:r>
    </w:p>
    <w:p w:rsidR="00455A85" w:rsidRPr="00455A85" w:rsidRDefault="00455A85" w:rsidP="00455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5A85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455A85" w:rsidRPr="006A77CA" w:rsidRDefault="00455A85" w:rsidP="006A7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A85">
        <w:rPr>
          <w:rFonts w:ascii="Times New Roman" w:hAnsi="Times New Roman" w:cs="Times New Roman"/>
          <w:sz w:val="28"/>
          <w:szCs w:val="28"/>
        </w:rPr>
        <w:t>В итоге проведённ</w:t>
      </w:r>
      <w:r w:rsidR="006A77CA">
        <w:rPr>
          <w:rFonts w:ascii="Times New Roman" w:hAnsi="Times New Roman" w:cs="Times New Roman"/>
          <w:sz w:val="28"/>
          <w:szCs w:val="28"/>
        </w:rPr>
        <w:t>ой работы у детей</w:t>
      </w:r>
      <w:r w:rsidRPr="00455A85">
        <w:rPr>
          <w:rFonts w:ascii="Times New Roman" w:hAnsi="Times New Roman" w:cs="Times New Roman"/>
          <w:sz w:val="28"/>
          <w:szCs w:val="28"/>
        </w:rPr>
        <w:t>:</w:t>
      </w:r>
    </w:p>
    <w:p w:rsidR="00455A85" w:rsidRPr="00455A85" w:rsidRDefault="00455A85" w:rsidP="006A77CA">
      <w:pPr>
        <w:pStyle w:val="a3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455A85">
        <w:rPr>
          <w:color w:val="000000"/>
          <w:sz w:val="28"/>
          <w:szCs w:val="28"/>
        </w:rPr>
        <w:t>расширяется круг знаний об окружающем мире;</w:t>
      </w:r>
    </w:p>
    <w:p w:rsidR="00455A85" w:rsidRPr="00455A85" w:rsidRDefault="00455A85" w:rsidP="006A77CA">
      <w:pPr>
        <w:pStyle w:val="a3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455A85">
        <w:rPr>
          <w:color w:val="000000"/>
          <w:sz w:val="28"/>
          <w:szCs w:val="28"/>
        </w:rPr>
        <w:t>появляется интерес к заучиванию стихов и потешек, скороговорок,</w:t>
      </w:r>
    </w:p>
    <w:p w:rsidR="00455A85" w:rsidRPr="00455A85" w:rsidRDefault="00455A85" w:rsidP="006A77CA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455A85">
        <w:rPr>
          <w:color w:val="000000"/>
          <w:sz w:val="28"/>
          <w:szCs w:val="28"/>
        </w:rPr>
        <w:t>загадок;</w:t>
      </w:r>
    </w:p>
    <w:p w:rsidR="00455A85" w:rsidRPr="00455A85" w:rsidRDefault="00455A85" w:rsidP="006A77CA">
      <w:pPr>
        <w:pStyle w:val="a3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455A85">
        <w:rPr>
          <w:color w:val="000000"/>
          <w:sz w:val="28"/>
          <w:szCs w:val="28"/>
        </w:rPr>
        <w:t>словарный запас выходит на более высокий уровень;</w:t>
      </w:r>
    </w:p>
    <w:p w:rsidR="00455A85" w:rsidRPr="006A77CA" w:rsidRDefault="00455A85" w:rsidP="006A77CA">
      <w:pPr>
        <w:pStyle w:val="a3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455A85">
        <w:rPr>
          <w:color w:val="000000"/>
          <w:sz w:val="28"/>
          <w:szCs w:val="28"/>
        </w:rPr>
        <w:t>дети преодолевают робость, застенчивость, учатся свободно держаться</w:t>
      </w:r>
      <w:r w:rsidR="006A77CA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6A77CA">
        <w:rPr>
          <w:color w:val="000000"/>
          <w:sz w:val="28"/>
          <w:szCs w:val="28"/>
        </w:rPr>
        <w:t>перед аудиторией.</w:t>
      </w:r>
    </w:p>
    <w:p w:rsidR="00455A85" w:rsidRPr="00455A85" w:rsidRDefault="00455A85" w:rsidP="00455A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A85" w:rsidRPr="00455A85" w:rsidRDefault="00455A85" w:rsidP="00455A85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6A77CA" w:rsidRPr="006A77CA" w:rsidRDefault="006A77CA" w:rsidP="006A77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7CA">
        <w:rPr>
          <w:rFonts w:ascii="Times New Roman" w:hAnsi="Times New Roman" w:cs="Times New Roman"/>
          <w:b/>
          <w:sz w:val="28"/>
          <w:szCs w:val="28"/>
        </w:rPr>
        <w:lastRenderedPageBreak/>
        <w:t>Список  литературы:</w:t>
      </w:r>
    </w:p>
    <w:p w:rsidR="006A77CA" w:rsidRDefault="006A77CA" w:rsidP="006A77CA">
      <w:pPr>
        <w:pStyle w:val="2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6A77CA">
        <w:rPr>
          <w:sz w:val="28"/>
          <w:szCs w:val="28"/>
        </w:rPr>
        <w:t>Филичева Т.Б., Чиркина Г.В. Коррекция нарушения речи; Программа дошкольных образовательных учреждения компенсирующего вида для детей с нарушением речи, Москва «Просвещение» 2010г.</w:t>
      </w:r>
    </w:p>
    <w:p w:rsidR="006A77CA" w:rsidRDefault="006A77CA" w:rsidP="006A77CA">
      <w:pPr>
        <w:pStyle w:val="2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Житникова</w:t>
      </w:r>
      <w:proofErr w:type="spellEnd"/>
      <w:r>
        <w:rPr>
          <w:sz w:val="28"/>
          <w:szCs w:val="28"/>
        </w:rPr>
        <w:t xml:space="preserve"> Л.М. Учите детей запоминать. Пособие для педагогов дет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ада. Изд. 2-е, М., «Просвещение», 2007г.</w:t>
      </w:r>
    </w:p>
    <w:p w:rsidR="004F4DC4" w:rsidRDefault="004F4DC4" w:rsidP="006A77CA">
      <w:pPr>
        <w:pStyle w:val="2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Полянская Т.Б. Использование метода мнемотехники в обучении рассказыванию детей дошкольного возраста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Санкт – Петербург Детство – Пресс, 2010г.</w:t>
      </w:r>
    </w:p>
    <w:p w:rsidR="004F4DC4" w:rsidRDefault="004F4DC4" w:rsidP="006A77CA">
      <w:pPr>
        <w:pStyle w:val="2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Поташко</w:t>
      </w:r>
      <w:proofErr w:type="spellEnd"/>
      <w:r>
        <w:rPr>
          <w:sz w:val="28"/>
          <w:szCs w:val="28"/>
        </w:rPr>
        <w:t xml:space="preserve"> И.А. Использование </w:t>
      </w:r>
      <w:proofErr w:type="spellStart"/>
      <w:r>
        <w:rPr>
          <w:sz w:val="28"/>
          <w:szCs w:val="28"/>
        </w:rPr>
        <w:t>мнемотаблиц</w:t>
      </w:r>
      <w:proofErr w:type="spellEnd"/>
      <w:r>
        <w:rPr>
          <w:sz w:val="28"/>
          <w:szCs w:val="28"/>
        </w:rPr>
        <w:t xml:space="preserve"> в развитии первичных естественно – научных представлений у дошкольников, Дошкольная педагогика. М, 2006 - №7</w:t>
      </w:r>
    </w:p>
    <w:p w:rsidR="004F4DC4" w:rsidRDefault="004F4DC4" w:rsidP="006A77CA">
      <w:pPr>
        <w:pStyle w:val="2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Широких</w:t>
      </w:r>
      <w:proofErr w:type="gramEnd"/>
      <w:r>
        <w:rPr>
          <w:sz w:val="28"/>
          <w:szCs w:val="28"/>
        </w:rPr>
        <w:t xml:space="preserve"> Т.Т. Учим стихи – развиваем память, Ребёнок в детском саду</w:t>
      </w:r>
      <w:r w:rsidR="00D43DE3">
        <w:rPr>
          <w:sz w:val="28"/>
          <w:szCs w:val="28"/>
        </w:rPr>
        <w:t>, 2004 -№2</w:t>
      </w: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both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D43DE3" w:rsidRDefault="00D43DE3" w:rsidP="00D43DE3">
      <w:pPr>
        <w:pStyle w:val="2"/>
        <w:spacing w:line="360" w:lineRule="auto"/>
        <w:rPr>
          <w:sz w:val="28"/>
          <w:szCs w:val="28"/>
        </w:rPr>
      </w:pPr>
    </w:p>
    <w:p w:rsidR="00D43DE3" w:rsidRPr="00D0523A" w:rsidRDefault="00D43DE3" w:rsidP="00D43DE3">
      <w:pPr>
        <w:pStyle w:val="poemtitle"/>
        <w:jc w:val="center"/>
        <w:rPr>
          <w:sz w:val="28"/>
          <w:szCs w:val="28"/>
        </w:rPr>
      </w:pPr>
      <w:r w:rsidRPr="00D0523A">
        <w:rPr>
          <w:sz w:val="28"/>
          <w:szCs w:val="28"/>
        </w:rPr>
        <w:t>В гамаке  (В. Степанов)</w:t>
      </w:r>
    </w:p>
    <w:p w:rsidR="00D43DE3" w:rsidRPr="00D0523A" w:rsidRDefault="00D43DE3" w:rsidP="00D43DE3">
      <w:pPr>
        <w:pStyle w:val="HTML"/>
        <w:jc w:val="center"/>
        <w:rPr>
          <w:rFonts w:ascii="Times New Roman" w:hAnsi="Times New Roman"/>
          <w:sz w:val="28"/>
          <w:szCs w:val="28"/>
        </w:rPr>
      </w:pPr>
      <w:r w:rsidRPr="00D0523A">
        <w:rPr>
          <w:rFonts w:ascii="Times New Roman" w:hAnsi="Times New Roman"/>
          <w:sz w:val="28"/>
          <w:szCs w:val="28"/>
        </w:rPr>
        <w:t>После вкусного обеда</w:t>
      </w:r>
    </w:p>
    <w:p w:rsidR="00D43DE3" w:rsidRPr="00D0523A" w:rsidRDefault="00D43DE3" w:rsidP="00D43DE3">
      <w:pPr>
        <w:pStyle w:val="HTM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D0523A">
        <w:rPr>
          <w:rFonts w:ascii="Times New Roman" w:hAnsi="Times New Roman"/>
          <w:sz w:val="28"/>
          <w:szCs w:val="28"/>
        </w:rPr>
        <w:t>Спит котенок-непоседа.</w:t>
      </w:r>
    </w:p>
    <w:p w:rsidR="00D43DE3" w:rsidRPr="00D0523A" w:rsidRDefault="00D43DE3" w:rsidP="00D43DE3">
      <w:pPr>
        <w:pStyle w:val="HTM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0523A">
        <w:rPr>
          <w:rFonts w:ascii="Times New Roman" w:hAnsi="Times New Roman"/>
          <w:sz w:val="28"/>
          <w:szCs w:val="28"/>
        </w:rPr>
        <w:t>Спит - головку на бочок.</w:t>
      </w:r>
    </w:p>
    <w:p w:rsidR="00D43DE3" w:rsidRDefault="00D43DE3" w:rsidP="00D43DE3">
      <w:pPr>
        <w:pStyle w:val="HTM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0523A">
        <w:rPr>
          <w:rFonts w:ascii="Times New Roman" w:hAnsi="Times New Roman"/>
          <w:sz w:val="28"/>
          <w:szCs w:val="28"/>
        </w:rPr>
        <w:t>Он заснул, и мы молчок...</w:t>
      </w:r>
    </w:p>
    <w:p w:rsidR="00D43DE3" w:rsidRDefault="00D43DE3" w:rsidP="00D43DE3">
      <w:pPr>
        <w:pStyle w:val="HTML"/>
        <w:rPr>
          <w:rFonts w:ascii="Times New Roman" w:hAnsi="Times New Roman"/>
          <w:sz w:val="28"/>
          <w:szCs w:val="28"/>
        </w:rPr>
      </w:pPr>
    </w:p>
    <w:p w:rsidR="00D43DE3" w:rsidRDefault="00D43DE3" w:rsidP="00D43DE3">
      <w:pPr>
        <w:pStyle w:val="HTML"/>
        <w:rPr>
          <w:rFonts w:ascii="Times New Roman" w:hAnsi="Times New Roman"/>
          <w:sz w:val="28"/>
          <w:szCs w:val="28"/>
        </w:rPr>
      </w:pPr>
    </w:p>
    <w:p w:rsidR="00D43DE3" w:rsidRDefault="00D43DE3" w:rsidP="00D43DE3">
      <w:pPr>
        <w:pStyle w:val="HTML"/>
        <w:rPr>
          <w:rFonts w:ascii="Times New Roman" w:hAnsi="Times New Roman"/>
          <w:sz w:val="28"/>
          <w:szCs w:val="28"/>
        </w:rPr>
      </w:pPr>
    </w:p>
    <w:p w:rsidR="00D43DE3" w:rsidRPr="00D0523A" w:rsidRDefault="00D43DE3" w:rsidP="00D43DE3">
      <w:pPr>
        <w:pStyle w:val="HTML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4785"/>
        <w:gridCol w:w="4786"/>
      </w:tblGrid>
      <w:tr w:rsidR="00D43DE3" w:rsidTr="002336BD">
        <w:trPr>
          <w:trHeight w:val="4556"/>
        </w:trPr>
        <w:tc>
          <w:tcPr>
            <w:tcW w:w="4785" w:type="dxa"/>
          </w:tcPr>
          <w:p w:rsidR="00D43DE3" w:rsidRDefault="00D43DE3" w:rsidP="002336BD">
            <w:pPr>
              <w:jc w:val="center"/>
            </w:pPr>
            <w:r>
              <w:t xml:space="preserve">  </w:t>
            </w:r>
          </w:p>
          <w:p w:rsidR="00D43DE3" w:rsidRDefault="00D43DE3" w:rsidP="002336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8770" cy="2858770"/>
                  <wp:effectExtent l="19050" t="0" r="0" b="0"/>
                  <wp:docPr id="1" name="Рисунок 1" descr="th?&amp;id=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?&amp;id=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85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E3" w:rsidRDefault="00D43DE3" w:rsidP="002336BD">
            <w:pPr>
              <w:jc w:val="center"/>
            </w:pPr>
          </w:p>
        </w:tc>
        <w:tc>
          <w:tcPr>
            <w:tcW w:w="4786" w:type="dxa"/>
          </w:tcPr>
          <w:p w:rsidR="00D43DE3" w:rsidRDefault="00D43DE3" w:rsidP="002336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8770" cy="2435860"/>
                  <wp:effectExtent l="19050" t="0" r="0" b="0"/>
                  <wp:docPr id="2" name="Рисунок 2" descr="th?&amp;id=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?&amp;id=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43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E3" w:rsidTr="002336BD">
        <w:tc>
          <w:tcPr>
            <w:tcW w:w="4785" w:type="dxa"/>
          </w:tcPr>
          <w:p w:rsidR="00D43DE3" w:rsidRDefault="00D43DE3" w:rsidP="002336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8770" cy="2143760"/>
                  <wp:effectExtent l="19050" t="0" r="0" b="0"/>
                  <wp:docPr id="3" name="Рисунок 3" descr="th?&amp;id=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?&amp;id=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E3" w:rsidRDefault="00D43DE3" w:rsidP="002336BD">
            <w:pPr>
              <w:jc w:val="center"/>
            </w:pPr>
          </w:p>
          <w:p w:rsidR="00D43DE3" w:rsidRDefault="00D43DE3" w:rsidP="002336BD">
            <w:pPr>
              <w:jc w:val="center"/>
            </w:pPr>
          </w:p>
          <w:p w:rsidR="00D43DE3" w:rsidRDefault="00D43DE3" w:rsidP="002336BD">
            <w:pPr>
              <w:jc w:val="center"/>
            </w:pPr>
          </w:p>
          <w:p w:rsidR="00D43DE3" w:rsidRDefault="00D43DE3" w:rsidP="002336BD">
            <w:pPr>
              <w:jc w:val="center"/>
            </w:pPr>
          </w:p>
        </w:tc>
        <w:tc>
          <w:tcPr>
            <w:tcW w:w="4786" w:type="dxa"/>
          </w:tcPr>
          <w:p w:rsidR="00D43DE3" w:rsidRDefault="00D43DE3" w:rsidP="002336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8770" cy="2543175"/>
                  <wp:effectExtent l="19050" t="0" r="0" b="0"/>
                  <wp:docPr id="4" name="Рисунок 4" descr="th?&amp;id=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?&amp;id=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DE3" w:rsidRDefault="00D43DE3" w:rsidP="00D43DE3">
      <w:pPr>
        <w:jc w:val="center"/>
      </w:pPr>
    </w:p>
    <w:p w:rsidR="00D43DE3" w:rsidRDefault="00D43DE3" w:rsidP="00D43DE3">
      <w:pPr>
        <w:pStyle w:val="2"/>
        <w:spacing w:line="360" w:lineRule="auto"/>
        <w:rPr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D43DE3" w:rsidRPr="0097155F" w:rsidRDefault="00D43DE3" w:rsidP="00D43DE3">
      <w:pPr>
        <w:pStyle w:val="poemtitle"/>
        <w:jc w:val="center"/>
        <w:rPr>
          <w:sz w:val="28"/>
          <w:szCs w:val="28"/>
        </w:rPr>
      </w:pPr>
      <w:r w:rsidRPr="0097155F">
        <w:rPr>
          <w:sz w:val="28"/>
          <w:szCs w:val="28"/>
        </w:rPr>
        <w:t>Водичка-водичка</w:t>
      </w:r>
    </w:p>
    <w:p w:rsidR="00D43DE3" w:rsidRPr="0097155F" w:rsidRDefault="00D43DE3" w:rsidP="00D43DE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97155F">
        <w:rPr>
          <w:rFonts w:ascii="Times New Roman" w:hAnsi="Times New Roman" w:cs="Times New Roman"/>
          <w:sz w:val="28"/>
          <w:szCs w:val="28"/>
        </w:rPr>
        <w:t>Водичка-водичка,</w:t>
      </w:r>
    </w:p>
    <w:p w:rsidR="00D43DE3" w:rsidRPr="0097155F" w:rsidRDefault="00D43DE3" w:rsidP="00D43DE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97155F">
        <w:rPr>
          <w:rFonts w:ascii="Times New Roman" w:hAnsi="Times New Roman" w:cs="Times New Roman"/>
          <w:sz w:val="28"/>
          <w:szCs w:val="28"/>
        </w:rPr>
        <w:t>Умой мое личико.</w:t>
      </w:r>
    </w:p>
    <w:p w:rsidR="00D43DE3" w:rsidRPr="0097155F" w:rsidRDefault="00D43DE3" w:rsidP="00D43DE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7155F">
        <w:rPr>
          <w:rFonts w:ascii="Times New Roman" w:hAnsi="Times New Roman" w:cs="Times New Roman"/>
          <w:sz w:val="28"/>
          <w:szCs w:val="28"/>
        </w:rPr>
        <w:t>Чтобы глазки блестели,</w:t>
      </w:r>
    </w:p>
    <w:p w:rsidR="00D43DE3" w:rsidRPr="0097155F" w:rsidRDefault="00D43DE3" w:rsidP="00D43DE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7155F">
        <w:rPr>
          <w:rFonts w:ascii="Times New Roman" w:hAnsi="Times New Roman" w:cs="Times New Roman"/>
          <w:sz w:val="28"/>
          <w:szCs w:val="28"/>
        </w:rPr>
        <w:t>Чтобы щечки краснели,</w:t>
      </w:r>
    </w:p>
    <w:p w:rsidR="00D43DE3" w:rsidRPr="0097155F" w:rsidRDefault="00D43DE3" w:rsidP="00D43DE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7155F">
        <w:rPr>
          <w:rFonts w:ascii="Times New Roman" w:hAnsi="Times New Roman" w:cs="Times New Roman"/>
          <w:sz w:val="28"/>
          <w:szCs w:val="28"/>
        </w:rPr>
        <w:t>Чтоб смеялся роток,</w:t>
      </w:r>
    </w:p>
    <w:p w:rsidR="00D43DE3" w:rsidRPr="0097155F" w:rsidRDefault="00D43DE3" w:rsidP="00D43DE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7155F">
        <w:rPr>
          <w:rFonts w:ascii="Times New Roman" w:hAnsi="Times New Roman" w:cs="Times New Roman"/>
          <w:sz w:val="28"/>
          <w:szCs w:val="28"/>
        </w:rPr>
        <w:t>Чтоб кусался зубок!</w:t>
      </w:r>
    </w:p>
    <w:p w:rsidR="00D43DE3" w:rsidRDefault="00D43DE3" w:rsidP="00D43DE3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4785"/>
        <w:gridCol w:w="4786"/>
      </w:tblGrid>
      <w:tr w:rsidR="00D43DE3" w:rsidTr="002336BD">
        <w:trPr>
          <w:trHeight w:val="4325"/>
        </w:trPr>
        <w:tc>
          <w:tcPr>
            <w:tcW w:w="4785" w:type="dxa"/>
          </w:tcPr>
          <w:p w:rsidR="00D43DE3" w:rsidRDefault="00D43DE3" w:rsidP="00D43D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5225" cy="1947156"/>
                  <wp:effectExtent l="19050" t="0" r="8325" b="0"/>
                  <wp:docPr id="9" name="Рисунок 9" descr="th?id=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?id=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01" cy="194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E3" w:rsidRPr="0097155F" w:rsidRDefault="00D43DE3" w:rsidP="00D43D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55F">
              <w:rPr>
                <w:rFonts w:ascii="Times New Roman" w:hAnsi="Times New Roman" w:cs="Times New Roman"/>
                <w:sz w:val="28"/>
                <w:szCs w:val="28"/>
              </w:rPr>
              <w:t>Водичка-водичка,</w:t>
            </w:r>
          </w:p>
          <w:p w:rsidR="00D43DE3" w:rsidRPr="004753E6" w:rsidRDefault="00D43DE3" w:rsidP="00D43D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3E6">
              <w:rPr>
                <w:rFonts w:ascii="Times New Roman" w:hAnsi="Times New Roman" w:cs="Times New Roman"/>
                <w:sz w:val="28"/>
                <w:szCs w:val="28"/>
              </w:rPr>
              <w:t>Умой мое личико</w:t>
            </w:r>
          </w:p>
        </w:tc>
        <w:tc>
          <w:tcPr>
            <w:tcW w:w="4786" w:type="dxa"/>
          </w:tcPr>
          <w:p w:rsidR="00D43DE3" w:rsidRDefault="00D43DE3" w:rsidP="00D43DE3">
            <w:pPr>
              <w:jc w:val="center"/>
            </w:pPr>
          </w:p>
          <w:p w:rsidR="00D43DE3" w:rsidRDefault="00D43DE3" w:rsidP="00D43DE3">
            <w:pPr>
              <w:jc w:val="center"/>
            </w:pPr>
          </w:p>
          <w:p w:rsidR="00D43DE3" w:rsidRDefault="00D43DE3" w:rsidP="00D43D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8770" cy="1321435"/>
                  <wp:effectExtent l="19050" t="0" r="0" b="0"/>
                  <wp:docPr id="10" name="Рисунок 10" descr="th?&amp;id=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?&amp;id=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32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E3" w:rsidRDefault="00D43DE3" w:rsidP="00D43DE3">
            <w:pPr>
              <w:jc w:val="center"/>
            </w:pPr>
          </w:p>
          <w:p w:rsidR="00D43DE3" w:rsidRPr="0097155F" w:rsidRDefault="00D43DE3" w:rsidP="00D43D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55F">
              <w:rPr>
                <w:rFonts w:ascii="Times New Roman" w:hAnsi="Times New Roman" w:cs="Times New Roman"/>
                <w:sz w:val="28"/>
                <w:szCs w:val="28"/>
              </w:rPr>
              <w:t>Чтобы глазки блестели,</w:t>
            </w:r>
          </w:p>
          <w:p w:rsidR="00D43DE3" w:rsidRDefault="00D43DE3" w:rsidP="00D43DE3">
            <w:pPr>
              <w:jc w:val="center"/>
            </w:pPr>
          </w:p>
        </w:tc>
      </w:tr>
      <w:tr w:rsidR="00D43DE3" w:rsidTr="002336BD">
        <w:tc>
          <w:tcPr>
            <w:tcW w:w="4785" w:type="dxa"/>
          </w:tcPr>
          <w:p w:rsidR="00D43DE3" w:rsidRDefault="00D43DE3" w:rsidP="002336BD">
            <w:pPr>
              <w:pStyle w:val="HTML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5333" cy="1834414"/>
                  <wp:effectExtent l="19050" t="0" r="0" b="0"/>
                  <wp:docPr id="11" name="Рисунок 11" descr="th?id=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?id=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10" cy="183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E3" w:rsidRPr="0097155F" w:rsidRDefault="00D43DE3" w:rsidP="002336B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55F">
              <w:rPr>
                <w:rFonts w:ascii="Times New Roman" w:hAnsi="Times New Roman" w:cs="Times New Roman"/>
                <w:sz w:val="28"/>
                <w:szCs w:val="28"/>
              </w:rPr>
              <w:t>Чтобы щечки краснели,</w:t>
            </w:r>
          </w:p>
          <w:p w:rsidR="00D43DE3" w:rsidRDefault="00D43DE3" w:rsidP="002336BD">
            <w:pPr>
              <w:pStyle w:val="HTML"/>
              <w:jc w:val="center"/>
            </w:pPr>
          </w:p>
          <w:p w:rsidR="00D43DE3" w:rsidRDefault="00D43DE3" w:rsidP="002336BD">
            <w:pPr>
              <w:pStyle w:val="HTML"/>
              <w:jc w:val="center"/>
            </w:pPr>
          </w:p>
        </w:tc>
        <w:tc>
          <w:tcPr>
            <w:tcW w:w="4786" w:type="dxa"/>
          </w:tcPr>
          <w:p w:rsidR="00D43DE3" w:rsidRDefault="00D43DE3" w:rsidP="002336BD">
            <w:pPr>
              <w:pStyle w:val="HTML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5940" cy="1191260"/>
                  <wp:effectExtent l="19050" t="0" r="3810" b="0"/>
                  <wp:docPr id="12" name="Рисунок 12" descr="bodypart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odypart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9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E3" w:rsidRPr="0097155F" w:rsidRDefault="00D43DE3" w:rsidP="002336B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55F">
              <w:rPr>
                <w:rFonts w:ascii="Times New Roman" w:hAnsi="Times New Roman" w:cs="Times New Roman"/>
                <w:sz w:val="28"/>
                <w:szCs w:val="28"/>
              </w:rPr>
              <w:t>Чтоб смеялся роток,</w:t>
            </w:r>
          </w:p>
          <w:p w:rsidR="00D43DE3" w:rsidRDefault="00D43DE3" w:rsidP="002336BD">
            <w:pPr>
              <w:pStyle w:val="HTML"/>
              <w:jc w:val="center"/>
            </w:pPr>
          </w:p>
        </w:tc>
      </w:tr>
      <w:tr w:rsidR="00D43DE3" w:rsidTr="002336BD">
        <w:tc>
          <w:tcPr>
            <w:tcW w:w="4785" w:type="dxa"/>
          </w:tcPr>
          <w:p w:rsidR="00D43DE3" w:rsidRDefault="00D43DE3" w:rsidP="002336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1710" cy="1268095"/>
                  <wp:effectExtent l="19050" t="0" r="0" b="0"/>
                  <wp:docPr id="13" name="Рисунок 13" descr="bodypart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dypart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E3" w:rsidRDefault="00D43DE3" w:rsidP="002336B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55F">
              <w:rPr>
                <w:rFonts w:ascii="Times New Roman" w:hAnsi="Times New Roman" w:cs="Times New Roman"/>
                <w:sz w:val="28"/>
                <w:szCs w:val="28"/>
              </w:rPr>
              <w:t>Чтоб кусался зубок!</w:t>
            </w:r>
          </w:p>
          <w:p w:rsidR="00D43DE3" w:rsidRDefault="00D43DE3" w:rsidP="002336BD"/>
        </w:tc>
        <w:tc>
          <w:tcPr>
            <w:tcW w:w="4786" w:type="dxa"/>
          </w:tcPr>
          <w:p w:rsidR="00D43DE3" w:rsidRDefault="00D43DE3" w:rsidP="002336BD">
            <w:pPr>
              <w:jc w:val="center"/>
            </w:pPr>
          </w:p>
        </w:tc>
      </w:tr>
    </w:tbl>
    <w:p w:rsidR="00D43DE3" w:rsidRDefault="00D43DE3" w:rsidP="00D43DE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43DE3" w:rsidRPr="00D43DE3" w:rsidRDefault="00D43DE3" w:rsidP="00D43DE3">
      <w:pPr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D43DE3">
        <w:rPr>
          <w:rStyle w:val="a7"/>
          <w:rFonts w:ascii="Times New Roman" w:hAnsi="Times New Roman" w:cs="Times New Roman"/>
          <w:sz w:val="28"/>
          <w:szCs w:val="28"/>
        </w:rPr>
        <w:t>Огород.</w:t>
      </w:r>
    </w:p>
    <w:p w:rsidR="004D2AF3" w:rsidRDefault="00D43DE3" w:rsidP="00D43DE3">
      <w:pPr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D43DE3">
        <w:rPr>
          <w:rStyle w:val="a7"/>
          <w:rFonts w:ascii="Times New Roman" w:hAnsi="Times New Roman" w:cs="Times New Roman"/>
          <w:sz w:val="28"/>
          <w:szCs w:val="28"/>
        </w:rPr>
        <w:t xml:space="preserve">Ж. </w:t>
      </w:r>
      <w:proofErr w:type="spellStart"/>
      <w:r w:rsidRPr="00D43DE3">
        <w:rPr>
          <w:rStyle w:val="a7"/>
          <w:rFonts w:ascii="Times New Roman" w:hAnsi="Times New Roman" w:cs="Times New Roman"/>
          <w:sz w:val="28"/>
          <w:szCs w:val="28"/>
        </w:rPr>
        <w:t>Дар</w:t>
      </w:r>
      <w:r w:rsidR="004D2AF3">
        <w:rPr>
          <w:rStyle w:val="a7"/>
          <w:rFonts w:ascii="Times New Roman" w:hAnsi="Times New Roman" w:cs="Times New Roman"/>
          <w:sz w:val="28"/>
          <w:szCs w:val="28"/>
        </w:rPr>
        <w:t>к</w:t>
      </w:r>
      <w:proofErr w:type="spellEnd"/>
    </w:p>
    <w:p w:rsidR="00D43DE3" w:rsidRPr="00D43DE3" w:rsidRDefault="00D43DE3" w:rsidP="00D43D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43DE3">
        <w:rPr>
          <w:rFonts w:ascii="Times New Roman" w:hAnsi="Times New Roman" w:cs="Times New Roman"/>
          <w:sz w:val="28"/>
          <w:szCs w:val="28"/>
        </w:rPr>
        <w:t xml:space="preserve">Летом </w:t>
      </w:r>
      <w:r w:rsidRPr="00D43DE3">
        <w:rPr>
          <w:rStyle w:val="a7"/>
          <w:rFonts w:ascii="Times New Roman" w:hAnsi="Times New Roman" w:cs="Times New Roman"/>
          <w:b w:val="0"/>
          <w:sz w:val="28"/>
          <w:szCs w:val="28"/>
        </w:rPr>
        <w:t>огород</w:t>
      </w:r>
      <w:r w:rsidRPr="00D43DE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43DE3">
        <w:rPr>
          <w:rFonts w:ascii="Times New Roman" w:hAnsi="Times New Roman" w:cs="Times New Roman"/>
          <w:sz w:val="28"/>
          <w:szCs w:val="28"/>
        </w:rPr>
        <w:t xml:space="preserve"> что город!</w:t>
      </w:r>
      <w:r w:rsidRPr="00D43DE3">
        <w:rPr>
          <w:rFonts w:ascii="Times New Roman" w:hAnsi="Times New Roman" w:cs="Times New Roman"/>
          <w:sz w:val="28"/>
          <w:szCs w:val="28"/>
        </w:rPr>
        <w:br/>
        <w:t>В нём – сто тысяч горожан:</w:t>
      </w:r>
      <w:r w:rsidRPr="00D43DE3">
        <w:rPr>
          <w:rFonts w:ascii="Times New Roman" w:hAnsi="Times New Roman" w:cs="Times New Roman"/>
          <w:sz w:val="28"/>
          <w:szCs w:val="28"/>
        </w:rPr>
        <w:br/>
        <w:t>помидор, горох, капуста,</w:t>
      </w:r>
      <w:r w:rsidRPr="00D43DE3">
        <w:rPr>
          <w:rFonts w:ascii="Times New Roman" w:hAnsi="Times New Roman" w:cs="Times New Roman"/>
          <w:sz w:val="28"/>
          <w:szCs w:val="28"/>
        </w:rPr>
        <w:br/>
        <w:t>кабачок и баклажан.</w:t>
      </w:r>
    </w:p>
    <w:p w:rsidR="00D43DE3" w:rsidRDefault="00D43DE3" w:rsidP="00D43DE3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4785"/>
        <w:gridCol w:w="4786"/>
      </w:tblGrid>
      <w:tr w:rsidR="00D43DE3" w:rsidTr="002336BD">
        <w:tc>
          <w:tcPr>
            <w:tcW w:w="4785" w:type="dxa"/>
          </w:tcPr>
          <w:p w:rsidR="00D43DE3" w:rsidRDefault="00D43DE3" w:rsidP="002336BD">
            <w:pPr>
              <w:jc w:val="center"/>
            </w:pPr>
            <w:r w:rsidRPr="00EE3177">
              <w:rPr>
                <w:sz w:val="28"/>
                <w:szCs w:val="28"/>
              </w:rPr>
              <w:t xml:space="preserve">Летом </w:t>
            </w:r>
            <w:r w:rsidRPr="00EE3177">
              <w:rPr>
                <w:rStyle w:val="a7"/>
                <w:b w:val="0"/>
                <w:sz w:val="28"/>
                <w:szCs w:val="28"/>
              </w:rPr>
              <w:t>огород</w:t>
            </w:r>
          </w:p>
          <w:p w:rsidR="00D43DE3" w:rsidRDefault="00D43DE3" w:rsidP="002336BD">
            <w:pPr>
              <w:jc w:val="center"/>
            </w:pPr>
          </w:p>
          <w:p w:rsidR="00D43DE3" w:rsidRDefault="00D43DE3" w:rsidP="002336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58770" cy="1644650"/>
                  <wp:effectExtent l="19050" t="0" r="0" b="0"/>
                  <wp:docPr id="19" name="Рисунок 19" descr="th?id=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?id=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F3" w:rsidRDefault="004D2AF3" w:rsidP="002336BD">
            <w:pPr>
              <w:jc w:val="center"/>
              <w:rPr>
                <w:sz w:val="28"/>
                <w:szCs w:val="28"/>
              </w:rPr>
            </w:pPr>
          </w:p>
          <w:p w:rsidR="004D2AF3" w:rsidRDefault="004D2AF3" w:rsidP="002336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D43DE3" w:rsidRDefault="00D43DE3" w:rsidP="002336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2390" cy="1844040"/>
                  <wp:effectExtent l="19050" t="0" r="0" b="0"/>
                  <wp:docPr id="20" name="Рисунок 20" descr="kaknarisovat-risunok-o-druzhbe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aknarisovat-risunok-o-druzhbe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E3" w:rsidRDefault="00D43DE3" w:rsidP="002336BD">
            <w:pPr>
              <w:jc w:val="center"/>
              <w:rPr>
                <w:sz w:val="28"/>
                <w:szCs w:val="28"/>
              </w:rPr>
            </w:pPr>
            <w:r w:rsidRPr="00EE3177">
              <w:rPr>
                <w:b/>
                <w:sz w:val="28"/>
                <w:szCs w:val="28"/>
              </w:rPr>
              <w:t>-</w:t>
            </w:r>
            <w:r w:rsidRPr="00EE3177">
              <w:rPr>
                <w:sz w:val="28"/>
                <w:szCs w:val="28"/>
              </w:rPr>
              <w:t xml:space="preserve"> что город!</w:t>
            </w:r>
            <w:r w:rsidRPr="00EE3177">
              <w:rPr>
                <w:sz w:val="28"/>
                <w:szCs w:val="28"/>
              </w:rPr>
              <w:br/>
              <w:t>В нём – сто тысяч горожан:</w:t>
            </w:r>
          </w:p>
          <w:p w:rsidR="004D2AF3" w:rsidRDefault="004D2AF3" w:rsidP="002336BD">
            <w:pPr>
              <w:jc w:val="center"/>
              <w:rPr>
                <w:sz w:val="28"/>
                <w:szCs w:val="28"/>
              </w:rPr>
            </w:pPr>
          </w:p>
          <w:p w:rsidR="004D2AF3" w:rsidRPr="00C46B79" w:rsidRDefault="004D2AF3" w:rsidP="002336BD">
            <w:pPr>
              <w:jc w:val="center"/>
            </w:pPr>
          </w:p>
        </w:tc>
      </w:tr>
      <w:tr w:rsidR="00D43DE3" w:rsidTr="002336BD">
        <w:tc>
          <w:tcPr>
            <w:tcW w:w="4785" w:type="dxa"/>
          </w:tcPr>
          <w:p w:rsidR="00D43DE3" w:rsidRDefault="00D43DE3" w:rsidP="002336BD">
            <w:r>
              <w:rPr>
                <w:noProof/>
              </w:rPr>
              <w:drawing>
                <wp:inline distT="0" distB="0" distL="0" distR="0">
                  <wp:extent cx="798830" cy="714375"/>
                  <wp:effectExtent l="19050" t="0" r="1270" b="0"/>
                  <wp:docPr id="21" name="Рисунок 21" descr="th?id=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?id=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83615" cy="852805"/>
                  <wp:effectExtent l="19050" t="0" r="6985" b="0"/>
                  <wp:docPr id="22" name="Рисунок 22" descr="th?&amp;id=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h?&amp;id=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06780" cy="906780"/>
                  <wp:effectExtent l="19050" t="0" r="7620" b="0"/>
                  <wp:docPr id="23" name="Рисунок 23" descr="00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00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E3" w:rsidRDefault="00D43DE3" w:rsidP="002336BD"/>
          <w:p w:rsidR="004D2AF3" w:rsidRDefault="00D43DE3" w:rsidP="002336BD">
            <w:pPr>
              <w:jc w:val="center"/>
              <w:rPr>
                <w:sz w:val="28"/>
                <w:szCs w:val="28"/>
              </w:rPr>
            </w:pPr>
            <w:r w:rsidRPr="00EE3177">
              <w:rPr>
                <w:sz w:val="28"/>
                <w:szCs w:val="28"/>
              </w:rPr>
              <w:t>помидор, горох, капуста,</w:t>
            </w:r>
          </w:p>
          <w:p w:rsidR="004D2AF3" w:rsidRDefault="004D2AF3" w:rsidP="002336BD">
            <w:pPr>
              <w:jc w:val="center"/>
              <w:rPr>
                <w:sz w:val="28"/>
                <w:szCs w:val="28"/>
              </w:rPr>
            </w:pPr>
          </w:p>
          <w:p w:rsidR="00D43DE3" w:rsidRDefault="00D43DE3" w:rsidP="002336BD">
            <w:pPr>
              <w:jc w:val="center"/>
              <w:rPr>
                <w:sz w:val="28"/>
                <w:szCs w:val="28"/>
              </w:rPr>
            </w:pPr>
            <w:r w:rsidRPr="00EE3177">
              <w:rPr>
                <w:sz w:val="28"/>
                <w:szCs w:val="28"/>
              </w:rPr>
              <w:br/>
            </w:r>
          </w:p>
        </w:tc>
        <w:tc>
          <w:tcPr>
            <w:tcW w:w="4786" w:type="dxa"/>
          </w:tcPr>
          <w:p w:rsidR="00D43DE3" w:rsidRDefault="00D43DE3" w:rsidP="002336BD">
            <w:r>
              <w:rPr>
                <w:noProof/>
              </w:rPr>
              <w:drawing>
                <wp:inline distT="0" distB="0" distL="0" distR="0">
                  <wp:extent cx="1344930" cy="914400"/>
                  <wp:effectExtent l="19050" t="0" r="7620" b="0"/>
                  <wp:docPr id="24" name="Рисунок 24" descr="470-10-kabach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70-10-kabach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14145" cy="1160145"/>
                  <wp:effectExtent l="19050" t="0" r="0" b="0"/>
                  <wp:docPr id="25" name="Рисунок 25" descr="%D0%B1%D0%B0%D0%BA%D0%BB%D0%B0%D0%B6%D0%B0%D0%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%D0%B1%D0%B0%D0%BA%D0%BB%D0%B0%D0%B6%D0%B0%D0%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E3" w:rsidRDefault="00D43DE3" w:rsidP="002336BD">
            <w:pPr>
              <w:jc w:val="center"/>
              <w:rPr>
                <w:sz w:val="28"/>
                <w:szCs w:val="28"/>
              </w:rPr>
            </w:pPr>
            <w:r w:rsidRPr="00EE3177">
              <w:rPr>
                <w:sz w:val="28"/>
                <w:szCs w:val="28"/>
              </w:rPr>
              <w:t>кабачок и баклажан.</w:t>
            </w:r>
          </w:p>
          <w:p w:rsidR="00D43DE3" w:rsidRDefault="00D43DE3" w:rsidP="002336BD">
            <w:pPr>
              <w:jc w:val="center"/>
              <w:rPr>
                <w:sz w:val="28"/>
                <w:szCs w:val="28"/>
              </w:rPr>
            </w:pPr>
          </w:p>
        </w:tc>
      </w:tr>
    </w:tbl>
    <w:p w:rsidR="00D43DE3" w:rsidRPr="00EE3177" w:rsidRDefault="00D43DE3" w:rsidP="00D43DE3">
      <w:pPr>
        <w:jc w:val="center"/>
        <w:rPr>
          <w:sz w:val="28"/>
          <w:szCs w:val="28"/>
        </w:rPr>
      </w:pPr>
    </w:p>
    <w:p w:rsidR="00D43DE3" w:rsidRDefault="00D43DE3" w:rsidP="00D43DE3">
      <w:pPr>
        <w:jc w:val="center"/>
      </w:pPr>
    </w:p>
    <w:p w:rsidR="00D43DE3" w:rsidRPr="00D43DE3" w:rsidRDefault="00D43DE3" w:rsidP="00D43DE3">
      <w:pPr>
        <w:rPr>
          <w:rFonts w:ascii="Times New Roman" w:hAnsi="Times New Roman" w:cs="Times New Roman"/>
          <w:sz w:val="28"/>
          <w:szCs w:val="28"/>
        </w:rPr>
      </w:pPr>
    </w:p>
    <w:p w:rsidR="00D43DE3" w:rsidRDefault="00D43DE3" w:rsidP="00D43DE3">
      <w:pPr>
        <w:pStyle w:val="2"/>
        <w:spacing w:line="360" w:lineRule="auto"/>
        <w:rPr>
          <w:sz w:val="28"/>
          <w:szCs w:val="28"/>
        </w:rPr>
      </w:pPr>
    </w:p>
    <w:p w:rsidR="006A77CA" w:rsidRPr="006A77CA" w:rsidRDefault="006A77CA" w:rsidP="004F4DC4">
      <w:pPr>
        <w:pStyle w:val="2"/>
        <w:spacing w:line="360" w:lineRule="auto"/>
        <w:ind w:left="360"/>
        <w:jc w:val="both"/>
        <w:rPr>
          <w:sz w:val="28"/>
          <w:szCs w:val="28"/>
        </w:rPr>
      </w:pPr>
    </w:p>
    <w:p w:rsidR="00455A85" w:rsidRPr="006A77CA" w:rsidRDefault="00455A85" w:rsidP="00455A85">
      <w:pPr>
        <w:pStyle w:val="a3"/>
        <w:spacing w:line="360" w:lineRule="auto"/>
        <w:jc w:val="both"/>
        <w:rPr>
          <w:sz w:val="28"/>
          <w:szCs w:val="28"/>
        </w:rPr>
      </w:pPr>
    </w:p>
    <w:p w:rsidR="00561941" w:rsidRDefault="004D2AF3" w:rsidP="004D2A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4D2AF3" w:rsidRPr="004D2AF3" w:rsidRDefault="004D2AF3" w:rsidP="004D2AF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4D2AF3">
        <w:rPr>
          <w:rFonts w:ascii="Times New Roman" w:hAnsi="Times New Roman" w:cs="Times New Roman"/>
          <w:sz w:val="28"/>
          <w:szCs w:val="28"/>
        </w:rPr>
        <w:t xml:space="preserve"> «Осень»</w:t>
      </w:r>
    </w:p>
    <w:p w:rsidR="004D2AF3" w:rsidRPr="004D2AF3" w:rsidRDefault="004D2AF3" w:rsidP="004D2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4D2AF3">
        <w:rPr>
          <w:rFonts w:ascii="Times New Roman" w:hAnsi="Times New Roman" w:cs="Times New Roman"/>
          <w:sz w:val="28"/>
          <w:szCs w:val="28"/>
        </w:rPr>
        <w:t xml:space="preserve">  Осень наступила,</w:t>
      </w:r>
    </w:p>
    <w:p w:rsidR="004D2AF3" w:rsidRPr="004D2AF3" w:rsidRDefault="004D2AF3" w:rsidP="004D2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4D2AF3">
        <w:rPr>
          <w:rFonts w:ascii="Times New Roman" w:hAnsi="Times New Roman" w:cs="Times New Roman"/>
          <w:sz w:val="28"/>
          <w:szCs w:val="28"/>
        </w:rPr>
        <w:t>Высохли цветы,</w:t>
      </w:r>
    </w:p>
    <w:p w:rsidR="004D2AF3" w:rsidRPr="004D2AF3" w:rsidRDefault="004D2AF3" w:rsidP="004D2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4D2AF3">
        <w:rPr>
          <w:rFonts w:ascii="Times New Roman" w:hAnsi="Times New Roman" w:cs="Times New Roman"/>
          <w:sz w:val="28"/>
          <w:szCs w:val="28"/>
        </w:rPr>
        <w:t xml:space="preserve"> И глядят уныло,</w:t>
      </w:r>
    </w:p>
    <w:p w:rsidR="004D2AF3" w:rsidRPr="004D2AF3" w:rsidRDefault="004D2AF3" w:rsidP="004D2AF3">
      <w:pPr>
        <w:rPr>
          <w:rFonts w:ascii="Times New Roman" w:hAnsi="Times New Roman" w:cs="Times New Roman"/>
          <w:sz w:val="28"/>
          <w:szCs w:val="28"/>
        </w:rPr>
      </w:pPr>
      <w:r w:rsidRPr="004D2A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Голые кусты.</w:t>
      </w:r>
    </w:p>
    <w:p w:rsidR="004D2AF3" w:rsidRDefault="004D2AF3" w:rsidP="004D2AF3">
      <w:pPr>
        <w:rPr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4763"/>
        <w:gridCol w:w="4808"/>
      </w:tblGrid>
      <w:tr w:rsidR="004D2AF3" w:rsidTr="002336BD">
        <w:tc>
          <w:tcPr>
            <w:tcW w:w="4785" w:type="dxa"/>
          </w:tcPr>
          <w:p w:rsidR="004D2AF3" w:rsidRDefault="004D2AF3" w:rsidP="002336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1125" cy="1982470"/>
                  <wp:effectExtent l="19050" t="0" r="0" b="0"/>
                  <wp:docPr id="3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12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F3" w:rsidRDefault="004D2AF3" w:rsidP="002336BD">
            <w:pPr>
              <w:jc w:val="center"/>
              <w:rPr>
                <w:noProof/>
              </w:rPr>
            </w:pPr>
          </w:p>
          <w:p w:rsidR="004D2AF3" w:rsidRPr="006E5A8F" w:rsidRDefault="004D2AF3" w:rsidP="002336B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5A8F">
              <w:rPr>
                <w:rFonts w:ascii="Times New Roman" w:hAnsi="Times New Roman" w:cs="Times New Roman"/>
                <w:sz w:val="28"/>
                <w:szCs w:val="28"/>
              </w:rPr>
              <w:t>Осень наступила</w:t>
            </w:r>
          </w:p>
        </w:tc>
        <w:tc>
          <w:tcPr>
            <w:tcW w:w="4786" w:type="dxa"/>
          </w:tcPr>
          <w:p w:rsidR="004D2AF3" w:rsidRDefault="004D2AF3" w:rsidP="002336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1630" cy="2074545"/>
                  <wp:effectExtent l="19050" t="0" r="0" b="0"/>
                  <wp:docPr id="3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07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F3" w:rsidRDefault="004D2AF3" w:rsidP="002336BD">
            <w:pPr>
              <w:jc w:val="center"/>
              <w:rPr>
                <w:noProof/>
              </w:rPr>
            </w:pPr>
          </w:p>
          <w:p w:rsidR="004D2AF3" w:rsidRDefault="004D2AF3" w:rsidP="002336BD">
            <w:pPr>
              <w:jc w:val="center"/>
              <w:rPr>
                <w:sz w:val="28"/>
                <w:szCs w:val="28"/>
              </w:rPr>
            </w:pPr>
            <w:r w:rsidRPr="007B27BD">
              <w:rPr>
                <w:sz w:val="28"/>
                <w:szCs w:val="28"/>
              </w:rPr>
              <w:t>Высохли цветы</w:t>
            </w:r>
          </w:p>
        </w:tc>
      </w:tr>
      <w:tr w:rsidR="004D2AF3" w:rsidTr="002336BD">
        <w:tc>
          <w:tcPr>
            <w:tcW w:w="4785" w:type="dxa"/>
          </w:tcPr>
          <w:p w:rsidR="004D2AF3" w:rsidRDefault="004D2AF3" w:rsidP="002336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5355" cy="2098040"/>
                  <wp:effectExtent l="19050" t="0" r="4445" b="0"/>
                  <wp:docPr id="3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55" cy="209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F3" w:rsidRDefault="004D2AF3" w:rsidP="002336BD">
            <w:pPr>
              <w:jc w:val="center"/>
              <w:rPr>
                <w:sz w:val="28"/>
                <w:szCs w:val="28"/>
              </w:rPr>
            </w:pPr>
            <w:r w:rsidRPr="007B27BD">
              <w:rPr>
                <w:sz w:val="28"/>
                <w:szCs w:val="28"/>
              </w:rPr>
              <w:t>И глядят уныло</w:t>
            </w:r>
          </w:p>
        </w:tc>
        <w:tc>
          <w:tcPr>
            <w:tcW w:w="4786" w:type="dxa"/>
          </w:tcPr>
          <w:p w:rsidR="004D2AF3" w:rsidRDefault="004D2AF3" w:rsidP="002336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6870" cy="2274570"/>
                  <wp:effectExtent l="19050" t="0" r="0" b="0"/>
                  <wp:docPr id="3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227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F3" w:rsidRPr="007B27BD" w:rsidRDefault="004D2AF3" w:rsidP="002336B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BD">
              <w:rPr>
                <w:rFonts w:ascii="Times New Roman" w:hAnsi="Times New Roman" w:cs="Times New Roman"/>
                <w:sz w:val="28"/>
                <w:szCs w:val="28"/>
              </w:rPr>
              <w:t>Голые кусты.</w:t>
            </w:r>
          </w:p>
          <w:p w:rsidR="004D2AF3" w:rsidRDefault="004D2AF3" w:rsidP="002336BD">
            <w:pPr>
              <w:jc w:val="center"/>
              <w:rPr>
                <w:sz w:val="28"/>
                <w:szCs w:val="28"/>
              </w:rPr>
            </w:pPr>
          </w:p>
        </w:tc>
      </w:tr>
    </w:tbl>
    <w:p w:rsidR="004D2AF3" w:rsidRPr="007B27BD" w:rsidRDefault="004D2AF3" w:rsidP="004D2AF3">
      <w:pPr>
        <w:jc w:val="center"/>
        <w:rPr>
          <w:sz w:val="28"/>
          <w:szCs w:val="28"/>
        </w:rPr>
      </w:pPr>
    </w:p>
    <w:p w:rsidR="004D2AF3" w:rsidRDefault="004D2AF3" w:rsidP="004D2AF3">
      <w:pPr>
        <w:jc w:val="center"/>
      </w:pPr>
    </w:p>
    <w:p w:rsidR="004D2AF3" w:rsidRDefault="004D2AF3" w:rsidP="004D2AF3">
      <w:pPr>
        <w:rPr>
          <w:rFonts w:ascii="Times New Roman" w:hAnsi="Times New Roman" w:cs="Times New Roman"/>
          <w:sz w:val="28"/>
          <w:szCs w:val="28"/>
        </w:rPr>
      </w:pPr>
    </w:p>
    <w:p w:rsidR="004D2AF3" w:rsidRDefault="004D2AF3" w:rsidP="004D2AF3">
      <w:pPr>
        <w:rPr>
          <w:rFonts w:ascii="Times New Roman" w:hAnsi="Times New Roman" w:cs="Times New Roman"/>
          <w:sz w:val="28"/>
          <w:szCs w:val="28"/>
        </w:rPr>
      </w:pPr>
    </w:p>
    <w:p w:rsidR="004D2AF3" w:rsidRDefault="004D2AF3" w:rsidP="004D2AF3">
      <w:pPr>
        <w:rPr>
          <w:rFonts w:ascii="Times New Roman" w:hAnsi="Times New Roman" w:cs="Times New Roman"/>
          <w:sz w:val="28"/>
          <w:szCs w:val="28"/>
        </w:rPr>
      </w:pPr>
    </w:p>
    <w:p w:rsidR="004D2AF3" w:rsidRDefault="004D2AF3" w:rsidP="004D2A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D2AF3" w:rsidRPr="003A458C" w:rsidRDefault="004D2AF3" w:rsidP="004D2AF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58C">
        <w:rPr>
          <w:rFonts w:ascii="Times New Roman" w:hAnsi="Times New Roman" w:cs="Times New Roman"/>
          <w:b/>
          <w:sz w:val="28"/>
          <w:szCs w:val="28"/>
          <w:u w:val="single"/>
        </w:rPr>
        <w:t>Молотком стучу, стучу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D2AF3" w:rsidRPr="003A458C" w:rsidRDefault="004D2AF3" w:rsidP="004D2AF3">
      <w:pPr>
        <w:jc w:val="both"/>
        <w:rPr>
          <w:rFonts w:ascii="Times New Roman" w:hAnsi="Times New Roman" w:cs="Times New Roman"/>
          <w:sz w:val="28"/>
          <w:szCs w:val="28"/>
        </w:rPr>
      </w:pPr>
      <w:r w:rsidRPr="003A458C">
        <w:rPr>
          <w:rFonts w:ascii="Times New Roman" w:hAnsi="Times New Roman" w:cs="Times New Roman"/>
          <w:sz w:val="28"/>
          <w:szCs w:val="28"/>
        </w:rPr>
        <w:t>Молотком стучу, стучу,</w:t>
      </w:r>
    </w:p>
    <w:p w:rsidR="004D2AF3" w:rsidRPr="003A458C" w:rsidRDefault="004D2AF3" w:rsidP="004D2AF3">
      <w:pPr>
        <w:jc w:val="both"/>
        <w:rPr>
          <w:rFonts w:ascii="Times New Roman" w:hAnsi="Times New Roman" w:cs="Times New Roman"/>
          <w:sz w:val="28"/>
          <w:szCs w:val="28"/>
        </w:rPr>
      </w:pPr>
      <w:r w:rsidRPr="003A458C">
        <w:rPr>
          <w:rFonts w:ascii="Times New Roman" w:hAnsi="Times New Roman" w:cs="Times New Roman"/>
          <w:sz w:val="28"/>
          <w:szCs w:val="28"/>
        </w:rPr>
        <w:t xml:space="preserve"> Сто гвоздей заколочу</w:t>
      </w:r>
    </w:p>
    <w:p w:rsidR="004D2AF3" w:rsidRPr="003A458C" w:rsidRDefault="004D2AF3" w:rsidP="004D2AF3">
      <w:pPr>
        <w:jc w:val="both"/>
        <w:rPr>
          <w:rFonts w:ascii="Times New Roman" w:hAnsi="Times New Roman" w:cs="Times New Roman"/>
          <w:sz w:val="28"/>
          <w:szCs w:val="28"/>
        </w:rPr>
      </w:pPr>
      <w:r w:rsidRPr="003A458C">
        <w:rPr>
          <w:rFonts w:ascii="Times New Roman" w:hAnsi="Times New Roman" w:cs="Times New Roman"/>
          <w:sz w:val="28"/>
          <w:szCs w:val="28"/>
        </w:rPr>
        <w:t xml:space="preserve"> Буду строить дом, дом, </w:t>
      </w:r>
    </w:p>
    <w:p w:rsidR="004D2AF3" w:rsidRDefault="004D2AF3" w:rsidP="004D2AF3">
      <w:pPr>
        <w:jc w:val="both"/>
        <w:rPr>
          <w:rFonts w:ascii="Times New Roman" w:hAnsi="Times New Roman" w:cs="Times New Roman"/>
          <w:sz w:val="28"/>
          <w:szCs w:val="28"/>
        </w:rPr>
      </w:pPr>
      <w:r w:rsidRPr="003A458C">
        <w:rPr>
          <w:rFonts w:ascii="Times New Roman" w:hAnsi="Times New Roman" w:cs="Times New Roman"/>
          <w:sz w:val="28"/>
          <w:szCs w:val="28"/>
        </w:rPr>
        <w:t xml:space="preserve"> Будем жить в нем, в нем.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4603"/>
        <w:gridCol w:w="4968"/>
      </w:tblGrid>
      <w:tr w:rsidR="004D2AF3" w:rsidTr="002336BD">
        <w:trPr>
          <w:trHeight w:val="2985"/>
        </w:trPr>
        <w:tc>
          <w:tcPr>
            <w:tcW w:w="2597" w:type="dxa"/>
          </w:tcPr>
          <w:p w:rsidR="004D2AF3" w:rsidRDefault="004D2AF3" w:rsidP="002336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44086" cy="2705100"/>
                  <wp:effectExtent l="19050" t="0" r="3914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7" cy="271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4D2AF3" w:rsidRDefault="004D2AF3" w:rsidP="002336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02859" cy="2184532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90" cy="2185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F3" w:rsidTr="002336BD">
        <w:trPr>
          <w:trHeight w:val="4130"/>
        </w:trPr>
        <w:tc>
          <w:tcPr>
            <w:tcW w:w="2597" w:type="dxa"/>
          </w:tcPr>
          <w:p w:rsidR="004D2AF3" w:rsidRDefault="004D2AF3" w:rsidP="002336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85730" cy="2558783"/>
                  <wp:effectExtent l="19050" t="0" r="32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422" cy="2561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4D2AF3" w:rsidRDefault="004D2AF3" w:rsidP="002336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99257" cy="2504994"/>
                  <wp:effectExtent l="19050" t="0" r="5843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501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AF3" w:rsidRPr="003A458C" w:rsidRDefault="004D2AF3" w:rsidP="004D2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AF3" w:rsidRDefault="004D2AF3" w:rsidP="004D2AF3">
      <w:pPr>
        <w:rPr>
          <w:rFonts w:ascii="Times New Roman" w:hAnsi="Times New Roman" w:cs="Times New Roman"/>
          <w:sz w:val="28"/>
          <w:szCs w:val="28"/>
        </w:rPr>
      </w:pPr>
    </w:p>
    <w:p w:rsidR="004D2AF3" w:rsidRDefault="004D2AF3" w:rsidP="004D2AF3">
      <w:pPr>
        <w:rPr>
          <w:rFonts w:ascii="Times New Roman" w:hAnsi="Times New Roman" w:cs="Times New Roman"/>
          <w:sz w:val="28"/>
          <w:szCs w:val="28"/>
        </w:rPr>
      </w:pPr>
    </w:p>
    <w:p w:rsidR="004D2AF3" w:rsidRDefault="004D2AF3" w:rsidP="004D2AF3">
      <w:pPr>
        <w:rPr>
          <w:rFonts w:ascii="Times New Roman" w:hAnsi="Times New Roman" w:cs="Times New Roman"/>
          <w:sz w:val="28"/>
          <w:szCs w:val="28"/>
        </w:rPr>
      </w:pPr>
    </w:p>
    <w:p w:rsidR="004D2AF3" w:rsidRDefault="004D2AF3" w:rsidP="004D2AF3">
      <w:pPr>
        <w:rPr>
          <w:rFonts w:ascii="Times New Roman" w:hAnsi="Times New Roman" w:cs="Times New Roman"/>
          <w:sz w:val="28"/>
          <w:szCs w:val="28"/>
        </w:rPr>
      </w:pPr>
    </w:p>
    <w:p w:rsidR="004D2AF3" w:rsidRDefault="004D2AF3" w:rsidP="004D2A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4D2AF3" w:rsidRDefault="004D2AF3" w:rsidP="00F07537">
      <w:pPr>
        <w:pStyle w:val="poemtitle"/>
        <w:jc w:val="center"/>
        <w:rPr>
          <w:sz w:val="28"/>
          <w:szCs w:val="28"/>
        </w:rPr>
      </w:pPr>
      <w:r>
        <w:rPr>
          <w:sz w:val="28"/>
          <w:szCs w:val="28"/>
        </w:rPr>
        <w:t>Соловей</w:t>
      </w:r>
    </w:p>
    <w:p w:rsidR="004D2AF3" w:rsidRDefault="004D2AF3" w:rsidP="004D2AF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саду яблонька стоит,</w:t>
      </w:r>
    </w:p>
    <w:p w:rsidR="004D2AF3" w:rsidRDefault="004D2AF3" w:rsidP="004D2AF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Соловей на ней сидит,</w:t>
      </w:r>
    </w:p>
    <w:p w:rsidR="004D2AF3" w:rsidRDefault="004D2AF3" w:rsidP="004D2AF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 песни поет,</w:t>
      </w:r>
    </w:p>
    <w:p w:rsidR="004D2AF3" w:rsidRDefault="004D2AF3" w:rsidP="004D2AF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Ване спать не дает,</w:t>
      </w:r>
    </w:p>
    <w:p w:rsidR="004D2AF3" w:rsidRDefault="004D2AF3" w:rsidP="004D2AF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себе Ванечку зовет.</w:t>
      </w:r>
    </w:p>
    <w:p w:rsidR="004D2AF3" w:rsidRDefault="004D2AF3" w:rsidP="004D2AF3">
      <w:pPr>
        <w:jc w:val="center"/>
      </w:pPr>
    </w:p>
    <w:tbl>
      <w:tblPr>
        <w:tblStyle w:val="a4"/>
        <w:tblW w:w="0" w:type="auto"/>
        <w:tblLook w:val="01E0"/>
      </w:tblPr>
      <w:tblGrid>
        <w:gridCol w:w="4785"/>
        <w:gridCol w:w="4786"/>
      </w:tblGrid>
      <w:tr w:rsidR="004D2AF3" w:rsidTr="002336BD">
        <w:tc>
          <w:tcPr>
            <w:tcW w:w="4785" w:type="dxa"/>
          </w:tcPr>
          <w:p w:rsidR="004D2AF3" w:rsidRDefault="004D2AF3" w:rsidP="002336BD">
            <w:r>
              <w:rPr>
                <w:noProof/>
              </w:rPr>
              <w:drawing>
                <wp:inline distT="0" distB="0" distL="0" distR="0">
                  <wp:extent cx="2174875" cy="1628775"/>
                  <wp:effectExtent l="19050" t="0" r="0" b="0"/>
                  <wp:docPr id="41" name="Рисунок 41" descr="th?&amp;id=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?&amp;id=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8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F3" w:rsidRDefault="004D2AF3" w:rsidP="002336BD"/>
          <w:p w:rsidR="004D2AF3" w:rsidRPr="008D39C8" w:rsidRDefault="004D2AF3" w:rsidP="002336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8D39C8">
              <w:rPr>
                <w:sz w:val="28"/>
                <w:szCs w:val="28"/>
              </w:rPr>
              <w:t>В саду</w:t>
            </w:r>
            <w:r>
              <w:rPr>
                <w:sz w:val="28"/>
                <w:szCs w:val="28"/>
              </w:rPr>
              <w:t xml:space="preserve"> яблонька стоит</w:t>
            </w:r>
          </w:p>
        </w:tc>
        <w:tc>
          <w:tcPr>
            <w:tcW w:w="4786" w:type="dxa"/>
          </w:tcPr>
          <w:p w:rsidR="004D2AF3" w:rsidRDefault="004D2AF3" w:rsidP="002336BD">
            <w:r>
              <w:rPr>
                <w:noProof/>
              </w:rPr>
              <w:drawing>
                <wp:inline distT="0" distB="0" distL="0" distR="0">
                  <wp:extent cx="1997710" cy="1836420"/>
                  <wp:effectExtent l="19050" t="0" r="2540" b="0"/>
                  <wp:docPr id="42" name="Рисунок 42" descr="th?&amp;id=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?&amp;id=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F3" w:rsidRDefault="004D2AF3" w:rsidP="002336BD"/>
          <w:p w:rsidR="004D2AF3" w:rsidRPr="008113C2" w:rsidRDefault="004D2AF3" w:rsidP="002336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8113C2">
              <w:rPr>
                <w:sz w:val="28"/>
                <w:szCs w:val="28"/>
              </w:rPr>
              <w:t>Соловей на ней сидит</w:t>
            </w:r>
          </w:p>
        </w:tc>
      </w:tr>
      <w:tr w:rsidR="004D2AF3" w:rsidTr="002336BD">
        <w:tc>
          <w:tcPr>
            <w:tcW w:w="4785" w:type="dxa"/>
          </w:tcPr>
          <w:p w:rsidR="004D2AF3" w:rsidRDefault="004D2AF3" w:rsidP="002336BD">
            <w:r>
              <w:rPr>
                <w:noProof/>
              </w:rPr>
              <w:drawing>
                <wp:inline distT="0" distB="0" distL="0" distR="0">
                  <wp:extent cx="1828800" cy="1659890"/>
                  <wp:effectExtent l="19050" t="0" r="0" b="0"/>
                  <wp:docPr id="43" name="Рисунок 43" descr="th?id=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h?id=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5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F3" w:rsidRDefault="004D2AF3" w:rsidP="002336BD"/>
          <w:p w:rsidR="004D2AF3" w:rsidRPr="008113C2" w:rsidRDefault="004D2AF3" w:rsidP="002336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8113C2">
              <w:rPr>
                <w:sz w:val="28"/>
                <w:szCs w:val="28"/>
              </w:rPr>
              <w:t>Громко песни поёт</w:t>
            </w:r>
          </w:p>
        </w:tc>
        <w:tc>
          <w:tcPr>
            <w:tcW w:w="4786" w:type="dxa"/>
          </w:tcPr>
          <w:p w:rsidR="004D2AF3" w:rsidRDefault="004D2AF3" w:rsidP="002336BD">
            <w:r>
              <w:rPr>
                <w:noProof/>
              </w:rPr>
              <w:drawing>
                <wp:inline distT="0" distB="0" distL="0" distR="0">
                  <wp:extent cx="2220595" cy="1390650"/>
                  <wp:effectExtent l="19050" t="0" r="8255" b="0"/>
                  <wp:docPr id="44" name="Рисунок 44" descr="&amp;scy;&amp;pcy;&amp;yacy;&amp;shchcy;&amp;icy;&amp;jcy; &amp;acy;&amp;ncy;&amp;gcy;&amp;iecy;&amp;l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&amp;scy;&amp;pcy;&amp;yacy;&amp;shchcy;&amp;icy;&amp;jcy; &amp;acy;&amp;ncy;&amp;gcy;&amp;iecy;&amp;l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F3" w:rsidRDefault="004D2AF3" w:rsidP="002336BD"/>
          <w:p w:rsidR="004D2AF3" w:rsidRPr="006058C6" w:rsidRDefault="004D2AF3" w:rsidP="002336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6058C6">
              <w:rPr>
                <w:sz w:val="28"/>
                <w:szCs w:val="28"/>
              </w:rPr>
              <w:t>Ване спать не даёт</w:t>
            </w:r>
          </w:p>
        </w:tc>
      </w:tr>
      <w:tr w:rsidR="004D2AF3" w:rsidTr="002336BD">
        <w:trPr>
          <w:gridAfter w:val="1"/>
          <w:wAfter w:w="4785" w:type="dxa"/>
        </w:trPr>
        <w:tc>
          <w:tcPr>
            <w:tcW w:w="4786" w:type="dxa"/>
          </w:tcPr>
          <w:p w:rsidR="004D2AF3" w:rsidRDefault="004D2AF3" w:rsidP="002336BD">
            <w:r>
              <w:rPr>
                <w:noProof/>
              </w:rPr>
              <w:drawing>
                <wp:inline distT="0" distB="0" distL="0" distR="0">
                  <wp:extent cx="1705610" cy="2098040"/>
                  <wp:effectExtent l="19050" t="0" r="8890" b="0"/>
                  <wp:docPr id="45" name="Рисунок 45" descr="th?id=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h?id=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209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F3" w:rsidRDefault="004D2AF3" w:rsidP="002336BD"/>
          <w:p w:rsidR="004D2AF3" w:rsidRPr="007C3CAD" w:rsidRDefault="004D2AF3" w:rsidP="002336BD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7C3CAD">
              <w:rPr>
                <w:rFonts w:ascii="Times New Roman" w:hAnsi="Times New Roman" w:cs="Times New Roman"/>
                <w:sz w:val="28"/>
                <w:szCs w:val="28"/>
              </w:rPr>
              <w:t>К себе Ванечку зовет.</w:t>
            </w:r>
          </w:p>
        </w:tc>
      </w:tr>
    </w:tbl>
    <w:p w:rsidR="004D2AF3" w:rsidRPr="004D2AF3" w:rsidRDefault="004D2AF3" w:rsidP="004D2AF3">
      <w:pPr>
        <w:rPr>
          <w:rFonts w:ascii="Times New Roman" w:hAnsi="Times New Roman" w:cs="Times New Roman"/>
          <w:sz w:val="28"/>
          <w:szCs w:val="28"/>
        </w:rPr>
      </w:pPr>
    </w:p>
    <w:sectPr w:rsidR="004D2AF3" w:rsidRPr="004D2AF3" w:rsidSect="00F07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B9B"/>
    <w:multiLevelType w:val="hybridMultilevel"/>
    <w:tmpl w:val="EB1AE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B62AC"/>
    <w:multiLevelType w:val="multilevel"/>
    <w:tmpl w:val="3E581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1F3A6D"/>
    <w:multiLevelType w:val="hybridMultilevel"/>
    <w:tmpl w:val="4B98632E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3">
    <w:nsid w:val="1F3D2D1A"/>
    <w:multiLevelType w:val="hybridMultilevel"/>
    <w:tmpl w:val="16C854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F923220"/>
    <w:multiLevelType w:val="multilevel"/>
    <w:tmpl w:val="5858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661640"/>
    <w:multiLevelType w:val="hybridMultilevel"/>
    <w:tmpl w:val="AFF4A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0061E1"/>
    <w:multiLevelType w:val="multilevel"/>
    <w:tmpl w:val="734C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E84974"/>
    <w:multiLevelType w:val="hybridMultilevel"/>
    <w:tmpl w:val="6D282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2A59"/>
    <w:rsid w:val="00051389"/>
    <w:rsid w:val="00147C2C"/>
    <w:rsid w:val="00253D29"/>
    <w:rsid w:val="0027646B"/>
    <w:rsid w:val="002A7A6E"/>
    <w:rsid w:val="002B69E9"/>
    <w:rsid w:val="0032014F"/>
    <w:rsid w:val="00362C10"/>
    <w:rsid w:val="003C64FD"/>
    <w:rsid w:val="00434613"/>
    <w:rsid w:val="00443FF7"/>
    <w:rsid w:val="00455A85"/>
    <w:rsid w:val="004767FE"/>
    <w:rsid w:val="004D2AF3"/>
    <w:rsid w:val="004D30A1"/>
    <w:rsid w:val="004F4DC4"/>
    <w:rsid w:val="005027B2"/>
    <w:rsid w:val="00561941"/>
    <w:rsid w:val="005D1FDA"/>
    <w:rsid w:val="00614211"/>
    <w:rsid w:val="006A77CA"/>
    <w:rsid w:val="00711BDA"/>
    <w:rsid w:val="007C5FC1"/>
    <w:rsid w:val="007D0739"/>
    <w:rsid w:val="008B72F4"/>
    <w:rsid w:val="00913563"/>
    <w:rsid w:val="00940421"/>
    <w:rsid w:val="00AB1DB3"/>
    <w:rsid w:val="00AE2A59"/>
    <w:rsid w:val="00B14CB4"/>
    <w:rsid w:val="00C0412D"/>
    <w:rsid w:val="00C6199F"/>
    <w:rsid w:val="00D43DE3"/>
    <w:rsid w:val="00DE0362"/>
    <w:rsid w:val="00EA4751"/>
    <w:rsid w:val="00EB0055"/>
    <w:rsid w:val="00EB38F3"/>
    <w:rsid w:val="00F07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2A5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2A7A6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7FE"/>
  </w:style>
  <w:style w:type="paragraph" w:customStyle="1" w:styleId="2">
    <w:name w:val="Абзац списка2"/>
    <w:basedOn w:val="a"/>
    <w:rsid w:val="006A77C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oemtitle">
    <w:name w:val="poemtitle"/>
    <w:basedOn w:val="a"/>
    <w:rsid w:val="00D43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D43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43DE3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rsid w:val="00D43D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DE3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D43D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A4D3D5-7447-4E54-B032-F75721463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12</cp:revision>
  <dcterms:created xsi:type="dcterms:W3CDTF">2016-09-04T12:58:00Z</dcterms:created>
  <dcterms:modified xsi:type="dcterms:W3CDTF">2016-09-10T19:35:00Z</dcterms:modified>
</cp:coreProperties>
</file>