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0F" w:rsidRDefault="0029397F" w:rsidP="0043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проце</w:t>
      </w:r>
      <w:r w:rsidR="0043350F">
        <w:rPr>
          <w:rFonts w:ascii="Times New Roman" w:hAnsi="Times New Roman" w:cs="Times New Roman"/>
          <w:sz w:val="28"/>
          <w:szCs w:val="28"/>
        </w:rPr>
        <w:t xml:space="preserve">сса обучения живописи пейзажа </w:t>
      </w:r>
    </w:p>
    <w:p w:rsidR="0029397F" w:rsidRDefault="0029397F" w:rsidP="00433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изобразительного искусства</w:t>
      </w:r>
      <w:r w:rsidR="007C3478">
        <w:rPr>
          <w:rFonts w:ascii="Times New Roman" w:hAnsi="Times New Roman" w:cs="Times New Roman"/>
          <w:sz w:val="28"/>
          <w:szCs w:val="28"/>
        </w:rPr>
        <w:t xml:space="preserve">  с использованием информационно-коммуникационных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в рамках ФГОС</w:t>
      </w:r>
      <w:r w:rsidR="007C3478">
        <w:rPr>
          <w:rFonts w:ascii="Times New Roman" w:hAnsi="Times New Roman" w:cs="Times New Roman"/>
          <w:sz w:val="28"/>
          <w:szCs w:val="28"/>
        </w:rPr>
        <w:t>.</w:t>
      </w:r>
    </w:p>
    <w:p w:rsidR="0029397F" w:rsidRDefault="0029397F" w:rsidP="004335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7F" w:rsidRDefault="0029397F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Современные тенденц</w:t>
      </w:r>
      <w:r w:rsidR="008A4F6A">
        <w:rPr>
          <w:rFonts w:ascii="Times New Roman" w:hAnsi="Times New Roman" w:cs="Times New Roman"/>
          <w:sz w:val="28"/>
          <w:szCs w:val="28"/>
        </w:rPr>
        <w:t>ии в развитии образования обусла</w:t>
      </w:r>
      <w:r>
        <w:rPr>
          <w:rFonts w:ascii="Times New Roman" w:hAnsi="Times New Roman" w:cs="Times New Roman"/>
          <w:sz w:val="28"/>
          <w:szCs w:val="28"/>
        </w:rPr>
        <w:t xml:space="preserve">вливают поиск новых форм и методов организации учебного процесса. Возникла насущная необходимость в постановке традиционных методов на </w:t>
      </w:r>
      <w:r w:rsidR="007C3478">
        <w:rPr>
          <w:rFonts w:ascii="Times New Roman" w:hAnsi="Times New Roman" w:cs="Times New Roman"/>
          <w:sz w:val="28"/>
          <w:szCs w:val="28"/>
        </w:rPr>
        <w:t xml:space="preserve">новую </w:t>
      </w:r>
      <w:r>
        <w:rPr>
          <w:rFonts w:ascii="Times New Roman" w:hAnsi="Times New Roman" w:cs="Times New Roman"/>
          <w:sz w:val="28"/>
          <w:szCs w:val="28"/>
        </w:rPr>
        <w:t xml:space="preserve">научную основу и создания такой системы обучения, которая давала бы наиболее эффективные результаты в области теории и в практических занятиях </w:t>
      </w:r>
      <w:r w:rsidR="005E7F17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5E7F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F3455A" w:rsidRDefault="00A843C6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397F">
        <w:rPr>
          <w:rFonts w:ascii="Times New Roman" w:hAnsi="Times New Roman" w:cs="Times New Roman"/>
          <w:sz w:val="28"/>
          <w:szCs w:val="28"/>
        </w:rPr>
        <w:t>Живопись</w:t>
      </w:r>
      <w:r>
        <w:rPr>
          <w:rFonts w:ascii="Times New Roman" w:hAnsi="Times New Roman" w:cs="Times New Roman"/>
          <w:sz w:val="28"/>
          <w:szCs w:val="28"/>
        </w:rPr>
        <w:t xml:space="preserve"> – одна из важнейших дисциплин, которая формирует художественную культуру </w:t>
      </w:r>
      <w:r w:rsidR="00A164A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 В результате овладения осно</w:t>
      </w:r>
      <w:r w:rsidR="0097383A">
        <w:rPr>
          <w:rFonts w:ascii="Times New Roman" w:hAnsi="Times New Roman" w:cs="Times New Roman"/>
          <w:sz w:val="28"/>
          <w:szCs w:val="28"/>
        </w:rPr>
        <w:t>вами живопис</w:t>
      </w:r>
      <w:r w:rsidR="00A164AB">
        <w:rPr>
          <w:rFonts w:ascii="Times New Roman" w:hAnsi="Times New Roman" w:cs="Times New Roman"/>
          <w:sz w:val="28"/>
          <w:szCs w:val="28"/>
        </w:rPr>
        <w:t>ной грамоты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среднего звена должны уметь: </w:t>
      </w:r>
    </w:p>
    <w:p w:rsidR="00A843C6" w:rsidRDefault="00A843C6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рисунки акварельными и гуашевыми красками;</w:t>
      </w:r>
    </w:p>
    <w:p w:rsidR="00A843C6" w:rsidRDefault="00A843C6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-делать длительные и быстрые наброски и зарисовки. В зависимости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3C6" w:rsidRDefault="00A843C6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конкретных задач, это могут быть изображения листьев, веток деревьев,  </w:t>
      </w:r>
    </w:p>
    <w:p w:rsidR="00A843C6" w:rsidRDefault="00A843C6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кустарников, цветов, отдельных уголков сквера, парка и. т. д.</w:t>
      </w:r>
    </w:p>
    <w:p w:rsidR="00A843C6" w:rsidRDefault="00A843C6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 данной методической разработки помочь построить преподавание пейзажа на занятиях так, чтобы дети смогли увидеть образно предметы и явления окружающей действительности.</w:t>
      </w:r>
      <w:r w:rsidR="009925C7">
        <w:rPr>
          <w:rFonts w:ascii="Times New Roman" w:hAnsi="Times New Roman" w:cs="Times New Roman"/>
          <w:sz w:val="28"/>
          <w:szCs w:val="28"/>
        </w:rPr>
        <w:t xml:space="preserve"> Повысить эффективность процессов обучения с учетом использования средств наглядности через ИКТ, позволяющих в опосредованном виде зрительно представлять свойства предметов и явлений действительности.</w:t>
      </w:r>
    </w:p>
    <w:p w:rsidR="007C3478" w:rsidRDefault="00A843C6" w:rsidP="007C3478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   Этому поможет такой подход к преподаванию изобразительного искусства, когда процесс обучения строится с максимальным привлечением средств наглядности и, в час</w:t>
      </w:r>
      <w:r w:rsidR="007C3478">
        <w:rPr>
          <w:sz w:val="28"/>
          <w:szCs w:val="28"/>
        </w:rPr>
        <w:t>тности и</w:t>
      </w:r>
      <w:r w:rsidR="00B25E0E">
        <w:rPr>
          <w:sz w:val="28"/>
          <w:szCs w:val="28"/>
        </w:rPr>
        <w:t xml:space="preserve">нформационно – коммуникационных </w:t>
      </w:r>
      <w:r w:rsidR="007C3478">
        <w:rPr>
          <w:sz w:val="28"/>
          <w:szCs w:val="28"/>
        </w:rPr>
        <w:t>технологи</w:t>
      </w:r>
      <w:r w:rsidR="007F78A2">
        <w:rPr>
          <w:sz w:val="28"/>
          <w:szCs w:val="28"/>
        </w:rPr>
        <w:t>й.</w:t>
      </w:r>
    </w:p>
    <w:p w:rsidR="00E07DEB" w:rsidRDefault="007C3478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7DEB">
        <w:rPr>
          <w:rFonts w:ascii="Times New Roman" w:hAnsi="Times New Roman" w:cs="Times New Roman"/>
          <w:sz w:val="28"/>
          <w:szCs w:val="28"/>
        </w:rPr>
        <w:t>Задания выполняются в техниках акварели и гуаши. Акварельные краски дают наибольшую возможность в изучении влияния одного цвета на другой, изменения цветовой окраски предметов в зависимости от расстояния и.т.д.</w:t>
      </w:r>
    </w:p>
    <w:p w:rsidR="00E07DEB" w:rsidRDefault="00E07DEB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Гуашевые краски позволяют ярко и красочно решать композиционные задачи, придавая им декоративный характер.</w:t>
      </w:r>
    </w:p>
    <w:p w:rsidR="00E07DEB" w:rsidRDefault="00E07DEB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Длительные задания творческого характера предшествуют тренировочные упражнения с картинами – таблицами, а также кратковременные наброски этюды. В целом же работа по предмету ведется в единой методической системе в соответствии с представленной разработкой:</w:t>
      </w:r>
    </w:p>
    <w:p w:rsidR="00E07DEB" w:rsidRDefault="00E07DEB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опираясь на эмоциональность ребенка, способствует восприятию </w:t>
      </w:r>
    </w:p>
    <w:p w:rsidR="00E07DEB" w:rsidRDefault="00E07DEB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искусстве и окружающей нас среде;</w:t>
      </w:r>
    </w:p>
    <w:p w:rsidR="00E07DEB" w:rsidRDefault="00E07DEB" w:rsidP="0022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обучает практическому применению законов и правил композиции и </w:t>
      </w:r>
    </w:p>
    <w:p w:rsidR="00E07DEB" w:rsidRDefault="00E07DEB" w:rsidP="0022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цветоведения;</w:t>
      </w:r>
    </w:p>
    <w:p w:rsidR="00F025F8" w:rsidRDefault="00F025F8" w:rsidP="0022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творческому выражению личности, творчеству, </w:t>
      </w:r>
    </w:p>
    <w:p w:rsidR="00F025F8" w:rsidRDefault="00F025F8" w:rsidP="0022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5AA">
        <w:rPr>
          <w:rFonts w:ascii="Times New Roman" w:hAnsi="Times New Roman" w:cs="Times New Roman"/>
          <w:sz w:val="28"/>
          <w:szCs w:val="28"/>
        </w:rPr>
        <w:t xml:space="preserve">разностороннему </w:t>
      </w:r>
      <w:r>
        <w:rPr>
          <w:rFonts w:ascii="Times New Roman" w:hAnsi="Times New Roman" w:cs="Times New Roman"/>
          <w:sz w:val="28"/>
          <w:szCs w:val="28"/>
        </w:rPr>
        <w:t xml:space="preserve"> общению ребенка с искусством. </w:t>
      </w:r>
    </w:p>
    <w:p w:rsidR="002255AA" w:rsidRDefault="0070007D" w:rsidP="0022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</w:t>
      </w:r>
      <w:r w:rsidR="002255AA">
        <w:rPr>
          <w:rFonts w:ascii="Times New Roman" w:hAnsi="Times New Roman" w:cs="Times New Roman"/>
          <w:sz w:val="28"/>
          <w:szCs w:val="28"/>
        </w:rPr>
        <w:t xml:space="preserve"> предполагает несколько подобных занятий по пейзажу в четверть. Практическая часть может </w:t>
      </w:r>
      <w:proofErr w:type="gramStart"/>
      <w:r w:rsidR="0010030F">
        <w:rPr>
          <w:rFonts w:ascii="Times New Roman" w:hAnsi="Times New Roman" w:cs="Times New Roman"/>
          <w:sz w:val="28"/>
          <w:szCs w:val="28"/>
        </w:rPr>
        <w:t>изменятся</w:t>
      </w:r>
      <w:proofErr w:type="gramEnd"/>
      <w:r w:rsidR="002255AA">
        <w:rPr>
          <w:rFonts w:ascii="Times New Roman" w:hAnsi="Times New Roman" w:cs="Times New Roman"/>
          <w:sz w:val="28"/>
          <w:szCs w:val="28"/>
        </w:rPr>
        <w:t>, творчески переосмысливаться учителем в зависимости от уровня подготовленности учеников.</w:t>
      </w:r>
    </w:p>
    <w:p w:rsidR="002255AA" w:rsidRDefault="002255AA" w:rsidP="0022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 расположен по принципу постепенного усложнения перехода от простейших композиций к детально</w:t>
      </w:r>
      <w:r w:rsidR="004C03F7">
        <w:rPr>
          <w:rFonts w:ascii="Times New Roman" w:hAnsi="Times New Roman" w:cs="Times New Roman"/>
          <w:sz w:val="28"/>
          <w:szCs w:val="28"/>
        </w:rPr>
        <w:t>му решению тематических заданий</w:t>
      </w:r>
    </w:p>
    <w:p w:rsidR="004C03F7" w:rsidRDefault="004C03F7" w:rsidP="0022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2552"/>
        <w:gridCol w:w="1665"/>
      </w:tblGrid>
      <w:tr w:rsidR="002255AA" w:rsidTr="002255AA">
        <w:tc>
          <w:tcPr>
            <w:tcW w:w="817" w:type="dxa"/>
          </w:tcPr>
          <w:p w:rsidR="002255AA" w:rsidRP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5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4536" w:type="dxa"/>
          </w:tcPr>
          <w:p w:rsidR="002255AA" w:rsidRP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</w:tcPr>
          <w:p w:rsidR="002255AA" w:rsidRP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665" w:type="dxa"/>
          </w:tcPr>
          <w:p w:rsidR="002255AA" w:rsidRP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55AA" w:rsidTr="002255AA">
        <w:tc>
          <w:tcPr>
            <w:tcW w:w="817" w:type="dxa"/>
          </w:tcPr>
          <w:p w:rsidR="002255AA" w:rsidRP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255AA" w:rsidRPr="002255AA" w:rsidRDefault="002255AA" w:rsidP="002255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в изобразительном искусстве на примере сельского и городского пейзажа</w:t>
            </w:r>
          </w:p>
        </w:tc>
        <w:tc>
          <w:tcPr>
            <w:tcW w:w="2552" w:type="dxa"/>
          </w:tcPr>
          <w:p w:rsidR="002255AA" w:rsidRP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5" w:type="dxa"/>
          </w:tcPr>
          <w:p w:rsidR="002255AA" w:rsidRP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5AA" w:rsidTr="002255AA">
        <w:tc>
          <w:tcPr>
            <w:tcW w:w="817" w:type="dxa"/>
          </w:tcPr>
          <w:p w:rsid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255AA" w:rsidRDefault="002255AA" w:rsidP="002255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и праздник красок</w:t>
            </w:r>
          </w:p>
        </w:tc>
        <w:tc>
          <w:tcPr>
            <w:tcW w:w="2552" w:type="dxa"/>
          </w:tcPr>
          <w:p w:rsidR="002255AA" w:rsidRP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65" w:type="dxa"/>
          </w:tcPr>
          <w:p w:rsid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5AA" w:rsidTr="002255AA">
        <w:tc>
          <w:tcPr>
            <w:tcW w:w="817" w:type="dxa"/>
          </w:tcPr>
          <w:p w:rsid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2255AA" w:rsidRDefault="002255AA" w:rsidP="002255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 пейзаже отношений по тону и цвету в разное время суток.</w:t>
            </w:r>
          </w:p>
        </w:tc>
        <w:tc>
          <w:tcPr>
            <w:tcW w:w="2552" w:type="dxa"/>
          </w:tcPr>
          <w:p w:rsidR="002255AA" w:rsidRP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65" w:type="dxa"/>
          </w:tcPr>
          <w:p w:rsid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5AA" w:rsidTr="002255AA">
        <w:tc>
          <w:tcPr>
            <w:tcW w:w="817" w:type="dxa"/>
          </w:tcPr>
          <w:p w:rsid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2255AA" w:rsidRDefault="002255AA" w:rsidP="00757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над пейзажем. </w:t>
            </w:r>
          </w:p>
        </w:tc>
        <w:tc>
          <w:tcPr>
            <w:tcW w:w="2552" w:type="dxa"/>
          </w:tcPr>
          <w:p w:rsidR="002255AA" w:rsidRPr="002255AA" w:rsidRDefault="002255AA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65" w:type="dxa"/>
          </w:tcPr>
          <w:p w:rsidR="002255AA" w:rsidRDefault="00757A22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7A22" w:rsidTr="002255AA">
        <w:tc>
          <w:tcPr>
            <w:tcW w:w="817" w:type="dxa"/>
          </w:tcPr>
          <w:p w:rsidR="00757A22" w:rsidRDefault="00757A22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57A22" w:rsidRDefault="00757A22" w:rsidP="002255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Донской пейзаж.</w:t>
            </w:r>
          </w:p>
        </w:tc>
        <w:tc>
          <w:tcPr>
            <w:tcW w:w="2552" w:type="dxa"/>
          </w:tcPr>
          <w:p w:rsidR="00757A22" w:rsidRDefault="00757A22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65" w:type="dxa"/>
          </w:tcPr>
          <w:p w:rsidR="00757A22" w:rsidRDefault="00757A22" w:rsidP="002255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55AA" w:rsidRDefault="002255AA" w:rsidP="0022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C6" w:rsidRDefault="0070007D" w:rsidP="00FC24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0D0CEC" w:rsidRDefault="00B14081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1.Понятие  композиция</w:t>
      </w:r>
      <w:r w:rsidR="00FC2417">
        <w:rPr>
          <w:rFonts w:ascii="Times New Roman" w:hAnsi="Times New Roman" w:cs="Times New Roman"/>
          <w:sz w:val="28"/>
          <w:szCs w:val="28"/>
        </w:rPr>
        <w:t xml:space="preserve">    ее роль в построении пейзажа. Формат композиции (овальный, круглый, квадратный). Точка зрения в композиции. Выбор места, откуда пишется пейзаж (низкий горизонт – величественный характер, высокий горизонт – расширенное изображение). Выбор композиционного центра. Ритм   (повторяемость изображения) его проявления.</w:t>
      </w:r>
    </w:p>
    <w:p w:rsidR="004D2890" w:rsidRDefault="004D2890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9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D0CEC" w:rsidRPr="000D0CEC">
        <w:rPr>
          <w:rFonts w:ascii="Times New Roman" w:hAnsi="Times New Roman" w:cs="Times New Roman"/>
          <w:sz w:val="28"/>
          <w:szCs w:val="28"/>
          <w:u w:val="single"/>
        </w:rPr>
        <w:t>Наглядный материал.</w:t>
      </w:r>
      <w:r w:rsidR="000D0CEC" w:rsidRPr="004D2890">
        <w:rPr>
          <w:rFonts w:ascii="Times New Roman" w:hAnsi="Times New Roman" w:cs="Times New Roman"/>
          <w:sz w:val="28"/>
          <w:szCs w:val="28"/>
        </w:rPr>
        <w:t xml:space="preserve"> </w:t>
      </w:r>
      <w:r w:rsidR="00E96F73">
        <w:rPr>
          <w:rFonts w:ascii="Times New Roman" w:hAnsi="Times New Roman" w:cs="Times New Roman"/>
          <w:sz w:val="28"/>
          <w:szCs w:val="28"/>
        </w:rPr>
        <w:t>Слайд</w:t>
      </w:r>
      <w:r w:rsidR="00E110DD">
        <w:rPr>
          <w:rFonts w:ascii="Times New Roman" w:hAnsi="Times New Roman" w:cs="Times New Roman"/>
          <w:sz w:val="28"/>
          <w:szCs w:val="28"/>
        </w:rPr>
        <w:t xml:space="preserve"> 1</w:t>
      </w:r>
      <w:r w:rsidR="000D0CEC" w:rsidRPr="000D0CEC">
        <w:rPr>
          <w:rFonts w:ascii="Times New Roman" w:hAnsi="Times New Roman" w:cs="Times New Roman"/>
          <w:sz w:val="28"/>
          <w:szCs w:val="28"/>
        </w:rPr>
        <w:t xml:space="preserve"> </w:t>
      </w:r>
      <w:r w:rsidR="000D0CEC">
        <w:rPr>
          <w:rFonts w:ascii="Times New Roman" w:hAnsi="Times New Roman" w:cs="Times New Roman"/>
          <w:sz w:val="28"/>
          <w:szCs w:val="28"/>
        </w:rPr>
        <w:t xml:space="preserve"> «Сельский и городской пейзаж» (композиция).</w:t>
      </w:r>
    </w:p>
    <w:p w:rsidR="000D0CEC" w:rsidRDefault="004D2890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2890">
        <w:rPr>
          <w:rFonts w:ascii="Times New Roman" w:hAnsi="Times New Roman" w:cs="Times New Roman"/>
          <w:sz w:val="28"/>
          <w:szCs w:val="28"/>
          <w:u w:val="single"/>
        </w:rPr>
        <w:t>Практическая деятельность:</w:t>
      </w:r>
      <w:r w:rsidRPr="004D2890">
        <w:rPr>
          <w:rFonts w:ascii="Times New Roman" w:hAnsi="Times New Roman" w:cs="Times New Roman"/>
          <w:sz w:val="28"/>
          <w:szCs w:val="28"/>
        </w:rPr>
        <w:t xml:space="preserve"> выполнение акварельного рисунка «У бабушки в деревне», «Мой город».</w:t>
      </w:r>
    </w:p>
    <w:p w:rsidR="00E110DD" w:rsidRDefault="00E110DD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2.Основы живописного изображения. Основные цвета. Свойства цветов. Ахроматические и хроматические  цвета. Теплые и холодные цвета. Отличия их друг от друга.</w:t>
      </w:r>
    </w:p>
    <w:p w:rsidR="00E110DD" w:rsidRDefault="00E110DD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DD">
        <w:rPr>
          <w:rFonts w:ascii="Times New Roman" w:hAnsi="Times New Roman" w:cs="Times New Roman"/>
          <w:sz w:val="28"/>
          <w:szCs w:val="28"/>
        </w:rPr>
        <w:t xml:space="preserve">  </w:t>
      </w:r>
      <w:r w:rsidRPr="00E110DD">
        <w:rPr>
          <w:rFonts w:ascii="Times New Roman" w:hAnsi="Times New Roman" w:cs="Times New Roman"/>
          <w:sz w:val="28"/>
          <w:szCs w:val="28"/>
          <w:u w:val="single"/>
        </w:rPr>
        <w:t>Наглядный материал.</w:t>
      </w:r>
      <w:r w:rsidR="00E96F73">
        <w:rPr>
          <w:rFonts w:ascii="Times New Roman" w:hAnsi="Times New Roman" w:cs="Times New Roman"/>
          <w:sz w:val="28"/>
          <w:szCs w:val="28"/>
        </w:rPr>
        <w:t xml:space="preserve"> Слайд</w:t>
      </w:r>
      <w:r w:rsidRPr="00E110D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«Зимний и летний пейзаж» (свойства цветов).</w:t>
      </w:r>
    </w:p>
    <w:p w:rsidR="00E110DD" w:rsidRDefault="00E110DD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DD">
        <w:rPr>
          <w:rFonts w:ascii="Times New Roman" w:hAnsi="Times New Roman" w:cs="Times New Roman"/>
          <w:sz w:val="28"/>
          <w:szCs w:val="28"/>
        </w:rPr>
        <w:t xml:space="preserve">  </w:t>
      </w:r>
      <w:r w:rsidRPr="00E110DD">
        <w:rPr>
          <w:rFonts w:ascii="Times New Roman" w:hAnsi="Times New Roman" w:cs="Times New Roman"/>
          <w:sz w:val="28"/>
          <w:szCs w:val="28"/>
          <w:u w:val="single"/>
        </w:rPr>
        <w:t>Практическая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Творческие работы: «Город перед Новым годом», «Зимой в лесу», «Летнее разнотравье», «Летний дождь».</w:t>
      </w:r>
    </w:p>
    <w:p w:rsidR="00E110DD" w:rsidRDefault="00E110DD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3.Природа в разное время суток. Изменение светоцветовой гаммы в зависимости от смены дня и ночи.</w:t>
      </w:r>
      <w:r w:rsidR="00694EAD">
        <w:rPr>
          <w:rFonts w:ascii="Times New Roman" w:hAnsi="Times New Roman" w:cs="Times New Roman"/>
          <w:sz w:val="28"/>
          <w:szCs w:val="28"/>
        </w:rPr>
        <w:t xml:space="preserve"> Передача общего тона картины, т.е. общее потемнение  или просветление светосилы. Использование контрастов в передаче атмосферы в передаче атмосферы затухающего дня, состояния природы.</w:t>
      </w:r>
      <w:r w:rsidR="00FF4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5B" w:rsidRDefault="002C4BC4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BC4">
        <w:rPr>
          <w:rFonts w:ascii="Times New Roman" w:hAnsi="Times New Roman" w:cs="Times New Roman"/>
          <w:sz w:val="28"/>
          <w:szCs w:val="28"/>
        </w:rPr>
        <w:t xml:space="preserve">   </w:t>
      </w:r>
      <w:r w:rsidRPr="002C4BC4">
        <w:rPr>
          <w:rFonts w:ascii="Times New Roman" w:hAnsi="Times New Roman" w:cs="Times New Roman"/>
          <w:sz w:val="28"/>
          <w:szCs w:val="28"/>
          <w:u w:val="single"/>
        </w:rPr>
        <w:t>Наглядный</w:t>
      </w:r>
      <w:r w:rsidR="00FF495B" w:rsidRPr="002C4BC4">
        <w:rPr>
          <w:rFonts w:ascii="Times New Roman" w:hAnsi="Times New Roman" w:cs="Times New Roman"/>
          <w:sz w:val="28"/>
          <w:szCs w:val="28"/>
          <w:u w:val="single"/>
        </w:rPr>
        <w:t xml:space="preserve"> материал</w:t>
      </w:r>
      <w:r w:rsidR="00E96F73">
        <w:rPr>
          <w:rFonts w:ascii="Times New Roman" w:hAnsi="Times New Roman" w:cs="Times New Roman"/>
          <w:sz w:val="28"/>
          <w:szCs w:val="28"/>
        </w:rPr>
        <w:t>: Слайд</w:t>
      </w:r>
      <w:r w:rsidR="00FF495B">
        <w:rPr>
          <w:rFonts w:ascii="Times New Roman" w:hAnsi="Times New Roman" w:cs="Times New Roman"/>
          <w:sz w:val="28"/>
          <w:szCs w:val="28"/>
        </w:rPr>
        <w:t xml:space="preserve"> №3</w:t>
      </w:r>
      <w:r w:rsidR="007F78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Изменения в пейзаже отношений по тону и цвету в разное время суток» (Учебный пейзаж таблица Н.П.Крымова).</w:t>
      </w:r>
    </w:p>
    <w:p w:rsidR="002C4BC4" w:rsidRDefault="002C4BC4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4BC4">
        <w:rPr>
          <w:rFonts w:ascii="Times New Roman" w:hAnsi="Times New Roman" w:cs="Times New Roman"/>
          <w:sz w:val="28"/>
          <w:szCs w:val="28"/>
          <w:u w:val="single"/>
        </w:rPr>
        <w:t>Практическая деятельность:</w:t>
      </w:r>
      <w:r w:rsidRPr="002C4BC4">
        <w:rPr>
          <w:rFonts w:ascii="Times New Roman" w:hAnsi="Times New Roman" w:cs="Times New Roman"/>
          <w:sz w:val="28"/>
          <w:szCs w:val="28"/>
        </w:rPr>
        <w:t xml:space="preserve"> выполнение работ: «Утренний пейзаж», </w:t>
      </w:r>
      <w:r>
        <w:rPr>
          <w:rFonts w:ascii="Times New Roman" w:hAnsi="Times New Roman" w:cs="Times New Roman"/>
          <w:sz w:val="28"/>
          <w:szCs w:val="28"/>
        </w:rPr>
        <w:t>«Город днем», «Лунная ночь».</w:t>
      </w:r>
    </w:p>
    <w:p w:rsidR="002C4BC4" w:rsidRDefault="002C4BC4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Пастель и ее особенность. Последовательность выполнения работы </w:t>
      </w:r>
    </w:p>
    <w:p w:rsidR="002C4BC4" w:rsidRDefault="002C4BC4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Пастелью, материалы и принадлежности.</w:t>
      </w:r>
    </w:p>
    <w:p w:rsidR="002C4BC4" w:rsidRDefault="002C4BC4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Акварель. Особенности акварельной живописи, ее достоинства и недостатки. Правильный подбор необходимых материалов и принадлежностей для работы с акварельными красками.</w:t>
      </w:r>
    </w:p>
    <w:p w:rsidR="002C4BC4" w:rsidRDefault="002C4BC4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Гуашь. Сравнение техники работы акварелью с техникой работы гуашью. Особенности гуашевых красок и приемы работы с ними. </w:t>
      </w:r>
    </w:p>
    <w:p w:rsidR="002C4BC4" w:rsidRDefault="002C4BC4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Приемы работы масляными красками.</w:t>
      </w:r>
    </w:p>
    <w:p w:rsidR="002C4BC4" w:rsidRDefault="002C4BC4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BC4">
        <w:rPr>
          <w:rFonts w:ascii="Times New Roman" w:hAnsi="Times New Roman" w:cs="Times New Roman"/>
          <w:sz w:val="28"/>
          <w:szCs w:val="28"/>
        </w:rPr>
        <w:t xml:space="preserve">   </w:t>
      </w:r>
      <w:r w:rsidRPr="002C4BC4">
        <w:rPr>
          <w:rFonts w:ascii="Times New Roman" w:hAnsi="Times New Roman" w:cs="Times New Roman"/>
          <w:sz w:val="28"/>
          <w:szCs w:val="28"/>
          <w:u w:val="single"/>
        </w:rPr>
        <w:t>Наглядный материал.</w:t>
      </w:r>
      <w:r w:rsidRPr="002C4BC4">
        <w:rPr>
          <w:rFonts w:ascii="Times New Roman" w:hAnsi="Times New Roman" w:cs="Times New Roman"/>
          <w:sz w:val="28"/>
          <w:szCs w:val="28"/>
        </w:rPr>
        <w:t xml:space="preserve"> </w:t>
      </w:r>
      <w:r w:rsidR="00E96F73">
        <w:rPr>
          <w:rFonts w:ascii="Times New Roman" w:hAnsi="Times New Roman" w:cs="Times New Roman"/>
          <w:sz w:val="28"/>
          <w:szCs w:val="28"/>
        </w:rPr>
        <w:t>Слайд</w:t>
      </w:r>
      <w:r w:rsidRPr="002C4BC4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 xml:space="preserve"> «Донской пейзаж» (живописные  техники).</w:t>
      </w:r>
    </w:p>
    <w:p w:rsidR="002C4BC4" w:rsidRDefault="002C4BC4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4BC4">
        <w:rPr>
          <w:rFonts w:ascii="Times New Roman" w:hAnsi="Times New Roman" w:cs="Times New Roman"/>
          <w:sz w:val="28"/>
          <w:szCs w:val="28"/>
          <w:u w:val="single"/>
        </w:rPr>
        <w:t>Практическая деятельность: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4BC4">
        <w:rPr>
          <w:rFonts w:ascii="Times New Roman" w:hAnsi="Times New Roman" w:cs="Times New Roman"/>
          <w:sz w:val="28"/>
          <w:szCs w:val="28"/>
        </w:rPr>
        <w:t>выполнение работ:</w:t>
      </w:r>
      <w:r>
        <w:rPr>
          <w:rFonts w:ascii="Times New Roman" w:hAnsi="Times New Roman" w:cs="Times New Roman"/>
          <w:sz w:val="28"/>
          <w:szCs w:val="28"/>
        </w:rPr>
        <w:t xml:space="preserve"> «На берегу Дона», «Лодки у причала», «На рыбалке», «Донская степь», </w:t>
      </w:r>
      <w:r w:rsidR="00BC4868">
        <w:rPr>
          <w:rFonts w:ascii="Times New Roman" w:hAnsi="Times New Roman" w:cs="Times New Roman"/>
          <w:sz w:val="28"/>
          <w:szCs w:val="28"/>
        </w:rPr>
        <w:t>«В ночном», «Казачий хутор».</w:t>
      </w:r>
    </w:p>
    <w:p w:rsidR="00BC4868" w:rsidRDefault="00BC4868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Этапы работы над пейзажем. Выполнение эскиза композиции пейзажа карандашом. Нахождение точек зрения относительно линии горизонта.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Нахождение композиционного  центра. Внесение остальных деталей изображения, уточнение линейной перспективы. Раскрытие цветового решения картины. Прописка деталей картины.</w:t>
      </w:r>
    </w:p>
    <w:p w:rsidR="00BC4868" w:rsidRDefault="00BC4868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4868">
        <w:rPr>
          <w:rFonts w:ascii="Times New Roman" w:hAnsi="Times New Roman" w:cs="Times New Roman"/>
          <w:sz w:val="28"/>
          <w:szCs w:val="28"/>
          <w:u w:val="single"/>
        </w:rPr>
        <w:t>Наглядный материал</w:t>
      </w:r>
      <w:r w:rsidR="00E96F73">
        <w:rPr>
          <w:rFonts w:ascii="Times New Roman" w:hAnsi="Times New Roman" w:cs="Times New Roman"/>
          <w:sz w:val="28"/>
          <w:szCs w:val="28"/>
        </w:rPr>
        <w:t>. Слайд</w:t>
      </w:r>
      <w:r>
        <w:rPr>
          <w:rFonts w:ascii="Times New Roman" w:hAnsi="Times New Roman" w:cs="Times New Roman"/>
          <w:sz w:val="28"/>
          <w:szCs w:val="28"/>
        </w:rPr>
        <w:t xml:space="preserve"> №5. «Этапа работы над пейзажем».</w:t>
      </w:r>
    </w:p>
    <w:p w:rsidR="00BC4868" w:rsidRDefault="00BC4868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4868">
        <w:rPr>
          <w:rFonts w:ascii="Times New Roman" w:hAnsi="Times New Roman" w:cs="Times New Roman"/>
          <w:sz w:val="28"/>
          <w:szCs w:val="28"/>
          <w:u w:val="single"/>
        </w:rPr>
        <w:t>Практическая деятельность</w:t>
      </w:r>
      <w:r>
        <w:rPr>
          <w:rFonts w:ascii="Times New Roman" w:hAnsi="Times New Roman" w:cs="Times New Roman"/>
          <w:sz w:val="28"/>
          <w:szCs w:val="28"/>
        </w:rPr>
        <w:t>: выполнить работу «На набережной Дона».</w:t>
      </w:r>
    </w:p>
    <w:p w:rsidR="001F6D6F" w:rsidRDefault="001F6D6F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61D" w:rsidRPr="002C4BC4" w:rsidRDefault="001F6D6F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61D">
        <w:rPr>
          <w:rFonts w:ascii="Times New Roman" w:hAnsi="Times New Roman" w:cs="Times New Roman"/>
          <w:sz w:val="28"/>
          <w:szCs w:val="28"/>
        </w:rPr>
        <w:t>Практическая значимость разработк</w:t>
      </w:r>
      <w:r w:rsidR="0063185B">
        <w:rPr>
          <w:rFonts w:ascii="Times New Roman" w:hAnsi="Times New Roman" w:cs="Times New Roman"/>
          <w:sz w:val="28"/>
          <w:szCs w:val="28"/>
        </w:rPr>
        <w:t>и</w:t>
      </w:r>
      <w:r w:rsidR="0061161D">
        <w:rPr>
          <w:rFonts w:ascii="Times New Roman" w:hAnsi="Times New Roman" w:cs="Times New Roman"/>
          <w:sz w:val="28"/>
          <w:szCs w:val="28"/>
        </w:rPr>
        <w:t xml:space="preserve"> заключается в возможности использования ее основных положений в преподавании изобразительного </w:t>
      </w:r>
      <w:r w:rsidR="0063185B">
        <w:rPr>
          <w:rFonts w:ascii="Times New Roman" w:hAnsi="Times New Roman" w:cs="Times New Roman"/>
          <w:sz w:val="28"/>
          <w:szCs w:val="28"/>
        </w:rPr>
        <w:t>искусства,</w:t>
      </w:r>
      <w:r w:rsidR="0061161D">
        <w:rPr>
          <w:rFonts w:ascii="Times New Roman" w:hAnsi="Times New Roman" w:cs="Times New Roman"/>
          <w:sz w:val="28"/>
          <w:szCs w:val="28"/>
        </w:rPr>
        <w:t xml:space="preserve"> </w:t>
      </w:r>
      <w:r w:rsidR="0063185B">
        <w:rPr>
          <w:rFonts w:ascii="Times New Roman" w:hAnsi="Times New Roman" w:cs="Times New Roman"/>
          <w:sz w:val="28"/>
          <w:szCs w:val="28"/>
        </w:rPr>
        <w:t>как на уроках общеобразовательной школы, так и во внеурочной деятельности. В работе представлена методика обучения живописи пейзажа, направленная на формирование способностей владения живописными техниками гуаши и акварели.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информационно</w:t>
      </w:r>
      <w:r w:rsidR="000322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 способствует повышению качества усвоения материала на основе доступности и посильности образовательного процесса.</w:t>
      </w:r>
    </w:p>
    <w:p w:rsidR="00E110DD" w:rsidRPr="00E110DD" w:rsidRDefault="00E110DD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CEC" w:rsidRPr="000D0CEC" w:rsidRDefault="004D2890" w:rsidP="000D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43C6" w:rsidRDefault="00A843C6" w:rsidP="0022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43C6" w:rsidRDefault="00A843C6" w:rsidP="00A84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3C6" w:rsidRPr="00A843C6" w:rsidRDefault="00A843C6" w:rsidP="00A843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43C6" w:rsidRPr="00A843C6" w:rsidSect="002939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94BA7"/>
    <w:multiLevelType w:val="hybridMultilevel"/>
    <w:tmpl w:val="8872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97F"/>
    <w:rsid w:val="000322FD"/>
    <w:rsid w:val="000D0CEC"/>
    <w:rsid w:val="000D1B4D"/>
    <w:rsid w:val="0010030F"/>
    <w:rsid w:val="001802D4"/>
    <w:rsid w:val="001F6D6F"/>
    <w:rsid w:val="002255AA"/>
    <w:rsid w:val="0029397F"/>
    <w:rsid w:val="002C4BC4"/>
    <w:rsid w:val="0043350F"/>
    <w:rsid w:val="004C03F7"/>
    <w:rsid w:val="004D2890"/>
    <w:rsid w:val="00522CC6"/>
    <w:rsid w:val="005E6F8A"/>
    <w:rsid w:val="005E7F17"/>
    <w:rsid w:val="0061161D"/>
    <w:rsid w:val="006173E6"/>
    <w:rsid w:val="0063185B"/>
    <w:rsid w:val="0063216B"/>
    <w:rsid w:val="00694EAD"/>
    <w:rsid w:val="0070007D"/>
    <w:rsid w:val="00757A22"/>
    <w:rsid w:val="007811F6"/>
    <w:rsid w:val="007C0593"/>
    <w:rsid w:val="007C3478"/>
    <w:rsid w:val="007F78A2"/>
    <w:rsid w:val="008A4F6A"/>
    <w:rsid w:val="00957567"/>
    <w:rsid w:val="0097383A"/>
    <w:rsid w:val="009767FA"/>
    <w:rsid w:val="009925C7"/>
    <w:rsid w:val="00A164AB"/>
    <w:rsid w:val="00A843C6"/>
    <w:rsid w:val="00B14081"/>
    <w:rsid w:val="00B25E0E"/>
    <w:rsid w:val="00BC4868"/>
    <w:rsid w:val="00CD4821"/>
    <w:rsid w:val="00E07DEB"/>
    <w:rsid w:val="00E110DD"/>
    <w:rsid w:val="00E96F73"/>
    <w:rsid w:val="00F025F8"/>
    <w:rsid w:val="00F3455A"/>
    <w:rsid w:val="00F91911"/>
    <w:rsid w:val="00FC2417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41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C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Пират</dc:creator>
  <cp:lastModifiedBy>Пират</cp:lastModifiedBy>
  <cp:revision>75</cp:revision>
  <dcterms:created xsi:type="dcterms:W3CDTF">2017-01-01T12:46:00Z</dcterms:created>
  <dcterms:modified xsi:type="dcterms:W3CDTF">2017-01-01T19:27:00Z</dcterms:modified>
</cp:coreProperties>
</file>