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1A6" w:rsidRDefault="000E61A6" w:rsidP="004B6507">
      <w:pPr>
        <w:jc w:val="center"/>
        <w:rPr>
          <w:rFonts w:ascii="Times New Roman" w:hAnsi="Times New Roman" w:cs="Times New Roman"/>
          <w:sz w:val="28"/>
        </w:rPr>
      </w:pPr>
    </w:p>
    <w:p w:rsidR="000E61A6" w:rsidRDefault="000E61A6" w:rsidP="004B6507">
      <w:pPr>
        <w:jc w:val="center"/>
        <w:rPr>
          <w:rFonts w:ascii="Times New Roman" w:hAnsi="Times New Roman" w:cs="Times New Roman"/>
          <w:sz w:val="28"/>
        </w:rPr>
      </w:pPr>
    </w:p>
    <w:p w:rsidR="004B6507" w:rsidRDefault="004B6507" w:rsidP="004B650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СОО «Школа № 15» пос. Биракан</w:t>
      </w:r>
    </w:p>
    <w:p w:rsidR="004B6507" w:rsidRDefault="004B6507" w:rsidP="004B6507">
      <w:pPr>
        <w:jc w:val="center"/>
        <w:rPr>
          <w:rFonts w:ascii="Times New Roman" w:hAnsi="Times New Roman" w:cs="Times New Roman"/>
          <w:sz w:val="28"/>
        </w:rPr>
      </w:pPr>
    </w:p>
    <w:p w:rsidR="002C5D23" w:rsidRPr="00B9663A" w:rsidRDefault="002C5D23" w:rsidP="002C5D23">
      <w:pPr>
        <w:spacing w:after="0" w:line="240" w:lineRule="auto"/>
        <w:jc w:val="center"/>
        <w:rPr>
          <w:rFonts w:ascii="Copperplate Gothic Light" w:hAnsi="Copperplate Gothic Light"/>
          <w:b/>
          <w:sz w:val="28"/>
        </w:rPr>
      </w:pPr>
      <w:r w:rsidRPr="00B9663A">
        <w:rPr>
          <w:b/>
          <w:sz w:val="28"/>
        </w:rPr>
        <w:t>Промежуточная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аттестация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по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технологии</w:t>
      </w:r>
    </w:p>
    <w:p w:rsidR="002C5D23" w:rsidRPr="00B9663A" w:rsidRDefault="002C5D23" w:rsidP="002C5D23">
      <w:pPr>
        <w:spacing w:after="0" w:line="240" w:lineRule="auto"/>
        <w:jc w:val="center"/>
        <w:rPr>
          <w:rFonts w:ascii="Copperplate Gothic Light" w:hAnsi="Copperplate Gothic Light"/>
          <w:b/>
          <w:sz w:val="28"/>
        </w:rPr>
      </w:pPr>
      <w:r w:rsidRPr="00B9663A">
        <w:rPr>
          <w:b/>
          <w:sz w:val="28"/>
        </w:rPr>
        <w:t>в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форме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сообщения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с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презентацией</w:t>
      </w:r>
    </w:p>
    <w:p w:rsidR="002C5D23" w:rsidRPr="00B9663A" w:rsidRDefault="002C5D23" w:rsidP="002C5D23">
      <w:pPr>
        <w:spacing w:after="0" w:line="240" w:lineRule="auto"/>
        <w:jc w:val="center"/>
        <w:rPr>
          <w:rFonts w:ascii="Copperplate Gothic Light" w:hAnsi="Copperplate Gothic Light"/>
          <w:b/>
          <w:sz w:val="28"/>
        </w:rPr>
      </w:pPr>
      <w:r w:rsidRPr="00B9663A">
        <w:rPr>
          <w:rFonts w:ascii="Copperplate Gothic Light" w:hAnsi="Copperplate Gothic Light"/>
          <w:b/>
          <w:sz w:val="28"/>
        </w:rPr>
        <w:t>(</w:t>
      </w:r>
      <w:r w:rsidRPr="00B9663A">
        <w:rPr>
          <w:b/>
          <w:sz w:val="28"/>
        </w:rPr>
        <w:t>компьютерные</w:t>
      </w:r>
      <w:r w:rsidRPr="00B9663A">
        <w:rPr>
          <w:rFonts w:ascii="Copperplate Gothic Light" w:hAnsi="Copperplate Gothic Light"/>
          <w:b/>
          <w:sz w:val="28"/>
        </w:rPr>
        <w:t xml:space="preserve"> </w:t>
      </w:r>
      <w:r w:rsidRPr="00B9663A">
        <w:rPr>
          <w:b/>
          <w:sz w:val="28"/>
        </w:rPr>
        <w:t>технологии</w:t>
      </w:r>
      <w:r w:rsidRPr="00B9663A">
        <w:rPr>
          <w:rFonts w:ascii="Copperplate Gothic Light" w:hAnsi="Copperplate Gothic Light"/>
          <w:b/>
          <w:sz w:val="28"/>
        </w:rPr>
        <w:t>)</w:t>
      </w:r>
    </w:p>
    <w:p w:rsidR="004B6507" w:rsidRDefault="004B6507" w:rsidP="004B6507">
      <w:pPr>
        <w:jc w:val="center"/>
        <w:rPr>
          <w:rFonts w:ascii="Times New Roman" w:hAnsi="Times New Roman" w:cs="Times New Roman"/>
          <w:sz w:val="28"/>
        </w:rPr>
      </w:pPr>
    </w:p>
    <w:p w:rsidR="004B6507" w:rsidRPr="00B9663A" w:rsidRDefault="004B6507" w:rsidP="00B9663A">
      <w:pPr>
        <w:spacing w:after="0"/>
        <w:jc w:val="center"/>
        <w:rPr>
          <w:rFonts w:ascii="Banana Brick" w:hAnsi="Banana Brick" w:cs="Times New Roman"/>
          <w:color w:val="C00000"/>
          <w:sz w:val="36"/>
        </w:rPr>
      </w:pPr>
      <w:r w:rsidRPr="00B9663A">
        <w:rPr>
          <w:rFonts w:ascii="Banana Brick" w:hAnsi="Banana Brick" w:cs="Times New Roman"/>
          <w:color w:val="C00000"/>
          <w:sz w:val="36"/>
        </w:rPr>
        <w:t>Сообщение</w:t>
      </w:r>
      <w:r w:rsidRPr="00B9663A">
        <w:rPr>
          <w:rFonts w:ascii="Banana Brick" w:hAnsi="Banana Brick" w:cs="Times New Roman"/>
          <w:color w:val="C00000"/>
          <w:sz w:val="36"/>
        </w:rPr>
        <w:br/>
      </w:r>
      <w:r w:rsidRPr="00B9663A">
        <w:rPr>
          <w:rFonts w:ascii="Banana Brick" w:hAnsi="Banana Brick" w:cs="Times New Roman"/>
          <w:color w:val="C00000"/>
          <w:sz w:val="44"/>
        </w:rPr>
        <w:t>«Антилопа джейран»</w:t>
      </w:r>
    </w:p>
    <w:p w:rsidR="004B6507" w:rsidRDefault="004B6507" w:rsidP="004B650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20080" cy="4295775"/>
            <wp:effectExtent l="0" t="0" r="0" b="0"/>
            <wp:docPr id="1" name="Рисунок 1" descr="D:\Users\User\Desktop\1381238375_dzhejra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381238375_dzhejran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507" w:rsidRPr="00B9663A" w:rsidRDefault="004B6507" w:rsidP="00B9663A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6"/>
        </w:rPr>
      </w:pPr>
      <w:r w:rsidRPr="00B9663A">
        <w:rPr>
          <w:rFonts w:ascii="Times New Roman" w:hAnsi="Times New Roman" w:cs="Times New Roman"/>
          <w:b/>
          <w:color w:val="4F6228" w:themeColor="accent3" w:themeShade="80"/>
          <w:sz w:val="36"/>
        </w:rPr>
        <w:t>Составил ученик 4 класса</w:t>
      </w:r>
    </w:p>
    <w:p w:rsidR="004A207A" w:rsidRDefault="004A207A" w:rsidP="00B9663A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 w:rsidRPr="00B9663A">
        <w:rPr>
          <w:rFonts w:ascii="Times New Roman" w:hAnsi="Times New Roman" w:cs="Times New Roman"/>
          <w:b/>
          <w:color w:val="4F6228" w:themeColor="accent3" w:themeShade="80"/>
          <w:sz w:val="44"/>
        </w:rPr>
        <w:t>Устинов Алексей</w:t>
      </w:r>
    </w:p>
    <w:p w:rsidR="00B9663A" w:rsidRPr="00B9663A" w:rsidRDefault="00B9663A" w:rsidP="00B9663A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4A207A" w:rsidRPr="00B9663A" w:rsidRDefault="004A207A" w:rsidP="00B9663A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B9663A">
        <w:rPr>
          <w:rFonts w:ascii="Times New Roman" w:hAnsi="Times New Roman" w:cs="Times New Roman"/>
          <w:b/>
          <w:color w:val="C00000"/>
          <w:sz w:val="36"/>
        </w:rPr>
        <w:t>Руководитель: учитель Брылёва Г.И.</w:t>
      </w:r>
    </w:p>
    <w:p w:rsidR="004A207A" w:rsidRDefault="004A207A" w:rsidP="004B6507">
      <w:pPr>
        <w:jc w:val="center"/>
        <w:rPr>
          <w:rFonts w:ascii="Times New Roman" w:hAnsi="Times New Roman" w:cs="Times New Roman"/>
          <w:sz w:val="28"/>
        </w:rPr>
      </w:pPr>
    </w:p>
    <w:p w:rsidR="00E23B87" w:rsidRDefault="00E23B87" w:rsidP="004B6507">
      <w:pPr>
        <w:jc w:val="center"/>
        <w:rPr>
          <w:rFonts w:ascii="Times New Roman" w:hAnsi="Times New Roman" w:cs="Times New Roman"/>
          <w:sz w:val="28"/>
        </w:rPr>
      </w:pPr>
    </w:p>
    <w:p w:rsidR="00E23B87" w:rsidRDefault="00E23B87" w:rsidP="004B6507">
      <w:pPr>
        <w:jc w:val="center"/>
        <w:rPr>
          <w:rFonts w:ascii="Times New Roman" w:hAnsi="Times New Roman" w:cs="Times New Roman"/>
          <w:sz w:val="28"/>
        </w:rPr>
      </w:pPr>
    </w:p>
    <w:p w:rsidR="004B6507" w:rsidRDefault="004A207A" w:rsidP="00E23B8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Апрель 2018 г.</w:t>
      </w:r>
    </w:p>
    <w:p w:rsidR="000E61A6" w:rsidRDefault="000E61A6" w:rsidP="008C20A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53561" w:rsidRDefault="00053561" w:rsidP="008C20A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53561" w:rsidRDefault="00053561" w:rsidP="008C20A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F247D" w:rsidRPr="00053561" w:rsidRDefault="008C20A3" w:rsidP="008C20A3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u w:val="single"/>
        </w:rPr>
        <w:t>Слайд № 1</w:t>
      </w:r>
    </w:p>
    <w:p w:rsidR="002F247D" w:rsidRDefault="00053561" w:rsidP="002F247D">
      <w:pPr>
        <w:spacing w:after="0"/>
        <w:jc w:val="both"/>
        <w:rPr>
          <w:rFonts w:ascii="Times New Roman" w:hAnsi="Times New Roman" w:cs="Times New Roman"/>
          <w:sz w:val="28"/>
        </w:rPr>
      </w:pPr>
      <w:r w:rsidRPr="00053561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1072" behindDoc="0" locked="0" layoutInCell="1" allowOverlap="1" wp14:anchorId="31085036" wp14:editId="26F9EECD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1717040" cy="1287145"/>
            <wp:effectExtent l="0" t="0" r="0" b="0"/>
            <wp:wrapThrough wrapText="bothSides">
              <wp:wrapPolygon edited="0">
                <wp:start x="0" y="0"/>
                <wp:lineTo x="0" y="21419"/>
                <wp:lineTo x="21328" y="21419"/>
                <wp:lineTo x="213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7D" w:rsidRPr="002F247D">
        <w:t xml:space="preserve"> </w:t>
      </w:r>
      <w:r w:rsidR="002F247D">
        <w:rPr>
          <w:rFonts w:ascii="Times New Roman" w:hAnsi="Times New Roman" w:cs="Times New Roman"/>
          <w:sz w:val="28"/>
        </w:rPr>
        <w:tab/>
      </w:r>
    </w:p>
    <w:p w:rsidR="008C20A3" w:rsidRPr="000E61A6" w:rsidRDefault="008C20A3" w:rsidP="002F247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E61A6">
        <w:rPr>
          <w:rFonts w:ascii="Times New Roman" w:hAnsi="Times New Roman" w:cs="Times New Roman"/>
          <w:sz w:val="26"/>
          <w:szCs w:val="26"/>
        </w:rPr>
        <w:t xml:space="preserve">Я, Устинов Алексей, приготовил сообщение на промежуточную аттестацию по технологии </w:t>
      </w:r>
      <w:r w:rsidR="00B9663A" w:rsidRPr="000E61A6">
        <w:rPr>
          <w:rFonts w:ascii="Times New Roman" w:hAnsi="Times New Roman" w:cs="Times New Roman"/>
          <w:sz w:val="26"/>
          <w:szCs w:val="26"/>
        </w:rPr>
        <w:t>об антилопе джейран</w:t>
      </w:r>
      <w:r w:rsidRPr="000E61A6">
        <w:rPr>
          <w:rFonts w:ascii="Times New Roman" w:hAnsi="Times New Roman" w:cs="Times New Roman"/>
          <w:sz w:val="26"/>
          <w:szCs w:val="26"/>
        </w:rPr>
        <w:t>.</w:t>
      </w:r>
    </w:p>
    <w:p w:rsidR="002F247D" w:rsidRDefault="008C20A3" w:rsidP="002F247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</w:p>
    <w:p w:rsidR="00E556FE" w:rsidRDefault="00E556FE" w:rsidP="00E556FE">
      <w:pPr>
        <w:spacing w:after="0"/>
        <w:jc w:val="both"/>
        <w:rPr>
          <w:rFonts w:ascii="Times New Roman" w:hAnsi="Times New Roman" w:cs="Times New Roman"/>
        </w:rPr>
      </w:pPr>
    </w:p>
    <w:p w:rsidR="000E61A6" w:rsidRPr="00053561" w:rsidRDefault="000E61A6" w:rsidP="00E556FE">
      <w:pPr>
        <w:spacing w:after="0"/>
        <w:jc w:val="both"/>
        <w:rPr>
          <w:rFonts w:ascii="Times New Roman" w:hAnsi="Times New Roman" w:cs="Times New Roman"/>
          <w:sz w:val="2"/>
        </w:rPr>
      </w:pPr>
    </w:p>
    <w:p w:rsidR="000E61A6" w:rsidRPr="00E556FE" w:rsidRDefault="000E61A6" w:rsidP="00E556FE">
      <w:pPr>
        <w:spacing w:after="0"/>
        <w:jc w:val="both"/>
        <w:rPr>
          <w:rFonts w:ascii="Times New Roman" w:hAnsi="Times New Roman" w:cs="Times New Roman"/>
        </w:rPr>
      </w:pPr>
    </w:p>
    <w:p w:rsidR="002F247D" w:rsidRPr="00053561" w:rsidRDefault="002F247D" w:rsidP="002F247D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u w:val="single"/>
        </w:rPr>
        <w:t>Слайд № 2</w:t>
      </w:r>
    </w:p>
    <w:p w:rsidR="00E556FE" w:rsidRDefault="00053561" w:rsidP="002F247D">
      <w:pPr>
        <w:spacing w:after="0"/>
        <w:jc w:val="both"/>
        <w:rPr>
          <w:rFonts w:ascii="Times New Roman" w:hAnsi="Times New Roman" w:cs="Times New Roman"/>
          <w:sz w:val="28"/>
        </w:rPr>
      </w:pPr>
      <w:r w:rsidRPr="00053561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8720" behindDoc="0" locked="0" layoutInCell="1" allowOverlap="1" wp14:anchorId="25DF533F" wp14:editId="4987B929">
            <wp:simplePos x="0" y="0"/>
            <wp:positionH relativeFrom="column">
              <wp:posOffset>3810</wp:posOffset>
            </wp:positionH>
            <wp:positionV relativeFrom="paragraph">
              <wp:posOffset>30480</wp:posOffset>
            </wp:positionV>
            <wp:extent cx="168529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242" y="21166"/>
                <wp:lineTo x="212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6FE" w:rsidRDefault="00A74CE9" w:rsidP="000E61A6">
      <w:pPr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0E61A6">
        <w:rPr>
          <w:rFonts w:ascii="Times New Roman" w:hAnsi="Times New Roman" w:cs="Times New Roman"/>
          <w:sz w:val="24"/>
          <w:szCs w:val="26"/>
        </w:rPr>
        <w:t>Антилопы джейран обитают в Иране и Афганистане, Китае, Армении и Азербайджане, Грузии, Туркмении и Таджикистане, Киргизии. Эти </w:t>
      </w:r>
      <w:hyperlink r:id="rId9" w:history="1">
        <w:r w:rsidRPr="000E61A6">
          <w:rPr>
            <w:rStyle w:val="a3"/>
            <w:rFonts w:ascii="Times New Roman" w:hAnsi="Times New Roman" w:cs="Times New Roman"/>
            <w:color w:val="auto"/>
            <w:sz w:val="24"/>
            <w:szCs w:val="26"/>
            <w:u w:val="none"/>
          </w:rPr>
          <w:t>животные</w:t>
        </w:r>
      </w:hyperlink>
      <w:r w:rsidRPr="000E61A6">
        <w:rPr>
          <w:rFonts w:ascii="Times New Roman" w:hAnsi="Times New Roman" w:cs="Times New Roman"/>
          <w:sz w:val="24"/>
          <w:szCs w:val="26"/>
        </w:rPr>
        <w:t xml:space="preserve"> обосновались в полупустынях и пустынях, каменистых местностях, где растительность довольно скудная.  </w:t>
      </w:r>
    </w:p>
    <w:p w:rsidR="000E61A6" w:rsidRPr="00053561" w:rsidRDefault="000E61A6" w:rsidP="000E61A6">
      <w:pPr>
        <w:ind w:firstLine="708"/>
        <w:jc w:val="both"/>
        <w:rPr>
          <w:rFonts w:ascii="Times New Roman" w:hAnsi="Times New Roman" w:cs="Times New Roman"/>
          <w:sz w:val="2"/>
          <w:szCs w:val="26"/>
        </w:rPr>
      </w:pPr>
    </w:p>
    <w:p w:rsidR="00053561" w:rsidRPr="00053561" w:rsidRDefault="002F247D" w:rsidP="002F247D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u w:val="single"/>
        </w:rPr>
        <w:t>Слайд № 3</w:t>
      </w:r>
    </w:p>
    <w:p w:rsidR="00E556FE" w:rsidRPr="000E61A6" w:rsidRDefault="00053561" w:rsidP="000535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053561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3120" behindDoc="0" locked="0" layoutInCell="1" allowOverlap="1" wp14:anchorId="13D9F308" wp14:editId="2B4D3999">
            <wp:simplePos x="0" y="0"/>
            <wp:positionH relativeFrom="column">
              <wp:posOffset>3810</wp:posOffset>
            </wp:positionH>
            <wp:positionV relativeFrom="paragraph">
              <wp:posOffset>11430</wp:posOffset>
            </wp:positionV>
            <wp:extent cx="168529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242" y="21166"/>
                <wp:lineTo x="212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6CD" w:rsidRPr="000E61A6">
        <w:rPr>
          <w:rFonts w:ascii="Times New Roman" w:hAnsi="Times New Roman" w:cs="Times New Roman"/>
          <w:sz w:val="24"/>
          <w:szCs w:val="26"/>
        </w:rPr>
        <w:t>Длина тела взрослой особи 90 -115 см, длина хвоста.  около 20 см</w:t>
      </w:r>
      <w:r w:rsidR="00A74CE9" w:rsidRPr="000E61A6">
        <w:rPr>
          <w:rFonts w:ascii="Times New Roman" w:hAnsi="Times New Roman" w:cs="Times New Roman"/>
          <w:sz w:val="24"/>
          <w:szCs w:val="26"/>
        </w:rPr>
        <w:t xml:space="preserve">, высота в холке до 75 см. Вес животного от 18 до 33 кг. Спина и бока желто-коричневого цвета, живот и шея белые. Кончик хвоста черного цвета. Летом окрас более темный, чем зимой. Такой камуфляж отлично маскирует животного. Затаившегося джейрана в траве не просто заметить. </w:t>
      </w:r>
      <w:r w:rsidR="008D56CD" w:rsidRPr="000E61A6">
        <w:rPr>
          <w:rFonts w:ascii="Times New Roman" w:hAnsi="Times New Roman" w:cs="Times New Roman"/>
          <w:sz w:val="24"/>
          <w:szCs w:val="26"/>
        </w:rPr>
        <w:t xml:space="preserve">Голову самцов украшают рога, длина каждого 30 см, они черного цвета. </w:t>
      </w:r>
      <w:r w:rsidR="00A74CE9" w:rsidRPr="000E61A6">
        <w:rPr>
          <w:rFonts w:ascii="Times New Roman" w:hAnsi="Times New Roman" w:cs="Times New Roman"/>
          <w:sz w:val="24"/>
          <w:szCs w:val="26"/>
        </w:rPr>
        <w:t>У самок лишь только имеются рожки до 5 см в длину. Хорошо развиты зрение, обоняние и слух.</w:t>
      </w:r>
    </w:p>
    <w:p w:rsidR="00053561" w:rsidRPr="00053561" w:rsidRDefault="002F247D" w:rsidP="00492228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u w:val="single"/>
        </w:rPr>
        <w:t>Слайд № 4</w:t>
      </w:r>
    </w:p>
    <w:p w:rsidR="00E556FE" w:rsidRPr="000E61A6" w:rsidRDefault="00053561" w:rsidP="000E6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561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7216" behindDoc="0" locked="0" layoutInCell="1" allowOverlap="1" wp14:anchorId="5E381CA7" wp14:editId="29B00C35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1669415" cy="1251585"/>
            <wp:effectExtent l="0" t="0" r="0" b="0"/>
            <wp:wrapThrough wrapText="bothSides">
              <wp:wrapPolygon edited="0">
                <wp:start x="0" y="0"/>
                <wp:lineTo x="0" y="21370"/>
                <wp:lineTo x="21444" y="21370"/>
                <wp:lineTo x="2144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7D" w:rsidRPr="000E61A6">
        <w:rPr>
          <w:rFonts w:ascii="Times New Roman" w:hAnsi="Times New Roman" w:cs="Times New Roman"/>
          <w:sz w:val="24"/>
          <w:szCs w:val="24"/>
        </w:rPr>
        <w:t xml:space="preserve">Антилопы </w:t>
      </w:r>
      <w:r w:rsidR="00A74CE9" w:rsidRPr="000E61A6">
        <w:rPr>
          <w:rFonts w:ascii="Times New Roman" w:hAnsi="Times New Roman" w:cs="Times New Roman"/>
          <w:sz w:val="24"/>
          <w:szCs w:val="24"/>
        </w:rPr>
        <w:t>ведут стадный образ жизни. В большое стадо собираются небольшие группы от 3 до 10 животных (самки и их детеныши;  молодые самцы и одинокие взрослые самцы). Они объединяются вместе в конце лета и зиму проводят в многочисленном сообществе. Пасутся рано утром или вечером, днём отдыхают и прячутся от жары. Питаются различными травами и кустарниками. Летом держатся недалеко от воды, а жажду удаляют два раза в неделю</w:t>
      </w:r>
      <w:r w:rsidR="00C7048C" w:rsidRPr="000E61A6">
        <w:rPr>
          <w:rFonts w:ascii="Times New Roman" w:hAnsi="Times New Roman" w:cs="Times New Roman"/>
          <w:sz w:val="24"/>
          <w:szCs w:val="24"/>
        </w:rPr>
        <w:t xml:space="preserve"> в сумерки, ночью или рано утром</w:t>
      </w:r>
      <w:r w:rsidR="00A74CE9" w:rsidRPr="000E61A6">
        <w:rPr>
          <w:rFonts w:ascii="Times New Roman" w:hAnsi="Times New Roman" w:cs="Times New Roman"/>
          <w:sz w:val="24"/>
          <w:szCs w:val="24"/>
        </w:rPr>
        <w:t xml:space="preserve">. </w:t>
      </w:r>
      <w:r w:rsidR="00C7048C" w:rsidRPr="000E61A6">
        <w:rPr>
          <w:rFonts w:ascii="Times New Roman" w:hAnsi="Times New Roman" w:cs="Times New Roman"/>
          <w:sz w:val="24"/>
          <w:szCs w:val="24"/>
        </w:rPr>
        <w:t>Пьют не только пресную воду, но и горько-солёную. Кочуют на небольшие расстояния в поисках пищи, избегая заснеженных районов зимой. Снежный покров свыше 15 см опасен для них, особенно наст. Зимой стадо пасётся весь день, не так просто отыскать пропитание под снегом.</w:t>
      </w:r>
      <w:r w:rsidR="00492228" w:rsidRPr="000E61A6">
        <w:rPr>
          <w:rFonts w:ascii="Times New Roman" w:hAnsi="Times New Roman" w:cs="Times New Roman"/>
          <w:sz w:val="24"/>
          <w:szCs w:val="24"/>
        </w:rPr>
        <w:t xml:space="preserve"> Кормятся солянками, полынью, побегами саксаула, верблюжьей колючкой.</w:t>
      </w:r>
    </w:p>
    <w:p w:rsidR="002F247D" w:rsidRDefault="002F247D" w:rsidP="0005356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szCs w:val="24"/>
          <w:u w:val="single"/>
        </w:rPr>
        <w:t>Слайд № 5</w:t>
      </w:r>
    </w:p>
    <w:p w:rsidR="00053561" w:rsidRPr="00053561" w:rsidRDefault="00053561" w:rsidP="0005356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0A57C955" wp14:editId="64D3755A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1701165" cy="1275080"/>
            <wp:effectExtent l="0" t="0" r="0" b="0"/>
            <wp:wrapThrough wrapText="bothSides">
              <wp:wrapPolygon edited="0">
                <wp:start x="0" y="0"/>
                <wp:lineTo x="0" y="21299"/>
                <wp:lineTo x="21286" y="21299"/>
                <wp:lineTo x="2128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6FE" w:rsidRPr="00053561" w:rsidRDefault="00A74CE9" w:rsidP="00053561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E61A6">
        <w:rPr>
          <w:rFonts w:ascii="Times New Roman" w:hAnsi="Times New Roman" w:cs="Times New Roman"/>
          <w:sz w:val="24"/>
        </w:rPr>
        <w:t>Джейран легкий и быстрый, может развить скорость бега около 60 км/ч. Это необходимая сноровка спасает порой ему жизнь от врагов, а таких не мало: </w:t>
      </w:r>
      <w:hyperlink r:id="rId13" w:history="1">
        <w:r w:rsidRPr="000E61A6">
          <w:rPr>
            <w:rStyle w:val="a3"/>
            <w:rFonts w:ascii="Times New Roman" w:hAnsi="Times New Roman" w:cs="Times New Roman"/>
            <w:color w:val="auto"/>
            <w:sz w:val="24"/>
            <w:u w:val="none"/>
          </w:rPr>
          <w:t>волк</w:t>
        </w:r>
      </w:hyperlink>
      <w:r w:rsidRPr="000E61A6">
        <w:rPr>
          <w:rFonts w:ascii="Times New Roman" w:hAnsi="Times New Roman" w:cs="Times New Roman"/>
          <w:sz w:val="24"/>
        </w:rPr>
        <w:t>, леопард и </w:t>
      </w:r>
      <w:hyperlink r:id="rId14" w:history="1">
        <w:r w:rsidRPr="000E61A6">
          <w:rPr>
            <w:rStyle w:val="a3"/>
            <w:rFonts w:ascii="Times New Roman" w:hAnsi="Times New Roman" w:cs="Times New Roman"/>
            <w:color w:val="auto"/>
            <w:sz w:val="24"/>
            <w:u w:val="none"/>
          </w:rPr>
          <w:t>тигр</w:t>
        </w:r>
      </w:hyperlink>
      <w:r w:rsidRPr="000E61A6">
        <w:rPr>
          <w:rFonts w:ascii="Times New Roman" w:hAnsi="Times New Roman" w:cs="Times New Roman"/>
          <w:sz w:val="24"/>
        </w:rPr>
        <w:t>. Детеныши часто становятся добычей лис и вышеупомянутых хищников.</w:t>
      </w:r>
    </w:p>
    <w:p w:rsidR="00E556FE" w:rsidRPr="00B9663A" w:rsidRDefault="00E556FE" w:rsidP="00492228">
      <w:pPr>
        <w:ind w:firstLine="708"/>
        <w:jc w:val="both"/>
        <w:rPr>
          <w:rFonts w:ascii="Times New Roman" w:hAnsi="Times New Roman" w:cs="Times New Roman"/>
          <w:sz w:val="12"/>
        </w:rPr>
      </w:pPr>
    </w:p>
    <w:p w:rsidR="00492228" w:rsidRDefault="00053561" w:rsidP="00A74CE9">
      <w:pPr>
        <w:jc w:val="both"/>
        <w:rPr>
          <w:rFonts w:ascii="Times New Roman" w:hAnsi="Times New Roman" w:cs="Times New Roman"/>
          <w:sz w:val="24"/>
        </w:rPr>
      </w:pPr>
      <w:r w:rsidRPr="00053561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4384" behindDoc="0" locked="0" layoutInCell="1" allowOverlap="1" wp14:anchorId="5690E66F" wp14:editId="0FE50E36">
            <wp:simplePos x="0" y="0"/>
            <wp:positionH relativeFrom="column">
              <wp:posOffset>-22087</wp:posOffset>
            </wp:positionH>
            <wp:positionV relativeFrom="paragraph">
              <wp:posOffset>205215</wp:posOffset>
            </wp:positionV>
            <wp:extent cx="1725295" cy="1293495"/>
            <wp:effectExtent l="0" t="0" r="0" b="0"/>
            <wp:wrapThrough wrapText="bothSides">
              <wp:wrapPolygon edited="0">
                <wp:start x="0" y="0"/>
                <wp:lineTo x="0" y="21314"/>
                <wp:lineTo x="21465" y="21314"/>
                <wp:lineTo x="214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28" w:rsidRPr="000E61A6">
        <w:rPr>
          <w:rFonts w:ascii="Times New Roman" w:hAnsi="Times New Roman" w:cs="Times New Roman"/>
          <w:sz w:val="24"/>
        </w:rPr>
        <w:t>Слайд № 6</w:t>
      </w:r>
    </w:p>
    <w:p w:rsidR="00053561" w:rsidRPr="000E61A6" w:rsidRDefault="00053561" w:rsidP="00A74CE9">
      <w:pPr>
        <w:jc w:val="both"/>
        <w:rPr>
          <w:rFonts w:ascii="Times New Roman" w:hAnsi="Times New Roman" w:cs="Times New Roman"/>
          <w:sz w:val="24"/>
        </w:rPr>
      </w:pPr>
    </w:p>
    <w:p w:rsidR="00053561" w:rsidRDefault="00A74CE9" w:rsidP="00B9663A">
      <w:pPr>
        <w:spacing w:after="0"/>
        <w:jc w:val="both"/>
        <w:rPr>
          <w:rFonts w:ascii="Times New Roman" w:hAnsi="Times New Roman" w:cs="Times New Roman"/>
          <w:sz w:val="24"/>
        </w:rPr>
      </w:pPr>
      <w:r w:rsidRPr="000E61A6">
        <w:rPr>
          <w:rFonts w:ascii="Times New Roman" w:hAnsi="Times New Roman" w:cs="Times New Roman"/>
          <w:sz w:val="24"/>
        </w:rPr>
        <w:t xml:space="preserve">  Брачный период наступает в октябре-ноябре месяце. Взрослые самцы метят территорию и начинают создавать гаремы, заманивая самок. Обычно у одного жениха около </w:t>
      </w:r>
      <w:r w:rsidR="00C7048C" w:rsidRPr="000E61A6">
        <w:rPr>
          <w:rFonts w:ascii="Times New Roman" w:hAnsi="Times New Roman" w:cs="Times New Roman"/>
          <w:sz w:val="24"/>
        </w:rPr>
        <w:t>четырёх</w:t>
      </w:r>
      <w:r w:rsidRPr="000E61A6">
        <w:rPr>
          <w:rFonts w:ascii="Times New Roman" w:hAnsi="Times New Roman" w:cs="Times New Roman"/>
          <w:sz w:val="24"/>
        </w:rPr>
        <w:t xml:space="preserve"> невест, которых он охраняет от </w:t>
      </w:r>
    </w:p>
    <w:p w:rsidR="00053561" w:rsidRDefault="00053561" w:rsidP="00B9663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53561" w:rsidRDefault="00053561" w:rsidP="00B9663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53561" w:rsidRDefault="00053561" w:rsidP="00B9663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556FE" w:rsidRPr="00053561" w:rsidRDefault="00A74CE9" w:rsidP="00B9663A">
      <w:pPr>
        <w:spacing w:after="0"/>
        <w:jc w:val="both"/>
        <w:rPr>
          <w:rFonts w:ascii="Times New Roman" w:hAnsi="Times New Roman" w:cs="Times New Roman"/>
          <w:sz w:val="24"/>
        </w:rPr>
      </w:pPr>
      <w:r w:rsidRPr="000E61A6">
        <w:rPr>
          <w:rFonts w:ascii="Times New Roman" w:hAnsi="Times New Roman" w:cs="Times New Roman"/>
          <w:sz w:val="24"/>
        </w:rPr>
        <w:t xml:space="preserve">других претендентов. Часто случаются драки между самцами, кто-то отстаивает свои права, а кто-то завоёвывает гарем. Как известно, побеждает сильнейший. </w:t>
      </w:r>
    </w:p>
    <w:p w:rsidR="00492228" w:rsidRDefault="00492228" w:rsidP="00492228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u w:val="single"/>
        </w:rPr>
        <w:t>Слайд № 7</w:t>
      </w:r>
    </w:p>
    <w:p w:rsidR="00053561" w:rsidRPr="00053561" w:rsidRDefault="00053561" w:rsidP="00492228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u w:val="single"/>
        </w:rPr>
        <w:drawing>
          <wp:anchor distT="0" distB="0" distL="114300" distR="114300" simplePos="0" relativeHeight="251666432" behindDoc="0" locked="0" layoutInCell="1" allowOverlap="1" wp14:anchorId="37E9B109" wp14:editId="1B397852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1645920" cy="1233805"/>
            <wp:effectExtent l="0" t="0" r="0" b="0"/>
            <wp:wrapThrough wrapText="bothSides">
              <wp:wrapPolygon edited="0">
                <wp:start x="0" y="0"/>
                <wp:lineTo x="0" y="21344"/>
                <wp:lineTo x="21250" y="21344"/>
                <wp:lineTo x="2125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63A" w:rsidRPr="000E61A6" w:rsidRDefault="00A74CE9" w:rsidP="000E6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E61A6">
        <w:rPr>
          <w:rFonts w:ascii="Times New Roman" w:hAnsi="Times New Roman" w:cs="Times New Roman"/>
          <w:sz w:val="24"/>
        </w:rPr>
        <w:t>Беременность продлится около 6 месяцев. В апреле, в укромном месте рождается один или два теленка. Они лежат в траве и их совсем не видно. Мать не всегда находится с ними рядом. Она только приходит их покормить четыре раза в день, но они всегда в её поле зрения. В случае опасности, даёт им знак и все замирают, бегством семейство  не спасается. За матерью молодое поколение следует через две недели после рождения, в это же время начинают щипать траву. Молоком мать кормит их всего 2 месяца, реже до четырех месяцев.  Самостоятельную жизнь они начинают рано, правда в группе с другими детенышами и самками.</w:t>
      </w:r>
    </w:p>
    <w:p w:rsidR="00E23F78" w:rsidRPr="00053561" w:rsidRDefault="00E23F78" w:rsidP="00B9663A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053561">
        <w:rPr>
          <w:rFonts w:ascii="Times New Roman" w:hAnsi="Times New Roman" w:cs="Times New Roman"/>
          <w:i/>
          <w:sz w:val="24"/>
          <w:u w:val="single"/>
        </w:rPr>
        <w:t>Слайд № 8</w:t>
      </w:r>
    </w:p>
    <w:p w:rsidR="00E23F78" w:rsidRPr="000E61A6" w:rsidRDefault="00053561" w:rsidP="0049222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053561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91008" behindDoc="0" locked="0" layoutInCell="1" allowOverlap="1" wp14:anchorId="2D8C2837" wp14:editId="4F17B359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168529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242" y="21166"/>
                <wp:lineTo x="212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23F78" w:rsidRPr="000E61A6" w:rsidRDefault="00E23F78" w:rsidP="0049222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E61A6">
        <w:rPr>
          <w:rFonts w:ascii="Times New Roman" w:hAnsi="Times New Roman" w:cs="Times New Roman"/>
          <w:sz w:val="24"/>
        </w:rPr>
        <w:t>В связи с браконьерством, из-за сокращения водоёмов, распахивания земель численность антилоп сократилась. В настоящее время охота на этих животных запрещена. Они охраняются в Устюртском и Барсакельмеском заповедниках.</w:t>
      </w:r>
    </w:p>
    <w:p w:rsidR="00EA1CE3" w:rsidRPr="000E61A6" w:rsidRDefault="00EA1CE3" w:rsidP="0049222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E61A6">
        <w:rPr>
          <w:rFonts w:ascii="Times New Roman" w:hAnsi="Times New Roman" w:cs="Times New Roman"/>
          <w:sz w:val="24"/>
        </w:rPr>
        <w:t>СПАСИБО ЗА ВНИМАНИЕ!</w:t>
      </w:r>
    </w:p>
    <w:p w:rsidR="00C7048C" w:rsidRPr="000E61A6" w:rsidRDefault="00C7048C" w:rsidP="0049222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7048C" w:rsidRPr="000E61A6" w:rsidRDefault="00C7048C" w:rsidP="00492228">
      <w:pPr>
        <w:spacing w:after="0"/>
        <w:jc w:val="both"/>
        <w:rPr>
          <w:rFonts w:ascii="Times New Roman" w:hAnsi="Times New Roman" w:cs="Times New Roman"/>
          <w:sz w:val="24"/>
        </w:rPr>
      </w:pPr>
      <w:r w:rsidRPr="000E61A6">
        <w:rPr>
          <w:rFonts w:ascii="Times New Roman" w:hAnsi="Times New Roman" w:cs="Times New Roman"/>
          <w:sz w:val="24"/>
        </w:rPr>
        <w:tab/>
      </w:r>
    </w:p>
    <w:p w:rsidR="001A4240" w:rsidRPr="000E61A6" w:rsidRDefault="001A4240" w:rsidP="00492228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1A4240" w:rsidRPr="000E61A6" w:rsidSect="000E61A6">
      <w:headerReference w:type="default" r:id="rId18"/>
      <w:pgSz w:w="11906" w:h="16838"/>
      <w:pgMar w:top="-35" w:right="720" w:bottom="720" w:left="720" w:header="708" w:footer="708" w:gutter="0"/>
      <w:pgBorders w:display="firstPage" w:offsetFrom="page">
        <w:top w:val="threeDEngrave" w:sz="24" w:space="24" w:color="76923C" w:themeColor="accent3" w:themeShade="BF"/>
        <w:left w:val="threeDEngrave" w:sz="24" w:space="24" w:color="76923C" w:themeColor="accent3" w:themeShade="BF"/>
        <w:bottom w:val="threeDEmboss" w:sz="24" w:space="24" w:color="76923C" w:themeColor="accent3" w:themeShade="BF"/>
        <w:right w:val="threeDEmboss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97F" w:rsidRDefault="005B297F" w:rsidP="004B6507">
      <w:pPr>
        <w:spacing w:after="0" w:line="240" w:lineRule="auto"/>
      </w:pPr>
      <w:r>
        <w:separator/>
      </w:r>
    </w:p>
  </w:endnote>
  <w:endnote w:type="continuationSeparator" w:id="0">
    <w:p w:rsidR="005B297F" w:rsidRDefault="005B297F" w:rsidP="004B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nana Brick">
    <w:panose1 w:val="02000506020000020004"/>
    <w:charset w:val="CC"/>
    <w:family w:val="auto"/>
    <w:pitch w:val="variable"/>
    <w:sig w:usb0="A000026F" w:usb1="0000204B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97F" w:rsidRDefault="005B297F" w:rsidP="004B6507">
      <w:pPr>
        <w:spacing w:after="0" w:line="240" w:lineRule="auto"/>
      </w:pPr>
      <w:r>
        <w:separator/>
      </w:r>
    </w:p>
  </w:footnote>
  <w:footnote w:type="continuationSeparator" w:id="0">
    <w:p w:rsidR="005B297F" w:rsidRDefault="005B297F" w:rsidP="004B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2193511"/>
      <w:docPartObj>
        <w:docPartGallery w:val="Page Numbers (Top of Page)"/>
        <w:docPartUnique/>
      </w:docPartObj>
    </w:sdtPr>
    <w:sdtEndPr/>
    <w:sdtContent>
      <w:p w:rsidR="004B6507" w:rsidRDefault="00EA1CE3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E5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6507" w:rsidRDefault="004B650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4CE9"/>
    <w:rsid w:val="00053561"/>
    <w:rsid w:val="000E61A6"/>
    <w:rsid w:val="001A4240"/>
    <w:rsid w:val="002C5D23"/>
    <w:rsid w:val="002F247D"/>
    <w:rsid w:val="00492228"/>
    <w:rsid w:val="004A207A"/>
    <w:rsid w:val="004B6507"/>
    <w:rsid w:val="005B297F"/>
    <w:rsid w:val="008C20A3"/>
    <w:rsid w:val="008D56CD"/>
    <w:rsid w:val="00A74CE9"/>
    <w:rsid w:val="00AB0AF2"/>
    <w:rsid w:val="00B9663A"/>
    <w:rsid w:val="00C51E57"/>
    <w:rsid w:val="00C7048C"/>
    <w:rsid w:val="00E23B87"/>
    <w:rsid w:val="00E23F78"/>
    <w:rsid w:val="00E556FE"/>
    <w:rsid w:val="00E6027B"/>
    <w:rsid w:val="00EA1CE3"/>
    <w:rsid w:val="00EE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F5247"/>
  <w15:docId w15:val="{7E0429E9-647E-44CC-B9CC-6F740676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CE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B6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6507"/>
  </w:style>
  <w:style w:type="paragraph" w:styleId="a6">
    <w:name w:val="footer"/>
    <w:basedOn w:val="a"/>
    <w:link w:val="a7"/>
    <w:uiPriority w:val="99"/>
    <w:unhideWhenUsed/>
    <w:rsid w:val="004B6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6507"/>
  </w:style>
  <w:style w:type="paragraph" w:styleId="a8">
    <w:name w:val="Balloon Text"/>
    <w:basedOn w:val="a"/>
    <w:link w:val="a9"/>
    <w:uiPriority w:val="99"/>
    <w:semiHidden/>
    <w:unhideWhenUsed/>
    <w:rsid w:val="004B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6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animals-wild.ru/xishhnye-zhivotnye/127-volk-obyknovennyj.html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animals-wild.ru/" TargetMode="External"/><Relationship Id="rId14" Type="http://schemas.openxmlformats.org/officeDocument/2006/relationships/hyperlink" Target="http://animals-wild.ru/xishhnye-zhivotnye/24-tig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</cp:lastModifiedBy>
  <cp:revision>12</cp:revision>
  <dcterms:created xsi:type="dcterms:W3CDTF">2018-05-03T05:29:00Z</dcterms:created>
  <dcterms:modified xsi:type="dcterms:W3CDTF">2018-05-04T14:55:00Z</dcterms:modified>
</cp:coreProperties>
</file>