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E79" w:rsidRDefault="00A74F4C" w:rsidP="00A74F4C">
      <w:pPr>
        <w:spacing w:after="0"/>
        <w:jc w:val="center"/>
        <w:rPr>
          <w:sz w:val="28"/>
        </w:rPr>
      </w:pPr>
      <w:r>
        <w:rPr>
          <w:sz w:val="28"/>
        </w:rPr>
        <w:t>МБОУСОО «Школа № 15» пос. Биракан</w:t>
      </w:r>
    </w:p>
    <w:p w:rsidR="00A74F4C" w:rsidRDefault="00A74F4C" w:rsidP="00A74F4C">
      <w:pPr>
        <w:spacing w:after="0"/>
        <w:jc w:val="center"/>
        <w:rPr>
          <w:sz w:val="28"/>
        </w:rPr>
      </w:pPr>
    </w:p>
    <w:p w:rsidR="00A74F4C" w:rsidRPr="00F65604" w:rsidRDefault="00A74F4C" w:rsidP="00A74F4C">
      <w:pPr>
        <w:spacing w:after="0"/>
        <w:jc w:val="center"/>
        <w:rPr>
          <w:b/>
          <w:sz w:val="28"/>
        </w:rPr>
      </w:pPr>
      <w:r w:rsidRPr="00F65604">
        <w:rPr>
          <w:b/>
          <w:sz w:val="28"/>
        </w:rPr>
        <w:t xml:space="preserve">Промежуточная аттестация по технологии </w:t>
      </w:r>
    </w:p>
    <w:p w:rsidR="00A74F4C" w:rsidRPr="00F65604" w:rsidRDefault="00F65604" w:rsidP="00A74F4C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в</w:t>
      </w:r>
      <w:r w:rsidR="00A74F4C" w:rsidRPr="00F65604">
        <w:rPr>
          <w:b/>
          <w:sz w:val="28"/>
        </w:rPr>
        <w:t xml:space="preserve"> форме сообщения с презентацией</w:t>
      </w:r>
    </w:p>
    <w:p w:rsidR="00A74F4C" w:rsidRDefault="00A74F4C" w:rsidP="00A74F4C">
      <w:pPr>
        <w:spacing w:after="0"/>
        <w:jc w:val="center"/>
        <w:rPr>
          <w:b/>
          <w:sz w:val="28"/>
        </w:rPr>
      </w:pPr>
    </w:p>
    <w:p w:rsidR="00F65604" w:rsidRPr="00F65604" w:rsidRDefault="00F65604" w:rsidP="00A74F4C">
      <w:pPr>
        <w:spacing w:after="0"/>
        <w:jc w:val="center"/>
        <w:rPr>
          <w:b/>
          <w:sz w:val="28"/>
        </w:rPr>
      </w:pPr>
    </w:p>
    <w:p w:rsidR="00A74F4C" w:rsidRPr="00F65604" w:rsidRDefault="00A74F4C" w:rsidP="00A74F4C">
      <w:pPr>
        <w:spacing w:after="0"/>
        <w:jc w:val="center"/>
        <w:rPr>
          <w:rFonts w:ascii="Calligraph" w:hAnsi="Calligraph"/>
          <w:b/>
          <w:color w:val="C00000"/>
          <w:sz w:val="72"/>
        </w:rPr>
      </w:pPr>
      <w:r w:rsidRPr="00F65604">
        <w:rPr>
          <w:rFonts w:ascii="Calligraph" w:hAnsi="Calligraph"/>
          <w:b/>
          <w:color w:val="C00000"/>
          <w:sz w:val="72"/>
        </w:rPr>
        <w:t>«Из че</w:t>
      </w:r>
      <w:r w:rsidR="00B87A6D" w:rsidRPr="00F65604">
        <w:rPr>
          <w:rFonts w:ascii="Calligraph" w:hAnsi="Calligraph"/>
          <w:b/>
          <w:color w:val="C00000"/>
          <w:sz w:val="72"/>
        </w:rPr>
        <w:t>го состоит мыло?»</w:t>
      </w:r>
    </w:p>
    <w:p w:rsidR="00B87A6D" w:rsidRDefault="00B87A6D" w:rsidP="00A74F4C">
      <w:pPr>
        <w:spacing w:after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47052" cy="3533775"/>
            <wp:effectExtent l="0" t="0" r="0" b="0"/>
            <wp:docPr id="1" name="Рисунок 1" descr="D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93" cy="35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6D" w:rsidRPr="00F65604" w:rsidRDefault="00B87A6D" w:rsidP="00A74F4C">
      <w:pPr>
        <w:spacing w:after="0"/>
        <w:jc w:val="center"/>
        <w:rPr>
          <w:b/>
          <w:sz w:val="36"/>
        </w:rPr>
      </w:pPr>
      <w:r w:rsidRPr="00F65604">
        <w:rPr>
          <w:b/>
          <w:sz w:val="36"/>
        </w:rPr>
        <w:t>Приготовила ученица 4 класса</w:t>
      </w:r>
    </w:p>
    <w:p w:rsidR="00B87A6D" w:rsidRDefault="00B87A6D" w:rsidP="00A74F4C">
      <w:pPr>
        <w:spacing w:after="0"/>
        <w:jc w:val="center"/>
        <w:rPr>
          <w:rFonts w:ascii="a_OldTyper" w:hAnsi="a_OldTyper"/>
          <w:b/>
          <w:color w:val="0070C0"/>
          <w:sz w:val="44"/>
        </w:rPr>
      </w:pPr>
      <w:r w:rsidRPr="00F65604">
        <w:rPr>
          <w:rFonts w:ascii="a_OldTyper" w:hAnsi="a_OldTyper"/>
          <w:b/>
          <w:color w:val="0070C0"/>
          <w:sz w:val="44"/>
        </w:rPr>
        <w:t>Савина Валерия</w:t>
      </w:r>
    </w:p>
    <w:p w:rsidR="00F65604" w:rsidRPr="00F65604" w:rsidRDefault="00F65604" w:rsidP="00A74F4C">
      <w:pPr>
        <w:spacing w:after="0"/>
        <w:jc w:val="center"/>
        <w:rPr>
          <w:rFonts w:ascii="a_OldTyper" w:hAnsi="a_OldTyper"/>
          <w:b/>
          <w:color w:val="0070C0"/>
          <w:sz w:val="44"/>
        </w:rPr>
      </w:pPr>
    </w:p>
    <w:p w:rsidR="00B87A6D" w:rsidRPr="00F65604" w:rsidRDefault="00B87A6D" w:rsidP="00A74F4C">
      <w:pPr>
        <w:spacing w:after="0"/>
        <w:jc w:val="center"/>
        <w:rPr>
          <w:b/>
          <w:color w:val="C00000"/>
          <w:sz w:val="36"/>
        </w:rPr>
      </w:pPr>
      <w:r w:rsidRPr="00F65604">
        <w:rPr>
          <w:b/>
          <w:color w:val="C00000"/>
          <w:sz w:val="36"/>
        </w:rPr>
        <w:t>Руководитель Брылёва Галина Ивановна</w:t>
      </w:r>
    </w:p>
    <w:p w:rsidR="00B87A6D" w:rsidRPr="00F65604" w:rsidRDefault="00B87A6D" w:rsidP="00A74F4C">
      <w:pPr>
        <w:spacing w:after="0"/>
        <w:jc w:val="center"/>
        <w:rPr>
          <w:b/>
          <w:sz w:val="36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</w:p>
    <w:p w:rsidR="00B87A6D" w:rsidRDefault="00B87A6D" w:rsidP="00A74F4C">
      <w:pPr>
        <w:spacing w:after="0"/>
        <w:jc w:val="center"/>
        <w:rPr>
          <w:sz w:val="28"/>
        </w:rPr>
      </w:pPr>
      <w:r>
        <w:rPr>
          <w:sz w:val="28"/>
        </w:rPr>
        <w:t>Апрель, 2018 год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lastRenderedPageBreak/>
        <w:t>Слайд 1</w:t>
      </w:r>
    </w:p>
    <w:p w:rsidR="00FF6FA3" w:rsidRPr="00F65604" w:rsidRDefault="00FF6FA3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</w:rPr>
      </w:pPr>
      <w:r w:rsidRPr="00F65604">
        <w:rPr>
          <w:rFonts w:ascii="Arial" w:eastAsia="Times New Roman" w:hAnsi="Arial" w:cs="Arial"/>
          <w:noProof/>
          <w:color w:val="666666"/>
          <w:sz w:val="24"/>
          <w:szCs w:val="24"/>
          <w:shd w:val="clear" w:color="auto" w:fill="FFFFFF"/>
        </w:rPr>
        <w:drawing>
          <wp:inline distT="0" distB="0" distL="0" distR="0">
            <wp:extent cx="2190750" cy="1643063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95" cy="164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 нашей жизни есть огромное количество привычных и в то же время абсолютно незаменимых вещей, которыми мы пользуемся ежедневно. Мыло – одна из них. Вряд ли кто-то, намыливая руки, задумывается, как появилось мыло. А зря, ведь его история очень интересна. Восполним же этот пробел в наших знаниях.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2</w:t>
      </w:r>
    </w:p>
    <w:p w:rsidR="00FF6FA3" w:rsidRP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33.5pt" o:ole="">
            <v:imagedata r:id="rId8" o:title=""/>
          </v:shape>
          <o:OLEObject Type="Embed" ProgID="PowerPoint.Slide.12" ShapeID="_x0000_i1025" DrawAspect="Content" ObjectID="_1587934508" r:id="rId9"/>
        </w:object>
      </w:r>
    </w:p>
    <w:p w:rsid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 том виде, в котором мы знаем мыло сейчас, оно появилось только в 8 веке нашей эры – его изобрели арабы. Но вопросы гигиены стали интересовать людей задолго до этого. Наши далекие предки для мытья и стирки одежды долгое время использовали дары природы: золу, глину, пемзу, бобовую муку, ячменную закваску и многое другое.</w:t>
      </w:r>
      <w:r w:rsidR="005C7386"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</w:p>
    <w:p w:rsidR="005C7386" w:rsidRPr="00F65604" w:rsidRDefault="005C738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Мылись всё по-разному: старики, больные, дети и молодые девицы - в печах. Первые от немощи и малолетства, а девицы опасались "банной нечи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 xml:space="preserve">сти" в виде кикимор и банника. 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>Мужики, парни и бабы - в банях, которые были почти в каждом дворе. Идущие в баню снимали с себя кресты, чтобы не дразнить нечисть и никогда не ночевали в бане. Печи были большими - в них свободно умещалось по два человека. Застилалась внутри ржаной соломой, сверху домотканый коврик и мойся - не хочу. Бани топили по субботам женщины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>,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 xml:space="preserve">и никто в этот день не работал. 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>"Приспособлениями" для тела служили веники, мочало, сделанное из лыка липы, а берёзовый щёлок (зольный раствор) для мытья головы. Иногда использовали гл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>ину. Для изгнания из тела хвори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>, перед тем как пройтись веничком, тело посыпали сухими измельчёнными травами: полынью, зверобоем, мятой. Ополаскивались настоем ромашки. Но был на Руси всеобщий Банный день - Иванов день. Берёзовые веники только свежие и обязательно цветущая купальница (жарки) и ветки рябины.</w: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</w:p>
    <w:p w:rsidR="005C7386" w:rsidRPr="00F65604" w:rsidRDefault="005C738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На Руси обычно вместо мыла использовали зольный щёлок - им также чистили зубы, применяли при стирке вещей. Известно, что иногда в воду добавляли веточки рябины или черёмухи - для "улучшения" свойств воды, сейчас секрет раскрыт - рябина и черёмуха обладают сильными бактерицидными свойствами. Для аромата и полезности могли добавлять мяту, полынь, ромашку и другие травы, которые оказывались "под рукой",но это не было широко распространено, потому, что парной русской бани с берёзовым или дубовым веником было достаточно, чтобы не только выгнать многие болячки с потом,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>но и очиститься.</w: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lastRenderedPageBreak/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3</w:t>
      </w:r>
    </w:p>
    <w:p w:rsidR="00FF6FA3" w:rsidRP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26" type="#_x0000_t75" style="width:192.75pt;height:144.75pt" o:ole="">
            <v:imagedata r:id="rId10" o:title=""/>
          </v:shape>
          <o:OLEObject Type="Embed" ProgID="PowerPoint.Slide.12" ShapeID="_x0000_i1026" DrawAspect="Content" ObjectID="_1587934509" r:id="rId11"/>
        </w:objec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 Древней Греции для очищения всего тела использовался песок, который специально для этих целей привозился с берегов Нила. Не менее оригинально проходили процедуры умывания и в Древнем Египте. С целью очищения кожи египтяне использовали пчелиный воск, который предварительно растворяли в воде. Еще один метод очищения кожи по древним рецептам заключался в использовании в качестве основного очищающего средства древесной золы.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4</w:t>
      </w:r>
    </w:p>
    <w:p w:rsidR="00E31C3E" w:rsidRP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27" type="#_x0000_t75" style="width:187.5pt;height:141pt" o:ole="">
            <v:imagedata r:id="rId12" o:title=""/>
          </v:shape>
          <o:OLEObject Type="Embed" ProgID="PowerPoint.Slide.12" ShapeID="_x0000_i1027" DrawAspect="Content" ObjectID="_1587934510" r:id="rId13"/>
        </w:objec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Слово «soap</w:t>
      </w:r>
      <w:r w:rsidR="00185CE6" w:rsidRPr="00F65604">
        <w:rPr>
          <w:rFonts w:ascii="Arial" w:eastAsia="Times New Roman" w:hAnsi="Arial" w:cs="Arial"/>
          <w:color w:val="666666"/>
          <w:sz w:val="24"/>
          <w:szCs w:val="24"/>
        </w:rPr>
        <w:t>» (мыло) произошло от на</w:t>
      </w:r>
      <w:r>
        <w:rPr>
          <w:rFonts w:ascii="Arial" w:eastAsia="Times New Roman" w:hAnsi="Arial" w:cs="Arial"/>
          <w:color w:val="666666"/>
          <w:sz w:val="24"/>
          <w:szCs w:val="24"/>
        </w:rPr>
        <w:t>звания древнеримской горы Sapo.</w:t>
      </w:r>
      <w:r w:rsidR="00185CE6"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Согласно</w:t>
      </w:r>
      <w:r>
        <w:rPr>
          <w:rFonts w:ascii="Arial" w:eastAsia="Times New Roman" w:hAnsi="Arial" w:cs="Arial"/>
          <w:color w:val="666666"/>
          <w:sz w:val="24"/>
          <w:szCs w:val="24"/>
        </w:rPr>
        <w:t>,</w:t>
      </w:r>
      <w:r w:rsidR="00185CE6"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легенде</w:t>
      </w:r>
      <w:r>
        <w:rPr>
          <w:rFonts w:ascii="Arial" w:eastAsia="Times New Roman" w:hAnsi="Arial" w:cs="Arial"/>
          <w:color w:val="666666"/>
          <w:sz w:val="24"/>
          <w:szCs w:val="24"/>
        </w:rPr>
        <w:t>,</w:t>
      </w:r>
      <w:r w:rsidR="00185CE6"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на этой горе совершались жертвоприношения богам. Зола костра смешивалась с сожженным животным жиром и дождями смывалась в реку Тибр. Женщины, стиравшие белье на берегу, обратили внимание на то, что использование этой смесь, лучше отстирывает одежду. </w:t>
      </w:r>
    </w:p>
    <w:p w:rsid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Позже е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>ё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стали использовать и для мытья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 xml:space="preserve"> тела. </w: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5</w:t>
      </w:r>
    </w:p>
    <w:p w:rsidR="001A7DEB" w:rsidRPr="00F65604" w:rsidRDefault="001A7DEB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28" type="#_x0000_t75" style="width:183pt;height:137.25pt" o:ole="">
            <v:imagedata r:id="rId14" o:title=""/>
          </v:shape>
          <o:OLEObject Type="Embed" ProgID="PowerPoint.Slide.12" ShapeID="_x0000_i1028" DrawAspect="Content" ObjectID="_1587934511" r:id="rId15"/>
        </w:objec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 России мыло стали изготавливать при Петре Первом. Его варили в своих мастерских ремесленники. Стоило мыло довольно дорого, поэтому приобрести его могли только богатые люди. А простолюдины для мытья использовали недоваренный картофель или шарики из золы папоротника.</w:t>
      </w:r>
    </w:p>
    <w:p w:rsid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lastRenderedPageBreak/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6</w:t>
      </w:r>
    </w:p>
    <w:p w:rsidR="001A7DEB" w:rsidRPr="00F65604" w:rsidRDefault="001A7DEB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29" type="#_x0000_t75" style="width:190.5pt;height:142.5pt" o:ole="">
            <v:imagedata r:id="rId16" o:title=""/>
          </v:shape>
          <o:OLEObject Type="Embed" ProgID="PowerPoint.Slide.12" ShapeID="_x0000_i1029" DrawAspect="Content" ObjectID="_1587934512" r:id="rId17"/>
        </w:objec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Наконец, был открыт способ получения каустической и кальцинированной соды и появились мыловаренные фабрики, поэтому мыло уже могли себе позволить бедные люди. Но в целях экономии, жители России продолжали мыться одной водой, щёлоком или квасом, а мыло использовали только для стирки. Например, в 1913 году каждый житель России расходовал не более килограмма мыла в год.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 середине 19 века в Москве была запущена фабрика по производству мыла, которую основал французски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>й предприниматель Генрих Брокар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>. До сих пор эта фирма выпускает не только мыло, но и дорогую элитную парфюмерию.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С тех пор прошёл не один десяток веков, и сегодня, для личных нужд, чаще всего покупают мыло промышленного производства. В его составе много химических веществ, которые удешевляют производство, служат гигиеническим целям, но отнюдь не полезны</w:t>
      </w:r>
      <w:r w:rsidR="001A7DEB" w:rsidRPr="00F65604">
        <w:rPr>
          <w:rFonts w:ascii="Arial" w:eastAsia="Times New Roman" w:hAnsi="Arial" w:cs="Arial"/>
          <w:color w:val="666666"/>
          <w:sz w:val="24"/>
          <w:szCs w:val="24"/>
        </w:rPr>
        <w:t>м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для кожи.</w:t>
      </w:r>
    </w:p>
    <w:p w:rsidR="00185CE6" w:rsidRPr="00F65604" w:rsidRDefault="00143D45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В последнее время </w:t>
      </w:r>
      <w:r w:rsidR="00185CE6" w:rsidRPr="00F65604">
        <w:rPr>
          <w:rFonts w:ascii="Arial" w:eastAsia="Times New Roman" w:hAnsi="Arial" w:cs="Arial"/>
          <w:color w:val="666666"/>
          <w:sz w:val="24"/>
          <w:szCs w:val="24"/>
        </w:rPr>
        <w:t>большую популярность завоевывает мыло ручной работы, сваренное из натурального сырья, с использованием добавок, делающих мыло мягче, нежнее, приятнее.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7</w:t>
      </w:r>
    </w:p>
    <w:p w:rsidR="005C7386" w:rsidRP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30" type="#_x0000_t75" style="width:187.5pt;height:141.75pt" o:ole="">
            <v:imagedata r:id="rId18" o:title=""/>
          </v:shape>
          <o:OLEObject Type="Embed" ProgID="PowerPoint.Slide.12" ShapeID="_x0000_i1030" DrawAspect="Content" ObjectID="_1587934513" r:id="rId19"/>
        </w:objec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Существует несколько способов изготовления мыла в домашних условиях. Первый способ – это использование матовой или прозрачной мыльной основы без запаха и цвета. В процессе варки мыла в нее добавляются растительн</w:t>
      </w:r>
      <w:r w:rsidR="005C7386" w:rsidRPr="00F65604">
        <w:rPr>
          <w:rFonts w:ascii="Arial" w:eastAsia="Times New Roman" w:hAnsi="Arial" w:cs="Arial"/>
          <w:color w:val="666666"/>
          <w:sz w:val="24"/>
          <w:szCs w:val="24"/>
        </w:rPr>
        <w:t>ое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масл</w:t>
      </w:r>
      <w:r w:rsidR="005C7386" w:rsidRPr="00F65604">
        <w:rPr>
          <w:rFonts w:ascii="Arial" w:eastAsia="Times New Roman" w:hAnsi="Arial" w:cs="Arial"/>
          <w:color w:val="666666"/>
          <w:sz w:val="24"/>
          <w:szCs w:val="24"/>
        </w:rPr>
        <w:t>о,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 xml:space="preserve"> краситель, отдушки, скрабы.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 xml:space="preserve">Слайд </w:t>
      </w:r>
      <w:r w:rsid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t>8</w:t>
      </w:r>
    </w:p>
    <w:bookmarkStart w:id="0" w:name="_GoBack"/>
    <w:p w:rsidR="005C7386" w:rsidRPr="00F65604" w:rsidRDefault="00F65604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b/>
          <w:bCs/>
          <w:color w:val="6495ED"/>
          <w:sz w:val="24"/>
          <w:szCs w:val="24"/>
        </w:rPr>
      </w:pPr>
      <w:r w:rsidRPr="00F65604">
        <w:rPr>
          <w:rFonts w:ascii="Arial" w:eastAsia="Times New Roman" w:hAnsi="Arial" w:cs="Arial"/>
          <w:b/>
          <w:bCs/>
          <w:color w:val="6495ED"/>
          <w:sz w:val="24"/>
          <w:szCs w:val="24"/>
        </w:rPr>
        <w:object w:dxaOrig="7202" w:dyaOrig="5400">
          <v:shape id="_x0000_i1031" type="#_x0000_t75" style="width:210pt;height:157.5pt" o:ole="">
            <v:imagedata r:id="rId20" o:title=""/>
          </v:shape>
          <o:OLEObject Type="Embed" ProgID="PowerPoint.Slide.12" ShapeID="_x0000_i1031" DrawAspect="Content" ObjectID="_1587934514" r:id="rId21"/>
        </w:object>
      </w:r>
      <w:bookmarkEnd w:id="0"/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lastRenderedPageBreak/>
        <w:t xml:space="preserve">Варка мыла с «нуля» — процесс более трудоемкий, требующий опыта и сноровки. Для изготовления мыла животные или растительные жиры смешивают с </w:t>
      </w:r>
      <w:r w:rsidR="00F65604">
        <w:rPr>
          <w:rFonts w:ascii="Arial" w:eastAsia="Times New Roman" w:hAnsi="Arial" w:cs="Arial"/>
          <w:color w:val="666666"/>
          <w:sz w:val="24"/>
          <w:szCs w:val="24"/>
        </w:rPr>
        <w:t>каустической содой или поташем.</w:t>
      </w:r>
      <w:r w:rsidRPr="00F65604">
        <w:rPr>
          <w:rFonts w:ascii="Arial" w:eastAsia="Times New Roman" w:hAnsi="Arial" w:cs="Arial"/>
          <w:color w:val="666666"/>
          <w:sz w:val="24"/>
          <w:szCs w:val="24"/>
        </w:rPr>
        <w:t xml:space="preserve"> В процессе варки жиры «омыляются» и преобразуются в мыло. Главное преимущество такого мыла — это его 100% натуральность.</w:t>
      </w:r>
    </w:p>
    <w:p w:rsidR="00185CE6" w:rsidRPr="00F65604" w:rsidRDefault="00185CE6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Натуральное мыло ручного производства это роскошное мягкое очищающее средство, ухаживающее за кожей.</w:t>
      </w:r>
    </w:p>
    <w:p w:rsidR="00DE107D" w:rsidRPr="00F65604" w:rsidRDefault="00DE107D" w:rsidP="00F65604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</w:rPr>
      </w:pPr>
      <w:r w:rsidRPr="00F65604">
        <w:rPr>
          <w:rFonts w:ascii="Arial" w:eastAsia="Times New Roman" w:hAnsi="Arial" w:cs="Arial"/>
          <w:color w:val="666666"/>
          <w:sz w:val="24"/>
          <w:szCs w:val="24"/>
        </w:rPr>
        <w:t>Вот такие интересные сведенья я узнала про мыло.</w:t>
      </w:r>
    </w:p>
    <w:p w:rsidR="005C7386" w:rsidRPr="00F65604" w:rsidRDefault="005C7386" w:rsidP="00F65604">
      <w:pPr>
        <w:shd w:val="clear" w:color="auto" w:fill="FFFFFF"/>
        <w:spacing w:after="125" w:line="240" w:lineRule="auto"/>
        <w:ind w:firstLine="376"/>
        <w:jc w:val="both"/>
        <w:rPr>
          <w:sz w:val="24"/>
          <w:szCs w:val="24"/>
        </w:rPr>
      </w:pPr>
    </w:p>
    <w:sectPr w:rsidR="005C7386" w:rsidRPr="00F65604" w:rsidSect="00A74F4C">
      <w:footerReference w:type="default" r:id="rId22"/>
      <w:pgSz w:w="11906" w:h="16838"/>
      <w:pgMar w:top="720" w:right="720" w:bottom="720" w:left="720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BF2" w:rsidRDefault="00920BF2" w:rsidP="00A74F4C">
      <w:pPr>
        <w:spacing w:after="0" w:line="240" w:lineRule="auto"/>
      </w:pPr>
      <w:r>
        <w:separator/>
      </w:r>
    </w:p>
  </w:endnote>
  <w:endnote w:type="continuationSeparator" w:id="0">
    <w:p w:rsidR="00920BF2" w:rsidRDefault="00920BF2" w:rsidP="00A7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_OldTyper">
    <w:panose1 w:val="020904040305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6907"/>
      <w:docPartObj>
        <w:docPartGallery w:val="Page Numbers (Bottom of Page)"/>
        <w:docPartUnique/>
      </w:docPartObj>
    </w:sdtPr>
    <w:sdtEndPr/>
    <w:sdtContent>
      <w:p w:rsidR="00A74F4C" w:rsidRDefault="00920BF2">
        <w:pPr>
          <w:pStyle w:val="a5"/>
        </w:pPr>
        <w:r>
          <w:rPr>
            <w:noProof/>
            <w:lang w:eastAsia="en-US"/>
          </w:rPr>
          <w:pict>
            <v:group id="_x0000_s2049" style="position:absolute;margin-left:0;margin-top:0;width:71.55pt;height:149.8pt;flip:x;z-index:251660288;mso-width-percent:1000;mso-position-horizontal:left;mso-position-horizontal-relative:right-margin-area;mso-position-vertical:bottom;mso-position-vertical-relative:margin;mso-width-percent:1000;mso-width-relative:right-margin-area" coordorigin="13,11415" coordsize="1425,2996" o:allowincell="f">
              <v:group id="_x0000_s20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2051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2" type="#_x0000_t32" style="position:absolute;left:-83;top:540;width:761;height:0;flip:x" o:connectortype="straight" strokecolor="#5f497a [2407]"/>
              </v:group>
              <v:rect id="_x0000_s2053" style="position:absolute;left:405;top:11415;width:1033;height:2805;mso-position-horizontal:right;mso-position-horizontal-relative:left-margin-area;v-text-anchor:bottom" stroked="f">
                <v:textbox style="layout-flow:vertical" inset="0,0,0,0">
                  <w:txbxContent>
                    <w:p w:rsidR="00A74F4C" w:rsidRDefault="00920BF2">
                      <w:pPr>
                        <w:pStyle w:val="a7"/>
                        <w:jc w:val="right"/>
                        <w:rPr>
                          <w:outline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F65604" w:rsidRPr="00F65604">
                        <w:rPr>
                          <w:b/>
                          <w:outline/>
                          <w:noProof/>
                          <w:color w:val="5F497A" w:themeColor="accent4" w:themeShade="BF"/>
                          <w:sz w:val="52"/>
                          <w:szCs w:val="52"/>
                        </w:rPr>
                        <w:t>4</w:t>
                      </w:r>
                      <w:r>
                        <w:rPr>
                          <w:b/>
                          <w:outline/>
                          <w:noProof/>
                          <w:color w:val="5F497A" w:themeColor="accent4" w:themeShade="BF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BF2" w:rsidRDefault="00920BF2" w:rsidP="00A74F4C">
      <w:pPr>
        <w:spacing w:after="0" w:line="240" w:lineRule="auto"/>
      </w:pPr>
      <w:r>
        <w:separator/>
      </w:r>
    </w:p>
  </w:footnote>
  <w:footnote w:type="continuationSeparator" w:id="0">
    <w:p w:rsidR="00920BF2" w:rsidRDefault="00920BF2" w:rsidP="00A74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F4C"/>
    <w:rsid w:val="00143D45"/>
    <w:rsid w:val="00185CE6"/>
    <w:rsid w:val="001A7DEB"/>
    <w:rsid w:val="005C7386"/>
    <w:rsid w:val="00920BF2"/>
    <w:rsid w:val="00A74F4C"/>
    <w:rsid w:val="00B87A6D"/>
    <w:rsid w:val="00C52E79"/>
    <w:rsid w:val="00DE107D"/>
    <w:rsid w:val="00E31C3E"/>
    <w:rsid w:val="00F65604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B946774"/>
  <w15:docId w15:val="{B3FC75D3-4C01-4CAA-815C-C59A0B67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7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4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4F4C"/>
  </w:style>
  <w:style w:type="paragraph" w:styleId="a5">
    <w:name w:val="footer"/>
    <w:basedOn w:val="a"/>
    <w:link w:val="a6"/>
    <w:uiPriority w:val="99"/>
    <w:semiHidden/>
    <w:unhideWhenUsed/>
    <w:rsid w:val="00A74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4F4C"/>
  </w:style>
  <w:style w:type="paragraph" w:styleId="a7">
    <w:name w:val="No Spacing"/>
    <w:link w:val="a8"/>
    <w:uiPriority w:val="1"/>
    <w:qFormat/>
    <w:rsid w:val="00A74F4C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A74F4C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8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7A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7A6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Normal (Web)"/>
    <w:basedOn w:val="a"/>
    <w:uiPriority w:val="99"/>
    <w:semiHidden/>
    <w:unhideWhenUsed/>
    <w:rsid w:val="00B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B87A6D"/>
    <w:rPr>
      <w:i/>
      <w:iCs/>
    </w:rPr>
  </w:style>
  <w:style w:type="character" w:styleId="ad">
    <w:name w:val="Strong"/>
    <w:basedOn w:val="a0"/>
    <w:uiPriority w:val="22"/>
    <w:qFormat/>
    <w:rsid w:val="00B87A6D"/>
    <w:rPr>
      <w:b/>
      <w:bCs/>
    </w:rPr>
  </w:style>
  <w:style w:type="character" w:styleId="ae">
    <w:name w:val="Hyperlink"/>
    <w:basedOn w:val="a0"/>
    <w:uiPriority w:val="99"/>
    <w:semiHidden/>
    <w:unhideWhenUsed/>
    <w:rsid w:val="00B87A6D"/>
    <w:rPr>
      <w:color w:val="0000FF"/>
      <w:u w:val="single"/>
    </w:rPr>
  </w:style>
  <w:style w:type="paragraph" w:customStyle="1" w:styleId="slide-number">
    <w:name w:val="slide-number"/>
    <w:basedOn w:val="a"/>
    <w:rsid w:val="00185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3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PowerPoint6.sldx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1.sldx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PowerPoint3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5.sldx"/><Relationship Id="rId4" Type="http://schemas.openxmlformats.org/officeDocument/2006/relationships/footnotes" Target="footnote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</cp:lastModifiedBy>
  <cp:revision>3</cp:revision>
  <dcterms:created xsi:type="dcterms:W3CDTF">2018-05-15T05:37:00Z</dcterms:created>
  <dcterms:modified xsi:type="dcterms:W3CDTF">2018-05-15T14:09:00Z</dcterms:modified>
</cp:coreProperties>
</file>