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hd w:fill="ffffff" w:val="clear"/>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pBdr/>
        <w:shd w:fill="ffffff" w:val="clear"/>
        <w:contextualSpacing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Конспект</w:t>
      </w:r>
    </w:p>
    <w:p w:rsidR="00000000" w:rsidDel="00000000" w:rsidP="00000000" w:rsidRDefault="00000000" w:rsidRPr="00000000">
      <w:pPr>
        <w:pBdr/>
        <w:shd w:fill="ffffff" w:val="clear"/>
        <w:contextualSpacing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образовательной деятельности в старшей группе на тему «Город мастеров», разработанный воспитателем Абаза А.Г. </w:t>
      </w:r>
    </w:p>
    <w:p w:rsidR="00000000" w:rsidDel="00000000" w:rsidP="00000000" w:rsidRDefault="00000000" w:rsidRPr="00000000">
      <w:pPr>
        <w:pBdr/>
        <w:shd w:fill="ffffff" w:val="clear"/>
        <w:contextualSpacing w:val="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pPr>
        <w:pBdr/>
        <w:shd w:fill="ffffff" w:val="clear"/>
        <w:contextualSpacing w:val="0"/>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Интеграция образовательных областей: </w:t>
      </w:r>
      <w:r w:rsidDel="00000000" w:rsidR="00000000" w:rsidRPr="00000000">
        <w:rPr>
          <w:rFonts w:ascii="Times New Roman" w:cs="Times New Roman" w:eastAsia="Times New Roman" w:hAnsi="Times New Roman"/>
          <w:b w:val="0"/>
          <w:color w:val="000000"/>
          <w:sz w:val="28"/>
          <w:szCs w:val="28"/>
          <w:rtl w:val="0"/>
        </w:rPr>
        <w:t xml:space="preserve">«Познавательное развитие»  «Социально – коммуникативное развитие» «Речевое развитие</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Вид деятельности: </w:t>
      </w:r>
      <w:r w:rsidDel="00000000" w:rsidR="00000000" w:rsidRPr="00000000">
        <w:rPr>
          <w:rtl w:val="0"/>
        </w:rPr>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Возраст: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старшая группа</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«Город мастеров»</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Создание постройки из различных деталей конструктора.</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Программное содержание:</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Образовательное:</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Знакомить детей с миром профессий, учить детей различать детали строительного материала, рассказывать из каких деталей и каким образом они построены.</w:t>
      </w:r>
      <w:r w:rsidDel="00000000" w:rsidR="00000000" w:rsidRPr="00000000">
        <w:rPr>
          <w:rtl w:val="0"/>
        </w:rPr>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Развивающее:</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Развивать конструктивные умения, навыки, упражнять в сооружении прочных построек с перекрытиями, вертикальными и горизонтальными, развивать моторику пальцев рук.</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Воспитательное:</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Воспитывать интерес к профессиям: шофера, доктора, строителя.</w:t>
        <w:br w:type="textWrapping"/>
        <w:t xml:space="preserve">Формировать умения сотрудничества и взаимопомощи.</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Предварительная работа: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Беседа, рассматривание слайдов, чтение стихотворений.</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Оборудование и материалы:</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Билеты, музыкальное сопровождение, муляжи для вагонов с цифрами, касса, костюм доктора, водителя, большой строительный набор, домашние птицы-игрушки, деньги, оформление зала, жезл.</w:t>
      </w:r>
    </w:p>
    <w:p w:rsidR="00000000" w:rsidDel="00000000" w:rsidP="00000000" w:rsidRDefault="00000000" w:rsidRPr="00000000">
      <w:pPr>
        <w:pStyle w:val="Heading1"/>
        <w:pBdr/>
        <w:contextualSpacing w:val="0"/>
        <w:rPr>
          <w:sz w:val="28"/>
          <w:szCs w:val="28"/>
        </w:rPr>
      </w:pPr>
      <w:r w:rsidDel="00000000" w:rsidR="00000000" w:rsidRPr="00000000">
        <w:rPr>
          <w:sz w:val="28"/>
          <w:szCs w:val="28"/>
          <w:rtl w:val="0"/>
        </w:rPr>
        <w:t xml:space="preserve">Ход деятельности:</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Ребята, сегодня мы с вами отправляемся в путешествие по городу мастеров. Вот наш поезд. Он провезет нас по улицам города и остановится на разных станциях.</w:t>
        <w:br w:type="textWrapping"/>
        <w:t xml:space="preserve">Раздаёт детям номерки, на которых указаны номера вагонов. Дети покупают билеты в « кассе». </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Загадка: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br w:type="textWrapping"/>
        <w:t xml:space="preserve">Работник этот хоть куда </w:t>
        <w:br w:type="textWrapping"/>
        <w:t xml:space="preserve">Сопровождает поезда? Кто это? </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Машинист.</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Машиниста выбирают с помощью считалки.</w:t>
        <w:br w:type="textWrapping"/>
        <w:t xml:space="preserve">Ой, ребята, пока мы покупали билеты, прошёл ураган и повалил все вагоны. Произошла авария. Кто мне поможет восстановить поезд в соответствии вагонов? А теперь занимайте свои места. Поехали. (Звучит музыка песни «Голубой вагон»). Давайте изобразим, как гудит паровоз... </w:t>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Появляется медсестра (с жезлом):</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Медсестра: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Стойте, стойте, я слышала, что вы отправляетесь в поездку. </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Здравствуйте, а вы кто?</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Мы знаем!</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Загадка.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br w:type="textWrapping"/>
        <w:t xml:space="preserve">Кто у постели больного сидит?</w:t>
        <w:br w:type="textWrapping"/>
        <w:t xml:space="preserve">И, как лечиться он всем говорит.</w:t>
        <w:br w:type="textWrapping"/>
        <w:t xml:space="preserve">Кто болен - он капли предложит принять.</w:t>
        <w:br w:type="textWrapping"/>
        <w:t xml:space="preserve">Тому, кто здоров - разрешит погулять!</w:t>
        <w:br w:type="textWrapping"/>
        <w:t xml:space="preserve">Кто это дети? </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Наш доктор.</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Медсестра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рассказывает о важности профессии доктора,</w:t>
        <w:br w:type="textWrapping"/>
        <w:t xml:space="preserve">что должно лежать в походной аптечке.</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Бинт, жгут, зеленка, таблетки.</w:t>
        <w:br w:type="textWrapping"/>
        <w:t xml:space="preserve">Дети задают вопросы, рассказывают о важности бинта, микстур, оказания первой помощи при травме во время поездки в поезде.</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Медсестра: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А кто знает стихотворение о докторе?</w:t>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Мальчик выходит в костюме доктора, читает отрывок из стихотворения</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В.Маяковского «Кем быть»:</w:t>
        <w:br w:type="textWrapping"/>
        <w:t xml:space="preserve">Я приеду к Пете,</w:t>
        <w:br w:type="textWrapping"/>
        <w:t xml:space="preserve">я приеду к Поле.</w:t>
        <w:br w:type="textWrapping"/>
        <w:t xml:space="preserve">— Здравствуйте, дети!</w:t>
        <w:br w:type="textWrapping"/>
        <w:t xml:space="preserve">Кто у вас болен?</w:t>
        <w:br w:type="textWrapping"/>
        <w:t xml:space="preserve">Как живете,</w:t>
        <w:br w:type="textWrapping"/>
        <w:t xml:space="preserve">как животик? —</w:t>
        <w:br w:type="textWrapping"/>
        <w:t xml:space="preserve">Погляжу из очков</w:t>
        <w:br w:type="textWrapping"/>
        <w:t xml:space="preserve">кончики язычков.</w:t>
        <w:br w:type="textWrapping"/>
        <w:t xml:space="preserve">— Поставьте этот градусник</w:t>
        <w:br w:type="textWrapping"/>
        <w:t xml:space="preserve">под мышку, детишки.</w:t>
        <w:br w:type="textWrapping"/>
        <w:t xml:space="preserve">И ставят дети радостно</w:t>
        <w:br w:type="textWrapping"/>
        <w:t xml:space="preserve">градусник под мышки.</w:t>
        <w:br w:type="textWrapping"/>
        <w:t xml:space="preserve">— Вам бы очень хорошо</w:t>
        <w:br w:type="textWrapping"/>
        <w:t xml:space="preserve">проглотить порошок</w:t>
        <w:br w:type="textWrapping"/>
        <w:t xml:space="preserve">и микстуру ложечкой</w:t>
        <w:br w:type="textWrapping"/>
        <w:t xml:space="preserve">пить понемножечку.</w:t>
        <w:br w:type="textWrapping"/>
        <w:t xml:space="preserve">Вам в постельку лечь</w:t>
        <w:br w:type="textWrapping"/>
        <w:t xml:space="preserve">Поспать бы,</w:t>
        <w:br w:type="textWrapping"/>
        <w:t xml:space="preserve">вам — компресик  на живот,</w:t>
        <w:br w:type="textWrapping"/>
        <w:t xml:space="preserve">и тогда у вас до свадьбы</w:t>
        <w:br w:type="textWrapping"/>
        <w:t xml:space="preserve">все, конечно, заживет.</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Давайте скажем до свидания нашему доктору. Ну что, поехали дальше?</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Да.  </w:t>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Ребёнок загадывает загадку</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br w:type="textWrapping"/>
        <w:t xml:space="preserve">Встаем мы очень рано, ведь наша забота - Всех по утрам отвозить на работу! Кто это?</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Водители.</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Молодцы , ребята! Наш поезд прибывает на станцию шоферов. Кто знает стихотворение о водителе?</w:t>
        <w:br w:type="textWrapping"/>
        <w:t xml:space="preserve">Выходит мальчик, в руках руль, на голове кепка шофера, читает отрывок из стихотворения В.Маяковского «Кем быть»:</w:t>
        <w:br w:type="textWrapping"/>
        <w:t xml:space="preserve">Я б в шоферы пошел,</w:t>
        <w:br w:type="textWrapping"/>
        <w:t xml:space="preserve">пусть меня научат.</w:t>
        <w:br w:type="textWrapping"/>
        <w:t xml:space="preserve">Фырчит машина скорая,</w:t>
        <w:br w:type="textWrapping"/>
        <w:t xml:space="preserve">летит, скользя,</w:t>
        <w:br w:type="textWrapping"/>
        <w:t xml:space="preserve">хороший шофер я —</w:t>
        <w:br w:type="textWrapping"/>
        <w:t xml:space="preserve">сдержать нельзя.</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Ребята, а давайте мы попробуем собрать машину грузовую, легковую, машину «из будущего», а кто-то построит гараж с перекрытиями, кто-то загон для домашних птиц, кто-то дом, кто-то ворота, что мы строили раньше. </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Физкультминутка: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br w:type="textWrapping"/>
        <w:t xml:space="preserve">Дети разбиваются  пo  2-3 человека, строят под (легкую музыку) свои модели. Затем дети рассказывают, для чего нужны их постройки, какие предметы использовали при стройке (кубики, кирпичики, пластины, цилиндр). После анализа всех построек, проводится игра «нас здесь не было» (уборка рабочих мест).</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Молодцы, ребята! Все справились с заданием! А теперь садимся в поезд и едим дальше. А я загадаю вам последнюю загадку:</w:t>
        <w:br w:type="textWrapping"/>
        <w:t xml:space="preserve">Доброты ,тепла души мамочке не жалко, Ждут мамулю малыши Миша, Вика, Даша, Паша ,Сеня и Марат -Ждет её весь детский сад.</w:t>
        <w:br w:type="textWrapping"/>
        <w:t xml:space="preserve">Кто это ребята? </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Воспитатель.</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Вот мы и приехали на станцию Детский сад «Ромашка». Вам понравилось наше путешествие?</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Да.</w:t>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ab/>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sectPr>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a" w:default="1">
    <w:name w:val="Normal"/>
    <w:qFormat w:val="1"/>
    <w:rsid w:val="00F2486E"/>
    <w:rPr>
      <w:rFonts w:eastAsiaTheme="minorEastAsia"/>
      <w:lang w:eastAsia="ru-RU"/>
    </w:rPr>
  </w:style>
  <w:style w:type="paragraph" w:styleId="1">
    <w:name w:val="heading 1"/>
    <w:basedOn w:val="a"/>
    <w:link w:val="10"/>
    <w:uiPriority w:val="9"/>
    <w:qFormat w:val="1"/>
    <w:rsid w:val="00F2486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F2486E"/>
    <w:rPr>
      <w:rFonts w:ascii="Times New Roman" w:cs="Times New Roman" w:eastAsia="Times New Roman" w:hAnsi="Times New Roman"/>
      <w:b w:val="1"/>
      <w:bCs w:val="1"/>
      <w:kern w:val="36"/>
      <w:sz w:val="48"/>
      <w:szCs w:val="48"/>
      <w:lang w:eastAsia="ru-RU"/>
    </w:rPr>
  </w:style>
  <w:style w:type="paragraph" w:styleId="a3">
    <w:name w:val="Normal (Web)"/>
    <w:basedOn w:val="a"/>
    <w:uiPriority w:val="99"/>
    <w:semiHidden w:val="1"/>
    <w:unhideWhenUsed w:val="1"/>
    <w:rsid w:val="00F2486E"/>
    <w:pPr>
      <w:spacing w:after="100" w:afterAutospacing="1" w:before="100" w:beforeAutospacing="1" w:line="240" w:lineRule="auto"/>
    </w:pPr>
    <w:rPr>
      <w:rFonts w:ascii="Times New Roman" w:cs="Times New Roman" w:eastAsia="Times New Roman" w:hAnsi="Times New Roman"/>
      <w:sz w:val="24"/>
      <w:szCs w:val="24"/>
    </w:rPr>
  </w:style>
  <w:style w:type="character" w:styleId="a4">
    <w:name w:val="Strong"/>
    <w:basedOn w:val="a0"/>
    <w:uiPriority w:val="22"/>
    <w:qFormat w:val="1"/>
    <w:rsid w:val="00F2486E"/>
    <w:rPr>
      <w:b w:val="1"/>
      <w:bCs w:val="1"/>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