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3A" w:rsidRPr="0029260C" w:rsidRDefault="0061663A" w:rsidP="006166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9260C">
        <w:rPr>
          <w:rFonts w:ascii="Times New Roman" w:hAnsi="Times New Roman"/>
          <w:sz w:val="24"/>
          <w:szCs w:val="24"/>
        </w:rPr>
        <w:t>ИСПОЛЬЗОВАНИЕ ИКТ НА УРОКАХ ФИЗИКИ КАК СПОСОБ ПОВЫШЕНИЯ МОТИВАЦИИ СТУДЕНТОВ К ПРЕДМЕТУ</w:t>
      </w:r>
    </w:p>
    <w:p w:rsidR="0061663A" w:rsidRPr="0029260C" w:rsidRDefault="0061663A" w:rsidP="006166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 xml:space="preserve">Многое изменилось в стране за последние годы, и студенты, конечно, тоже изменились. </w:t>
      </w:r>
      <w:r w:rsidRPr="0029260C">
        <w:rPr>
          <w:rFonts w:ascii="Times New Roman" w:hAnsi="Times New Roman"/>
          <w:sz w:val="24"/>
          <w:szCs w:val="24"/>
        </w:rPr>
        <w:t xml:space="preserve">Сейчас они охотно используют цифровые видеокамеры и фотоаппараты, быстро осваивают персональный компьютер и Интернет, зачастую исключительно в развлекательных целях. Польза для интеллектуального развития от этих занятий сомнительна, а длительное пребывание за компьютером не лучшим образом сказывается на здоровье. Одним из способов повышения мотивации студентов к предмету является привлечение студентов к созданию электронных учебных пособий – наборов слайдов, презентаций, видеофильмов. Это поможет им не только успешно повышать уровень знаний и умений по предмету, но и улучшить полученные навыки работы на компьютере, а также даст стимул освоить ряд крайне полезных компьютерных программ и приложений. Нет сомнений, что приобретённые навыки пригодятся и в повседневной жизни, и в будущей профессиональной деятельности. С этой целью представляется эффективным использование ИКТ на уроках физики для повышения мотивации студентов к предмету. </w:t>
      </w:r>
    </w:p>
    <w:p w:rsidR="0061663A" w:rsidRPr="0029260C" w:rsidRDefault="0061663A" w:rsidP="006166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60C">
        <w:rPr>
          <w:rFonts w:ascii="Times New Roman" w:hAnsi="Times New Roman"/>
          <w:sz w:val="24"/>
          <w:szCs w:val="24"/>
        </w:rPr>
        <w:t xml:space="preserve">Актуальность темы обусловлена необходимостью ликвидировать разрыв между современным уровнем преподавания физики в колледже и дидактическим потенциалом технологий информационного общества. </w:t>
      </w:r>
    </w:p>
    <w:p w:rsidR="0061663A" w:rsidRPr="0029260C" w:rsidRDefault="0061663A" w:rsidP="006166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60C">
        <w:rPr>
          <w:rFonts w:ascii="Times New Roman" w:hAnsi="Times New Roman"/>
          <w:sz w:val="24"/>
          <w:szCs w:val="24"/>
        </w:rPr>
        <w:t>Цель работы – показать, что внедрение ИКТ на уроках физики повышает мотивацию студентов к изучению предмета.</w:t>
      </w:r>
    </w:p>
    <w:p w:rsidR="0061663A" w:rsidRPr="0029260C" w:rsidRDefault="0061663A" w:rsidP="006166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Началом работы по теме стало проведение диагностики по определению исходного уровня мотивации студентов к предмету в каждой группе.</w:t>
      </w:r>
    </w:p>
    <w:p w:rsidR="0061663A" w:rsidRPr="0029260C" w:rsidRDefault="0061663A" w:rsidP="0061663A">
      <w:pPr>
        <w:pStyle w:val="a3"/>
        <w:widowControl w:val="0"/>
        <w:spacing w:after="0" w:afterAutospacing="0" w:line="360" w:lineRule="auto"/>
        <w:ind w:firstLine="709"/>
        <w:jc w:val="both"/>
        <w:rPr>
          <w:color w:val="000000"/>
        </w:rPr>
      </w:pPr>
      <w:r w:rsidRPr="0029260C">
        <w:t xml:space="preserve">По результатам диагностики в обучаемых группах 13% студентов с высоким уровнем  мотивации к предмету, 45% - на среднем, 37% - на низком уровне. Поэтому наиболее конструктивным решением проблемы и явилось использование ИКТ как способ повышения </w:t>
      </w:r>
      <w:r w:rsidRPr="0029260C">
        <w:rPr>
          <w:color w:val="000000"/>
        </w:rPr>
        <w:t>мотивации  студентов к предмету.</w:t>
      </w:r>
    </w:p>
    <w:p w:rsidR="0061663A" w:rsidRPr="0029260C" w:rsidRDefault="0061663A" w:rsidP="0061663A">
      <w:pPr>
        <w:pStyle w:val="a3"/>
        <w:widowControl w:val="0"/>
        <w:spacing w:after="0" w:afterAutospacing="0" w:line="360" w:lineRule="auto"/>
        <w:ind w:firstLine="709"/>
        <w:jc w:val="both"/>
        <w:rPr>
          <w:color w:val="000000"/>
        </w:rPr>
      </w:pPr>
      <w:r w:rsidRPr="0029260C">
        <w:rPr>
          <w:color w:val="000000"/>
        </w:rPr>
        <w:t>Для повышения мотивации студентов к изучению физики были использованы задачи:</w:t>
      </w:r>
    </w:p>
    <w:p w:rsidR="0061663A" w:rsidRPr="0029260C" w:rsidRDefault="0061663A" w:rsidP="006166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-  создать условия для· повышения интереса студентов к физике,</w:t>
      </w:r>
    </w:p>
    <w:p w:rsidR="0061663A" w:rsidRPr="0029260C" w:rsidRDefault="0061663A" w:rsidP="0061663A">
      <w:pPr>
        <w:widowControl w:val="0"/>
        <w:spacing w:after="0"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-  сформировать положительную мотивацию к предмету;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-  вовлечь студентов в исследовательскую деятельность;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>Физика – наука экспериментальная, её всегда преподают, сопровождая демонстрационным экспериментом.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 xml:space="preserve">Применение компьютерных моделей помогает студентам вникнуть более детально </w:t>
      </w:r>
      <w:r w:rsidRPr="0029260C">
        <w:rPr>
          <w:rFonts w:ascii="Times New Roman" w:eastAsia="Times New Roman" w:hAnsi="Times New Roman" w:cs="Times New Roman"/>
          <w:sz w:val="24"/>
          <w:szCs w:val="24"/>
        </w:rPr>
        <w:lastRenderedPageBreak/>
        <w:t>в физические процессы и явления, изучить важные теоретические вопросы.</w:t>
      </w:r>
    </w:p>
    <w:p w:rsidR="0061663A" w:rsidRPr="0029260C" w:rsidRDefault="0061663A" w:rsidP="0061663A">
      <w:pPr>
        <w:pStyle w:val="a4"/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 xml:space="preserve">Наглядность эксперимента. Сюда относят: </w:t>
      </w:r>
    </w:p>
    <w:p w:rsidR="0061663A" w:rsidRPr="0029260C" w:rsidRDefault="008108FF" w:rsidP="0061663A">
      <w:pPr>
        <w:pStyle w:val="a5"/>
        <w:widowControl w:val="0"/>
        <w:numPr>
          <w:ilvl w:val="0"/>
          <w:numId w:val="1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DD88FDA" wp14:editId="28138273">
            <wp:simplePos x="0" y="0"/>
            <wp:positionH relativeFrom="column">
              <wp:posOffset>1767840</wp:posOffset>
            </wp:positionH>
            <wp:positionV relativeFrom="paragraph">
              <wp:posOffset>443230</wp:posOffset>
            </wp:positionV>
            <wp:extent cx="1219200" cy="1000125"/>
            <wp:effectExtent l="0" t="0" r="0" b="0"/>
            <wp:wrapSquare wrapText="bothSides"/>
            <wp:docPr id="30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F80511E" wp14:editId="48B4AF7C">
            <wp:simplePos x="0" y="0"/>
            <wp:positionH relativeFrom="column">
              <wp:posOffset>519430</wp:posOffset>
            </wp:positionH>
            <wp:positionV relativeFrom="paragraph">
              <wp:posOffset>353695</wp:posOffset>
            </wp:positionV>
            <wp:extent cx="1190625" cy="933450"/>
            <wp:effectExtent l="0" t="0" r="0" b="0"/>
            <wp:wrapSquare wrapText="bothSides"/>
            <wp:docPr id="3075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63A" w:rsidRPr="0029260C">
        <w:rPr>
          <w:rFonts w:ascii="Times New Roman" w:hAnsi="Times New Roman" w:cs="Times New Roman"/>
          <w:sz w:val="24"/>
          <w:szCs w:val="24"/>
        </w:rPr>
        <w:t>хорошую видимость опыта, достигаемую наиболее рациональным расположением приборов, а также специальное раскрашивание приборов,  подкрашиванием жидкостей;</w:t>
      </w:r>
    </w:p>
    <w:p w:rsidR="0061663A" w:rsidRPr="0029260C" w:rsidRDefault="0061663A" w:rsidP="0061663A">
      <w:pPr>
        <w:pStyle w:val="a5"/>
        <w:widowControl w:val="0"/>
        <w:numPr>
          <w:ilvl w:val="0"/>
          <w:numId w:val="1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достижение предельной убедительности наблюдаемого явления, так как побочные явления не оказывают на него влияние;</w:t>
      </w:r>
    </w:p>
    <w:p w:rsidR="0061663A" w:rsidRPr="0029260C" w:rsidRDefault="0061663A" w:rsidP="0061663A">
      <w:pPr>
        <w:pStyle w:val="a5"/>
        <w:widowControl w:val="0"/>
        <w:numPr>
          <w:ilvl w:val="0"/>
          <w:numId w:val="1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обеспечение выразительности каждого физического опыта.</w:t>
      </w:r>
    </w:p>
    <w:p w:rsidR="0061663A" w:rsidRPr="0029260C" w:rsidRDefault="0061663A" w:rsidP="0061663A">
      <w:pPr>
        <w:pStyle w:val="a5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Эстетика оформления эксперимента.</w:t>
      </w:r>
    </w:p>
    <w:p w:rsidR="008108FF" w:rsidRPr="008108FF" w:rsidRDefault="008108FF" w:rsidP="008108FF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34C0B51" wp14:editId="575AFF69">
            <wp:simplePos x="0" y="0"/>
            <wp:positionH relativeFrom="column">
              <wp:posOffset>434340</wp:posOffset>
            </wp:positionH>
            <wp:positionV relativeFrom="paragraph">
              <wp:posOffset>110490</wp:posOffset>
            </wp:positionV>
            <wp:extent cx="981075" cy="762000"/>
            <wp:effectExtent l="0" t="0" r="0" b="0"/>
            <wp:wrapSquare wrapText="bothSides"/>
            <wp:docPr id="51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5920CB65" wp14:editId="5A27C8B7">
            <wp:simplePos x="0" y="0"/>
            <wp:positionH relativeFrom="column">
              <wp:posOffset>1544320</wp:posOffset>
            </wp:positionH>
            <wp:positionV relativeFrom="paragraph">
              <wp:posOffset>111760</wp:posOffset>
            </wp:positionV>
            <wp:extent cx="971550" cy="812165"/>
            <wp:effectExtent l="0" t="0" r="0" b="0"/>
            <wp:wrapSquare wrapText="bothSides"/>
            <wp:docPr id="5123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8FF" w:rsidRPr="008108FF" w:rsidRDefault="008108FF" w:rsidP="008108FF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08FF" w:rsidRPr="008108FF" w:rsidRDefault="008108FF" w:rsidP="008108FF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08FF" w:rsidRPr="008108FF" w:rsidRDefault="008108FF" w:rsidP="008108FF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663A" w:rsidRPr="0029260C" w:rsidRDefault="0061663A" w:rsidP="0061663A">
      <w:pPr>
        <w:pStyle w:val="a5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 xml:space="preserve">Научная организация труда в ходе эксперимента; она включает: </w:t>
      </w:r>
    </w:p>
    <w:p w:rsidR="0061663A" w:rsidRPr="0029260C" w:rsidRDefault="0061663A" w:rsidP="0061663A">
      <w:pPr>
        <w:pStyle w:val="a5"/>
        <w:widowControl w:val="0"/>
        <w:numPr>
          <w:ilvl w:val="0"/>
          <w:numId w:val="3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рациональное использование времени урока;</w:t>
      </w:r>
    </w:p>
    <w:p w:rsidR="0061663A" w:rsidRPr="0029260C" w:rsidRDefault="0061663A" w:rsidP="0061663A">
      <w:pPr>
        <w:pStyle w:val="a5"/>
        <w:widowControl w:val="0"/>
        <w:numPr>
          <w:ilvl w:val="0"/>
          <w:numId w:val="3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удобное для работы и правильных измерений расположение приборов и экспериментатора.</w:t>
      </w:r>
    </w:p>
    <w:p w:rsidR="0061663A" w:rsidRPr="0029260C" w:rsidRDefault="0061663A" w:rsidP="0061663A">
      <w:pPr>
        <w:pStyle w:val="a4"/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 xml:space="preserve">Восприятием студентов нужно управлять в ходе физического эксперимента; его осуществляют путем: </w:t>
      </w:r>
    </w:p>
    <w:p w:rsidR="0061663A" w:rsidRPr="0029260C" w:rsidRDefault="008108FF" w:rsidP="0061663A">
      <w:pPr>
        <w:pStyle w:val="a4"/>
        <w:widowControl w:val="0"/>
        <w:numPr>
          <w:ilvl w:val="0"/>
          <w:numId w:val="2"/>
        </w:numPr>
        <w:spacing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730FCEC" wp14:editId="2D63EA76">
            <wp:simplePos x="0" y="0"/>
            <wp:positionH relativeFrom="column">
              <wp:posOffset>518160</wp:posOffset>
            </wp:positionH>
            <wp:positionV relativeFrom="paragraph">
              <wp:posOffset>83185</wp:posOffset>
            </wp:positionV>
            <wp:extent cx="1024890" cy="990600"/>
            <wp:effectExtent l="0" t="0" r="0" b="0"/>
            <wp:wrapSquare wrapText="bothSides"/>
            <wp:docPr id="4099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63A" w:rsidRPr="0029260C">
        <w:rPr>
          <w:rFonts w:ascii="Times New Roman" w:hAnsi="Times New Roman" w:cs="Times New Roman"/>
          <w:sz w:val="24"/>
          <w:szCs w:val="24"/>
        </w:rPr>
        <w:t>формирования  навыков наблюдения;</w:t>
      </w:r>
    </w:p>
    <w:p w:rsidR="0061663A" w:rsidRPr="0029260C" w:rsidRDefault="0061663A" w:rsidP="0061663A">
      <w:pPr>
        <w:pStyle w:val="a4"/>
        <w:widowControl w:val="0"/>
        <w:numPr>
          <w:ilvl w:val="0"/>
          <w:numId w:val="2"/>
        </w:numPr>
        <w:spacing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 xml:space="preserve">повторением опыта целесообразное число раз. </w:t>
      </w:r>
    </w:p>
    <w:p w:rsidR="008108FF" w:rsidRDefault="008108FF" w:rsidP="0061663A">
      <w:pPr>
        <w:pStyle w:val="a4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6DF" w:rsidRDefault="009956DF" w:rsidP="0061663A">
      <w:pPr>
        <w:pStyle w:val="a4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6DF" w:rsidRDefault="009956DF" w:rsidP="0061663A">
      <w:pPr>
        <w:pStyle w:val="a4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3A" w:rsidRPr="0029260C" w:rsidRDefault="0061663A" w:rsidP="0061663A">
      <w:pPr>
        <w:pStyle w:val="a4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>Компьютерные модели легко вписать в традиционное учебное занятие, они позволяют продемонстрировать почти «живьём» многие физические эффекты, которые мучительно и долго объяснять «на пальцах». Кроме того, компьютерные модели позволяют организовывать новые виды учебных занятий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 xml:space="preserve">Приведём в качестве примеров два вида учебных занятий: </w:t>
      </w:r>
    </w:p>
    <w:p w:rsidR="0061663A" w:rsidRPr="0029260C" w:rsidRDefault="009956DF" w:rsidP="0061663A">
      <w:pPr>
        <w:pStyle w:val="a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4D52F7D" wp14:editId="518B907F">
            <wp:simplePos x="0" y="0"/>
            <wp:positionH relativeFrom="column">
              <wp:posOffset>15240</wp:posOffset>
            </wp:positionH>
            <wp:positionV relativeFrom="paragraph">
              <wp:posOffset>55880</wp:posOffset>
            </wp:positionV>
            <wp:extent cx="1695450" cy="1084580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3A" w:rsidRPr="0029260C">
        <w:rPr>
          <w:rFonts w:ascii="Times New Roman" w:eastAsia="Times New Roman" w:hAnsi="Times New Roman" w:cs="Times New Roman"/>
          <w:iCs/>
          <w:sz w:val="24"/>
          <w:szCs w:val="24"/>
        </w:rPr>
        <w:t xml:space="preserve">Урок-исследование </w:t>
      </w:r>
      <w:r w:rsidR="0061663A" w:rsidRPr="0029260C">
        <w:rPr>
          <w:rFonts w:ascii="Times New Roman" w:eastAsia="Times New Roman" w:hAnsi="Times New Roman" w:cs="Times New Roman"/>
          <w:sz w:val="24"/>
          <w:szCs w:val="24"/>
        </w:rPr>
        <w:t xml:space="preserve">по теме «Фотоэффект». Студентам предлагают самостоятельно провести исследование зависимости фототока от частоты падающего света, используя компьютерную модель, и получить необходимые результаты. </w:t>
      </w:r>
      <w:r w:rsidR="0061663A" w:rsidRPr="002926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этом случае учебное занятие приближается к идеалу, так как студенты получают знания в процессе самостоятельной творческой работы, ибо знания необходимы им для получения конкретного, видимого на экране компьютера, результата. </w:t>
      </w:r>
    </w:p>
    <w:p w:rsidR="0061663A" w:rsidRPr="0029260C" w:rsidRDefault="0061663A" w:rsidP="0061663A">
      <w:pPr>
        <w:pStyle w:val="a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53340</wp:posOffset>
            </wp:positionV>
            <wp:extent cx="1800225" cy="990600"/>
            <wp:effectExtent l="0" t="0" r="0" b="0"/>
            <wp:wrapSquare wrapText="bothSides"/>
            <wp:docPr id="1" name="Рисунок 1" descr="adiabaticProce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2" name="Picture 4" descr="adiabaticProces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60C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темы «Изопроцессы» компьютерные модели </w:t>
      </w:r>
      <w:r w:rsidR="006848A3" w:rsidRPr="00DD47AC">
        <w:rPr>
          <w:sz w:val="28"/>
          <w:szCs w:val="28"/>
        </w:rPr>
        <w:t xml:space="preserve">с диска </w:t>
      </w:r>
      <w:r w:rsidR="006848A3" w:rsidRPr="00DD47AC">
        <w:rPr>
          <w:i/>
          <w:sz w:val="28"/>
          <w:szCs w:val="28"/>
        </w:rPr>
        <w:t>«М</w:t>
      </w:r>
      <w:r w:rsidR="006848A3" w:rsidRPr="00DD47AC">
        <w:rPr>
          <w:rFonts w:ascii="Times" w:hAnsi="Times" w:cs="Times"/>
          <w:bCs/>
          <w:i/>
          <w:color w:val="000000"/>
          <w:sz w:val="28"/>
          <w:szCs w:val="28"/>
        </w:rPr>
        <w:t>ультимедийный курс физики “Открытая физика. Часть 1»</w:t>
      </w:r>
      <w:proofErr w:type="gramStart"/>
      <w:r w:rsidR="006848A3" w:rsidRPr="00DD47AC">
        <w:rPr>
          <w:i/>
          <w:sz w:val="28"/>
          <w:szCs w:val="28"/>
        </w:rPr>
        <w:t>.</w:t>
      </w:r>
      <w:proofErr w:type="gramEnd"/>
      <w:r w:rsidR="006848A3" w:rsidRPr="00DD47AC">
        <w:rPr>
          <w:sz w:val="28"/>
          <w:szCs w:val="28"/>
        </w:rPr>
        <w:t xml:space="preserve"> </w:t>
      </w:r>
      <w:proofErr w:type="gramStart"/>
      <w:r w:rsidRPr="002926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9260C">
        <w:rPr>
          <w:rFonts w:ascii="Times New Roman" w:eastAsia="Times New Roman" w:hAnsi="Times New Roman" w:cs="Times New Roman"/>
          <w:sz w:val="24"/>
          <w:szCs w:val="24"/>
        </w:rPr>
        <w:t>озволяют моделировать процессы сжатия и расширения идеального газа при фиксированном значении одного из параметров: давления, температуры, объёма. При этом на графике, приведённом рядом с анимационной моделью процесса, наблюдается изменение двух остальных параметров и, следовательно, внешнего вида самого графика. Тут же выводится энергетическая диаграмма, и студенты, видят, как изменяется количество теплоты, произведённая работа и внутренняя энергия данного процесса. Идёт практическая проверка первого закона термодинамики.</w:t>
      </w:r>
      <w:r w:rsidRPr="0029260C">
        <w:rPr>
          <w:noProof/>
          <w:sz w:val="24"/>
          <w:szCs w:val="24"/>
        </w:rPr>
        <w:t xml:space="preserve"> 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мотивации студентов к предмету, с использованием компьютерных моделей, студенты готовят индивидуальные раздаточные материалы с заданиями и вопросами различного уровня сложности. Эти материалы содержат следующие виды заданий: 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 xml:space="preserve">1. Ознакомительное задание, в котором  указывают назначение модели, изучают управление экспериментом, отвечают на вопросы по управлению моделью. 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 xml:space="preserve">2. Компьютерные эксперименты, в этом задании проводят простые эксперименты с моделью по предложенному плану, отвечают на вопросы и приводят результаты измерений. 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 xml:space="preserve">3. Экспериментальное задание, в этом задании планируют и проводят ряд компьютерных экспериментов. 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>4. Тестовые задания, в этом задании выбирают правильный ответ, используя модель.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>5.Исследовательское задание, в этом задании проводят эксперимент, доказывают или опровергают закономерность,  самостоятельно формулируют  закономерности и подтверждают экспериментом.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 xml:space="preserve">6. Творческое задание, в этом задании придумывают задачу, решают её, ставят эксперимент для проверки полученных ответов. 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 xml:space="preserve">На этапе обобщения и систематизации знаний создают и заполняют различные таблицы одновременно со студентами, используя мультимедийный проектор. Например, при изучении темы «Агрегатные состояния вещества» выводят на экран документ в формате </w:t>
      </w:r>
      <w:proofErr w:type="spellStart"/>
      <w:r w:rsidRPr="0029260C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29260C">
        <w:rPr>
          <w:rFonts w:ascii="Times New Roman" w:eastAsia="Times New Roman" w:hAnsi="Times New Roman" w:cs="Times New Roman"/>
          <w:sz w:val="24"/>
          <w:szCs w:val="24"/>
        </w:rPr>
        <w:t>, содержащий следующую таблицу.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 –Строение газообразных, жидких и твёрдых тел.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462"/>
        <w:gridCol w:w="1822"/>
        <w:gridCol w:w="1299"/>
        <w:gridCol w:w="1745"/>
        <w:gridCol w:w="1517"/>
      </w:tblGrid>
      <w:tr w:rsidR="0061663A" w:rsidRPr="0029260C" w:rsidTr="00736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Агрегатное состояние</w:t>
            </w:r>
          </w:p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между частицами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частиц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движения частиц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расположения частиц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формы и объёма</w:t>
            </w:r>
          </w:p>
        </w:tc>
      </w:tr>
      <w:tr w:rsidR="0061663A" w:rsidRPr="0029260C" w:rsidTr="00736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Газообразное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63A" w:rsidRPr="0029260C" w:rsidTr="00736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63A" w:rsidRPr="0029260C" w:rsidTr="00736B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 xml:space="preserve">Затем, совместно со студентами эту таблицу заполняют: они в тетрадях, преподаватель на экране. Также на этапе обобщения и систематизации знаний студентам предлагают тест, составленный в </w:t>
      </w:r>
      <w:r w:rsidRPr="0029260C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Pr="0029260C">
        <w:rPr>
          <w:rFonts w:ascii="Times New Roman" w:eastAsia="Times New Roman" w:hAnsi="Times New Roman" w:cs="Times New Roman"/>
          <w:sz w:val="24"/>
          <w:szCs w:val="24"/>
        </w:rPr>
        <w:t>. Например, тест по разделу «Электродинамика».</w:t>
      </w: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>Таблица 2 – Законы постоянного тока</w:t>
      </w:r>
    </w:p>
    <w:tbl>
      <w:tblPr>
        <w:tblpPr w:leftFromText="180" w:rightFromText="180" w:vertAnchor="text" w:horzAnchor="margin" w:tblpX="108" w:tblpY="113"/>
        <w:tblW w:w="4874" w:type="pct"/>
        <w:tblLayout w:type="fixed"/>
        <w:tblLook w:val="04A0" w:firstRow="1" w:lastRow="0" w:firstColumn="1" w:lastColumn="0" w:noHBand="0" w:noVBand="1"/>
      </w:tblPr>
      <w:tblGrid>
        <w:gridCol w:w="518"/>
        <w:gridCol w:w="2064"/>
        <w:gridCol w:w="1691"/>
        <w:gridCol w:w="5057"/>
      </w:tblGrid>
      <w:tr w:rsidR="0061663A" w:rsidRPr="0029260C" w:rsidTr="00736BB5">
        <w:trPr>
          <w:trHeight w:val="211"/>
        </w:trPr>
        <w:tc>
          <w:tcPr>
            <w:tcW w:w="2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7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Варианты ответов</w:t>
            </w:r>
          </w:p>
        </w:tc>
      </w:tr>
      <w:tr w:rsidR="0061663A" w:rsidRPr="0029260C" w:rsidTr="00736BB5">
        <w:trPr>
          <w:trHeight w:val="396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 это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1.направленное (упорядоченное) движение заряженных частиц</w:t>
            </w:r>
          </w:p>
        </w:tc>
      </w:tr>
      <w:tr w:rsidR="0061663A" w:rsidRPr="0029260C" w:rsidTr="00736BB5">
        <w:trPr>
          <w:trHeight w:val="656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принимают за направление тока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2.движение положительно заряженных частиц</w:t>
            </w:r>
          </w:p>
        </w:tc>
      </w:tr>
      <w:tr w:rsidR="0061663A" w:rsidRPr="0029260C" w:rsidTr="00736BB5">
        <w:trPr>
          <w:trHeight w:val="50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обозначение силы тока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1.I</w:t>
            </w:r>
          </w:p>
        </w:tc>
      </w:tr>
      <w:tr w:rsidR="0061663A" w:rsidRPr="0029260C" w:rsidTr="00736BB5">
        <w:trPr>
          <w:trHeight w:val="632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силы тока в системе СИ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1.А</w:t>
            </w:r>
          </w:p>
        </w:tc>
      </w:tr>
      <w:tr w:rsidR="0061663A" w:rsidRPr="0029260C" w:rsidTr="00736BB5">
        <w:trPr>
          <w:trHeight w:val="66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необходимые для существования тока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2.а</w:t>
            </w:r>
            <w:proofErr w:type="gramStart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аличие свободных заряженных </w:t>
            </w:r>
            <w:proofErr w:type="spellStart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частиц,б</w:t>
            </w:r>
            <w:proofErr w:type="spellEnd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)наличие электрического поля для упорядоченного движения этих </w:t>
            </w:r>
            <w:proofErr w:type="spellStart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частиц,в</w:t>
            </w:r>
            <w:proofErr w:type="spellEnd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)замкнутая электрическая цепь</w:t>
            </w:r>
          </w:p>
        </w:tc>
      </w:tr>
      <w:tr w:rsidR="0061663A" w:rsidRPr="0029260C" w:rsidTr="00736BB5">
        <w:trPr>
          <w:trHeight w:val="49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1.I=U/R</w:t>
            </w:r>
          </w:p>
        </w:tc>
      </w:tr>
      <w:tr w:rsidR="0061663A" w:rsidRPr="0029260C" w:rsidTr="00736BB5">
        <w:trPr>
          <w:trHeight w:val="694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обозначение мощности постоянного тока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1.P</w:t>
            </w:r>
          </w:p>
        </w:tc>
      </w:tr>
      <w:tr w:rsidR="0061663A" w:rsidRPr="0029260C" w:rsidTr="00736BB5">
        <w:trPr>
          <w:trHeight w:val="66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мощности постоянного тока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1.P=I*U</w:t>
            </w:r>
          </w:p>
        </w:tc>
      </w:tr>
      <w:tr w:rsidR="0061663A" w:rsidRPr="0029260C" w:rsidTr="00736BB5">
        <w:trPr>
          <w:trHeight w:val="60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мощности в системе СИ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3.Вт</w:t>
            </w:r>
          </w:p>
        </w:tc>
      </w:tr>
      <w:tr w:rsidR="0061663A" w:rsidRPr="0029260C" w:rsidTr="00736BB5">
        <w:trPr>
          <w:trHeight w:val="433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2.I=E/(</w:t>
            </w:r>
            <w:proofErr w:type="spellStart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R+r</w:t>
            </w:r>
            <w:proofErr w:type="spellEnd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663A" w:rsidRPr="0029260C" w:rsidTr="00736BB5">
        <w:trPr>
          <w:trHeight w:val="656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расчёта работы </w:t>
            </w: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постоянного тока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1.A=I^2*R*t</w:t>
            </w:r>
          </w:p>
        </w:tc>
      </w:tr>
      <w:tr w:rsidR="0061663A" w:rsidRPr="0029260C" w:rsidTr="00736BB5">
        <w:trPr>
          <w:trHeight w:val="433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соединения проводников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2.а</w:t>
            </w:r>
            <w:proofErr w:type="gramStart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оследовательное,б</w:t>
            </w:r>
            <w:proofErr w:type="spellEnd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параллельное,в</w:t>
            </w:r>
            <w:proofErr w:type="spellEnd"/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)смешанное</w:t>
            </w:r>
          </w:p>
        </w:tc>
      </w:tr>
      <w:tr w:rsidR="0061663A" w:rsidRPr="0029260C" w:rsidTr="00736BB5">
        <w:trPr>
          <w:trHeight w:val="122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63A" w:rsidRPr="0029260C" w:rsidRDefault="0061663A" w:rsidP="00736BB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276225</wp:posOffset>
                  </wp:positionV>
                  <wp:extent cx="95250" cy="76200"/>
                  <wp:effectExtent l="0" t="0" r="635" b="635"/>
                  <wp:wrapNone/>
                  <wp:docPr id="113" name="Oval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04850" y="6534150"/>
                            <a:ext cx="76200" cy="57150"/>
                            <a:chOff x="704850" y="6534150"/>
                            <a:chExt cx="76200" cy="57150"/>
                          </a:xfrm>
                        </a:grpSpPr>
                        <a:sp>
                          <a:nvSpPr>
                            <a:cNvPr id="1027" name="Oval 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04850" y="6534150"/>
                              <a:ext cx="76200" cy="57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257175</wp:posOffset>
                  </wp:positionV>
                  <wp:extent cx="114300" cy="123825"/>
                  <wp:effectExtent l="0" t="635" r="635" b="0"/>
                  <wp:wrapNone/>
                  <wp:docPr id="114" name="Lin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85800" y="6515100"/>
                            <a:ext cx="95250" cy="104775"/>
                            <a:chOff x="685800" y="6515100"/>
                            <a:chExt cx="95250" cy="104775"/>
                          </a:xfrm>
                        </a:grpSpPr>
                        <a:sp>
                          <a:nvSpPr>
                            <a:cNvPr id="1028" name="Line 4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685800" y="6515100"/>
                              <a:ext cx="95250" cy="1047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304800</wp:posOffset>
                  </wp:positionV>
                  <wp:extent cx="180975" cy="28575"/>
                  <wp:effectExtent l="0" t="0" r="0" b="0"/>
                  <wp:wrapNone/>
                  <wp:docPr id="115" name="Lin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1525" y="6562725"/>
                            <a:ext cx="180975" cy="0"/>
                            <a:chOff x="771525" y="6562725"/>
                            <a:chExt cx="180975" cy="0"/>
                          </a:xfrm>
                        </a:grpSpPr>
                        <a:sp>
                          <a:nvSpPr>
                            <a:cNvPr id="1029" name="Line 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71525" y="6562725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190500</wp:posOffset>
                  </wp:positionV>
                  <wp:extent cx="19050" cy="295275"/>
                  <wp:effectExtent l="0" t="0" r="0" b="0"/>
                  <wp:wrapNone/>
                  <wp:docPr id="116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62025" y="6448425"/>
                            <a:ext cx="0" cy="276225"/>
                            <a:chOff x="962025" y="6448425"/>
                            <a:chExt cx="0" cy="276225"/>
                          </a:xfrm>
                        </a:grpSpPr>
                        <a:sp>
                          <a:nvSpPr>
                            <a:cNvPr id="1030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62025" y="6448425"/>
                              <a:ext cx="0" cy="276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190500</wp:posOffset>
                  </wp:positionV>
                  <wp:extent cx="161925" cy="19050"/>
                  <wp:effectExtent l="635" t="0" r="0" b="0"/>
                  <wp:wrapNone/>
                  <wp:docPr id="117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71550" y="6448425"/>
                            <a:ext cx="142875" cy="0"/>
                            <a:chOff x="971550" y="6448425"/>
                            <a:chExt cx="142875" cy="0"/>
                          </a:xfrm>
                        </a:grpSpPr>
                        <a:sp>
                          <a:nvSpPr>
                            <a:cNvPr id="1031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71550" y="6448425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466725</wp:posOffset>
                  </wp:positionV>
                  <wp:extent cx="190500" cy="19050"/>
                  <wp:effectExtent l="0" t="0" r="0" b="635"/>
                  <wp:wrapNone/>
                  <wp:docPr id="118" name="Lin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62025" y="6724650"/>
                            <a:ext cx="171450" cy="0"/>
                            <a:chOff x="962025" y="6724650"/>
                            <a:chExt cx="171450" cy="0"/>
                          </a:xfrm>
                        </a:grpSpPr>
                        <a:sp>
                          <a:nvSpPr>
                            <a:cNvPr id="1032" name="Line 8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62025" y="6724650"/>
                              <a:ext cx="1714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161925</wp:posOffset>
                  </wp:positionV>
                  <wp:extent cx="314325" cy="104775"/>
                  <wp:effectExtent l="0" t="0" r="635" b="0"/>
                  <wp:wrapNone/>
                  <wp:docPr id="119" name="Rectangl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14425" y="6419850"/>
                            <a:ext cx="295275" cy="85725"/>
                            <a:chOff x="1114425" y="6419850"/>
                            <a:chExt cx="295275" cy="85725"/>
                          </a:xfrm>
                        </a:grpSpPr>
                        <a:sp>
                          <a:nvSpPr>
                            <a:cNvPr id="1033" name="Rectangle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114425" y="6419850"/>
                              <a:ext cx="295275" cy="85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419100</wp:posOffset>
                  </wp:positionV>
                  <wp:extent cx="295275" cy="95250"/>
                  <wp:effectExtent l="0" t="0" r="0" b="0"/>
                  <wp:wrapNone/>
                  <wp:docPr id="120" name="Rectangle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14425" y="6677025"/>
                            <a:ext cx="276225" cy="76200"/>
                            <a:chOff x="1114425" y="6677025"/>
                            <a:chExt cx="276225" cy="76200"/>
                          </a:xfrm>
                        </a:grpSpPr>
                        <a:sp>
                          <a:nvSpPr>
                            <a:cNvPr id="1034" name="Rectangle 1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114425" y="6677025"/>
                              <a:ext cx="276225" cy="76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209550</wp:posOffset>
                  </wp:positionV>
                  <wp:extent cx="200025" cy="19050"/>
                  <wp:effectExtent l="635" t="0" r="0" b="0"/>
                  <wp:wrapNone/>
                  <wp:docPr id="121" name="Line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409700" y="6467475"/>
                            <a:ext cx="180975" cy="0"/>
                            <a:chOff x="1409700" y="6467475"/>
                            <a:chExt cx="180975" cy="0"/>
                          </a:xfrm>
                        </a:grpSpPr>
                        <a:sp>
                          <a:nvSpPr>
                            <a:cNvPr id="1035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409700" y="6467475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466725</wp:posOffset>
                  </wp:positionV>
                  <wp:extent cx="219075" cy="19050"/>
                  <wp:effectExtent l="0" t="0" r="0" b="635"/>
                  <wp:wrapNone/>
                  <wp:docPr id="122" name="Line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90650" y="6724650"/>
                            <a:ext cx="200025" cy="0"/>
                            <a:chOff x="1390650" y="6724650"/>
                            <a:chExt cx="200025" cy="0"/>
                          </a:xfrm>
                        </a:grpSpPr>
                        <a:sp>
                          <a:nvSpPr>
                            <a:cNvPr id="1036" name="Line 1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390650" y="6724650"/>
                              <a:ext cx="2000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228600</wp:posOffset>
                  </wp:positionV>
                  <wp:extent cx="19050" cy="257175"/>
                  <wp:effectExtent l="0" t="0" r="0" b="0"/>
                  <wp:wrapNone/>
                  <wp:docPr id="123" name="Line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590675" y="6477000"/>
                            <a:ext cx="0" cy="247650"/>
                            <a:chOff x="1590675" y="6477000"/>
                            <a:chExt cx="0" cy="247650"/>
                          </a:xfrm>
                        </a:grpSpPr>
                        <a:sp>
                          <a:nvSpPr>
                            <a:cNvPr id="1037" name="Line 1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590675" y="6477000"/>
                              <a:ext cx="0" cy="2476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323850</wp:posOffset>
                  </wp:positionV>
                  <wp:extent cx="247650" cy="19050"/>
                  <wp:effectExtent l="0" t="0" r="0" b="0"/>
                  <wp:wrapNone/>
                  <wp:docPr id="124" name="Lin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00200" y="6581775"/>
                            <a:ext cx="238125" cy="0"/>
                            <a:chOff x="1600200" y="6581775"/>
                            <a:chExt cx="238125" cy="0"/>
                          </a:xfrm>
                        </a:grpSpPr>
                        <a:sp>
                          <a:nvSpPr>
                            <a:cNvPr id="1038" name="Line 1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600200" y="6581775"/>
                              <a:ext cx="2381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295275</wp:posOffset>
                  </wp:positionV>
                  <wp:extent cx="95250" cy="104775"/>
                  <wp:effectExtent l="0" t="0" r="635" b="0"/>
                  <wp:wrapNone/>
                  <wp:docPr id="125" name="Oval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71650" y="6553200"/>
                            <a:ext cx="76200" cy="76200"/>
                            <a:chOff x="1771650" y="6553200"/>
                            <a:chExt cx="76200" cy="76200"/>
                          </a:xfrm>
                        </a:grpSpPr>
                        <a:sp>
                          <a:nvSpPr>
                            <a:cNvPr id="1039" name="Oval 1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771650" y="6553200"/>
                              <a:ext cx="76200" cy="76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257175</wp:posOffset>
                  </wp:positionV>
                  <wp:extent cx="142875" cy="142875"/>
                  <wp:effectExtent l="0" t="0" r="0" b="0"/>
                  <wp:wrapNone/>
                  <wp:docPr id="126" name="Line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6515100"/>
                            <a:ext cx="123825" cy="123825"/>
                            <a:chOff x="1752600" y="6515100"/>
                            <a:chExt cx="123825" cy="123825"/>
                          </a:xfrm>
                        </a:grpSpPr>
                        <a:sp>
                          <a:nvSpPr>
                            <a:cNvPr id="1040" name="Line 16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1752600" y="6515100"/>
                              <a:ext cx="123825" cy="1238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9525</wp:posOffset>
                  </wp:positionV>
                  <wp:extent cx="542925" cy="161925"/>
                  <wp:effectExtent l="635" t="635" r="0" b="0"/>
                  <wp:wrapNone/>
                  <wp:docPr id="127" name="Text Box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23950" y="6267450"/>
                            <a:ext cx="485775" cy="142875"/>
                            <a:chOff x="1123950" y="6267450"/>
                            <a:chExt cx="485775" cy="142875"/>
                          </a:xfrm>
                        </a:grpSpPr>
                        <a:sp>
                          <a:nvSpPr>
                            <a:cNvPr id="1041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123950" y="6267450"/>
                              <a:ext cx="48577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US" sz="1000" b="0" i="0" strike="noStrike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R1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504825</wp:posOffset>
                  </wp:positionV>
                  <wp:extent cx="352425" cy="209550"/>
                  <wp:effectExtent l="0" t="0" r="635" b="635"/>
                  <wp:wrapNone/>
                  <wp:docPr id="128" name="Text Box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00150" y="6762750"/>
                            <a:ext cx="295275" cy="190500"/>
                            <a:chOff x="1200150" y="6762750"/>
                            <a:chExt cx="295275" cy="190500"/>
                          </a:xfrm>
                        </a:grpSpPr>
                        <a:sp>
                          <a:nvSpPr>
                            <a:cNvPr id="1042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00150" y="6762750"/>
                              <a:ext cx="295275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US" sz="1000" b="0" i="0" strike="noStrike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R2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133350</wp:posOffset>
                  </wp:positionV>
                  <wp:extent cx="238125" cy="247650"/>
                  <wp:effectExtent l="635" t="0" r="0" b="0"/>
                  <wp:wrapNone/>
                  <wp:docPr id="129" name="Text Box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8175" y="6391275"/>
                            <a:ext cx="180975" cy="228600"/>
                            <a:chOff x="638175" y="6391275"/>
                            <a:chExt cx="180975" cy="228600"/>
                          </a:xfrm>
                        </a:grpSpPr>
                        <a:sp>
                          <a:nvSpPr>
                            <a:cNvPr id="1043" name="Text Box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38175" y="6391275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+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2926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76200</wp:posOffset>
                  </wp:positionV>
                  <wp:extent cx="257175" cy="371475"/>
                  <wp:effectExtent l="0" t="0" r="0" b="0"/>
                  <wp:wrapNone/>
                  <wp:docPr id="130" name="Text Box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62125" y="6334125"/>
                            <a:ext cx="209550" cy="361950"/>
                            <a:chOff x="1762125" y="6334125"/>
                            <a:chExt cx="209550" cy="361950"/>
                          </a:xfrm>
                        </a:grpSpPr>
                        <a:sp>
                          <a:nvSpPr>
                            <a:cNvPr id="1044" name="Text Box 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762125" y="6334125"/>
                              <a:ext cx="20955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_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соединение проводников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sz w:val="24"/>
                <w:szCs w:val="24"/>
              </w:rPr>
              <w:t>2.параллельное</w:t>
            </w:r>
          </w:p>
        </w:tc>
      </w:tr>
      <w:tr w:rsidR="0061663A" w:rsidRPr="0029260C" w:rsidTr="00736BB5">
        <w:trPr>
          <w:trHeight w:val="1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1663A" w:rsidRPr="0029260C" w:rsidTr="00736BB5">
        <w:trPr>
          <w:trHeight w:val="223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63A" w:rsidRPr="0029260C" w:rsidRDefault="0061663A" w:rsidP="00736BB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3A" w:rsidRPr="0029260C" w:rsidRDefault="0061663A" w:rsidP="0061663A">
      <w:pPr>
        <w:pStyle w:val="a4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>Благодаря использованию на уроках физики тестовых заданий  удаётся:</w:t>
      </w:r>
    </w:p>
    <w:p w:rsidR="0061663A" w:rsidRPr="0029260C" w:rsidRDefault="0061663A" w:rsidP="0061663A">
      <w:pPr>
        <w:pStyle w:val="a4"/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>сократить время на контроль знаний;</w:t>
      </w:r>
    </w:p>
    <w:p w:rsidR="0061663A" w:rsidRPr="0029260C" w:rsidRDefault="0061663A" w:rsidP="0061663A">
      <w:pPr>
        <w:pStyle w:val="a4"/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>сократить время на проверку;</w:t>
      </w:r>
    </w:p>
    <w:p w:rsidR="0061663A" w:rsidRPr="0029260C" w:rsidRDefault="0061663A" w:rsidP="0061663A">
      <w:pPr>
        <w:pStyle w:val="a4"/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>научить студентов осмысливать информацию;</w:t>
      </w:r>
    </w:p>
    <w:p w:rsidR="0061663A" w:rsidRPr="0029260C" w:rsidRDefault="0061663A" w:rsidP="0061663A">
      <w:pPr>
        <w:pStyle w:val="a4"/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0C">
        <w:rPr>
          <w:rFonts w:ascii="Times New Roman" w:eastAsia="Times New Roman" w:hAnsi="Times New Roman" w:cs="Times New Roman"/>
          <w:sz w:val="24"/>
          <w:szCs w:val="24"/>
        </w:rPr>
        <w:t>повысить качество знаний.</w:t>
      </w:r>
    </w:p>
    <w:p w:rsidR="0061663A" w:rsidRPr="0029260C" w:rsidRDefault="0061663A" w:rsidP="006166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29260C">
        <w:rPr>
          <w:rFonts w:ascii="Times New Roman" w:hAnsi="Times New Roman"/>
          <w:sz w:val="24"/>
          <w:szCs w:val="24"/>
        </w:rPr>
        <w:t>ИКТ</w:t>
      </w:r>
      <w:r w:rsidRPr="0029260C">
        <w:rPr>
          <w:rFonts w:ascii="Times New Roman" w:hAnsi="Times New Roman" w:cs="Times New Roman"/>
          <w:sz w:val="24"/>
          <w:szCs w:val="24"/>
        </w:rPr>
        <w:t xml:space="preserve"> на уроках физики  позволяет добиться качественно более высокого уровня наглядности предлагаемого материала, значительно расширяет возможность включения разнообразных упражнений в процесс обучения. Учебные занятия с использованием </w:t>
      </w:r>
      <w:r w:rsidRPr="0029260C">
        <w:rPr>
          <w:rFonts w:ascii="Times New Roman" w:hAnsi="Times New Roman"/>
          <w:sz w:val="24"/>
          <w:szCs w:val="24"/>
        </w:rPr>
        <w:t>ИКТ</w:t>
      </w:r>
      <w:r w:rsidRPr="0029260C">
        <w:rPr>
          <w:rFonts w:ascii="Times New Roman" w:hAnsi="Times New Roman" w:cs="Times New Roman"/>
          <w:sz w:val="24"/>
          <w:szCs w:val="24"/>
        </w:rPr>
        <w:t xml:space="preserve"> создают определенную эмоциональную обстановку, способствующую повышению мотивации студентов к предмету.</w:t>
      </w:r>
    </w:p>
    <w:p w:rsidR="0061663A" w:rsidRPr="0029260C" w:rsidRDefault="0061663A" w:rsidP="0061663A">
      <w:pPr>
        <w:pStyle w:val="a4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BB5" w:rsidRPr="0029260C" w:rsidRDefault="00736BB5">
      <w:pPr>
        <w:rPr>
          <w:sz w:val="24"/>
          <w:szCs w:val="24"/>
        </w:rPr>
      </w:pPr>
    </w:p>
    <w:sectPr w:rsidR="00736BB5" w:rsidRPr="0029260C" w:rsidSect="00B0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0F63"/>
    <w:multiLevelType w:val="hybridMultilevel"/>
    <w:tmpl w:val="0DDADB6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843908"/>
    <w:multiLevelType w:val="hybridMultilevel"/>
    <w:tmpl w:val="3C4211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71E6"/>
    <w:multiLevelType w:val="hybridMultilevel"/>
    <w:tmpl w:val="E6E6B330"/>
    <w:lvl w:ilvl="0" w:tplc="D1262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00422"/>
    <w:multiLevelType w:val="hybridMultilevel"/>
    <w:tmpl w:val="2D046DBA"/>
    <w:lvl w:ilvl="0" w:tplc="CF8CB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A48C0"/>
    <w:multiLevelType w:val="hybridMultilevel"/>
    <w:tmpl w:val="2EE8D0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065B3"/>
    <w:multiLevelType w:val="hybridMultilevel"/>
    <w:tmpl w:val="5472EB16"/>
    <w:lvl w:ilvl="0" w:tplc="6B32F0C0">
      <w:start w:val="1"/>
      <w:numFmt w:val="decimal"/>
      <w:lvlText w:val="%1)"/>
      <w:lvlJc w:val="left"/>
      <w:pPr>
        <w:ind w:left="11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663A"/>
    <w:rsid w:val="001002FE"/>
    <w:rsid w:val="0029260C"/>
    <w:rsid w:val="003D5B7F"/>
    <w:rsid w:val="0061663A"/>
    <w:rsid w:val="006848A3"/>
    <w:rsid w:val="00724E29"/>
    <w:rsid w:val="00736BB5"/>
    <w:rsid w:val="007B14FD"/>
    <w:rsid w:val="008108FF"/>
    <w:rsid w:val="009956DF"/>
    <w:rsid w:val="00B061CE"/>
    <w:rsid w:val="00B461EB"/>
    <w:rsid w:val="00D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66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166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166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Кольцова </cp:lastModifiedBy>
  <cp:revision>7</cp:revision>
  <dcterms:created xsi:type="dcterms:W3CDTF">2013-11-04T05:38:00Z</dcterms:created>
  <dcterms:modified xsi:type="dcterms:W3CDTF">2014-04-21T02:44:00Z</dcterms:modified>
</cp:coreProperties>
</file>