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21" w:rsidRPr="00BC4089" w:rsidRDefault="00707821" w:rsidP="00BC4089">
      <w:pPr>
        <w:tabs>
          <w:tab w:val="left" w:pos="7560"/>
        </w:tabs>
        <w:jc w:val="both"/>
        <w:rPr>
          <w:b/>
        </w:rPr>
      </w:pPr>
      <w:r w:rsidRPr="00BC4089">
        <w:rPr>
          <w:b/>
        </w:rPr>
        <w:t xml:space="preserve">Автор: </w:t>
      </w:r>
      <w:r w:rsidRPr="00BC4089">
        <w:t>Красильникова Наталья Александровна</w:t>
      </w:r>
      <w:r w:rsidR="00BC4089" w:rsidRPr="00BC4089">
        <w:t xml:space="preserve"> 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Полное название образовательного учреждения: </w:t>
      </w:r>
      <w:r w:rsidRPr="00BC4089">
        <w:rPr>
          <w:bCs/>
        </w:rPr>
        <w:t>Муниципальное общеобразовательное учреждение Шарловская средняя общеобразовательная школа пос.Шарлово, Вешкаймский р-н, Ульяновская область.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Курс: </w:t>
      </w:r>
      <w:r w:rsidRPr="00BC4089">
        <w:t>Химия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Раздел: </w:t>
      </w:r>
      <w:r w:rsidR="00B2293B">
        <w:t>Кислородосодержащие соединения и их нахождение в живой природе.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Тема: </w:t>
      </w:r>
      <w:r w:rsidR="007F483F">
        <w:t>Жиры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Класс: </w:t>
      </w:r>
      <w:r w:rsidR="00FB6A41">
        <w:t>1</w:t>
      </w:r>
      <w:r w:rsidR="007F483F">
        <w:t>0</w:t>
      </w:r>
    </w:p>
    <w:p w:rsidR="00707821" w:rsidRPr="00BC4089" w:rsidRDefault="00707821" w:rsidP="00BC4089">
      <w:pPr>
        <w:rPr>
          <w:b/>
        </w:rPr>
      </w:pPr>
      <w:r w:rsidRPr="00BC4089">
        <w:rPr>
          <w:b/>
        </w:rPr>
        <w:t xml:space="preserve">Учебно-методическое обеспечение: </w:t>
      </w:r>
      <w:r w:rsidR="00A76CDE">
        <w:rPr>
          <w:bCs/>
        </w:rPr>
        <w:t xml:space="preserve">Химия </w:t>
      </w:r>
      <w:r w:rsidR="00FB6A41">
        <w:rPr>
          <w:bCs/>
        </w:rPr>
        <w:t>1</w:t>
      </w:r>
      <w:r w:rsidR="007F483F">
        <w:rPr>
          <w:bCs/>
        </w:rPr>
        <w:t>0</w:t>
      </w:r>
      <w:r w:rsidRPr="00BC4089">
        <w:rPr>
          <w:bCs/>
        </w:rPr>
        <w:t xml:space="preserve"> класс</w:t>
      </w:r>
      <w:r w:rsidR="00B2293B">
        <w:rPr>
          <w:bCs/>
        </w:rPr>
        <w:t xml:space="preserve">. </w:t>
      </w:r>
      <w:r w:rsidR="007F483F">
        <w:rPr>
          <w:bCs/>
        </w:rPr>
        <w:t>Базовый</w:t>
      </w:r>
      <w:r w:rsidRPr="00BC4089">
        <w:rPr>
          <w:bCs/>
        </w:rPr>
        <w:t xml:space="preserve">. </w:t>
      </w:r>
      <w:r w:rsidR="00A120DE">
        <w:rPr>
          <w:bCs/>
        </w:rPr>
        <w:t>У</w:t>
      </w:r>
      <w:r w:rsidRPr="00BC4089">
        <w:t>чебник для общеобразовательных учреждений/ О.С.</w:t>
      </w:r>
      <w:r w:rsidRPr="00571242">
        <w:t>Габриелян. – М.: Дрофа, 2009. – 223; Хи</w:t>
      </w:r>
      <w:r w:rsidR="00480476" w:rsidRPr="00571242">
        <w:t xml:space="preserve">мический эксперимент в школе. </w:t>
      </w:r>
      <w:r w:rsidR="00FB6A41" w:rsidRPr="00571242">
        <w:t>1</w:t>
      </w:r>
      <w:r w:rsidR="007F483F">
        <w:t>0</w:t>
      </w:r>
      <w:r w:rsidRPr="00571242">
        <w:t xml:space="preserve"> кл.: учебно-методическое пособие / О.С.Габриелян, И.Г.Остроумов. – М.: Дрофа, 2009. – 222</w:t>
      </w:r>
      <w:r w:rsidRPr="00BC4089">
        <w:t>.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Время реализации занятия: </w:t>
      </w:r>
      <w:r w:rsidRPr="00BC4089">
        <w:t>4</w:t>
      </w:r>
      <w:r w:rsidR="00A120DE">
        <w:t>0</w:t>
      </w:r>
      <w:r w:rsidRPr="00BC4089">
        <w:t xml:space="preserve"> мин</w:t>
      </w:r>
    </w:p>
    <w:p w:rsidR="00707821" w:rsidRPr="00BC4089" w:rsidRDefault="00707821" w:rsidP="00BC4089">
      <w:pPr>
        <w:jc w:val="both"/>
        <w:rPr>
          <w:b/>
        </w:rPr>
      </w:pP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Цель урока: </w:t>
      </w:r>
      <w:r w:rsidR="00480476" w:rsidRPr="00576C40">
        <w:rPr>
          <w:shd w:val="clear" w:color="auto" w:fill="FFFFFF"/>
        </w:rPr>
        <w:t xml:space="preserve">создать условия для </w:t>
      </w:r>
      <w:r w:rsidR="00576C40" w:rsidRPr="00576C40">
        <w:rPr>
          <w:shd w:val="clear" w:color="auto" w:fill="FFFFFF"/>
        </w:rPr>
        <w:t xml:space="preserve">формирования представления о </w:t>
      </w:r>
      <w:r w:rsidR="00515C9E">
        <w:rPr>
          <w:shd w:val="clear" w:color="auto" w:fill="FFFFFF"/>
        </w:rPr>
        <w:t>жирах</w:t>
      </w:r>
      <w:r w:rsidR="00576C40" w:rsidRPr="00576C40">
        <w:rPr>
          <w:shd w:val="clear" w:color="auto" w:fill="FFFFFF"/>
        </w:rPr>
        <w:t>, </w:t>
      </w:r>
      <w:r w:rsidR="00515C9E">
        <w:rPr>
          <w:shd w:val="clear" w:color="auto" w:fill="FFFFFF"/>
        </w:rPr>
        <w:t>о применении жиров</w:t>
      </w:r>
    </w:p>
    <w:p w:rsidR="00707821" w:rsidRPr="00BC4089" w:rsidRDefault="00707821" w:rsidP="00BC4089">
      <w:pPr>
        <w:jc w:val="both"/>
        <w:rPr>
          <w:b/>
        </w:rPr>
      </w:pP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>Задачи урока:</w:t>
      </w:r>
    </w:p>
    <w:p w:rsidR="00707821" w:rsidRPr="00BC4089" w:rsidRDefault="00707821" w:rsidP="00BC4089">
      <w:pPr>
        <w:jc w:val="both"/>
        <w:rPr>
          <w:b/>
        </w:rPr>
      </w:pPr>
    </w:p>
    <w:p w:rsidR="00B2293B" w:rsidRPr="00B2293B" w:rsidRDefault="00707821" w:rsidP="00B2293B">
      <w:pPr>
        <w:jc w:val="both"/>
      </w:pPr>
      <w:r w:rsidRPr="00BC4089">
        <w:rPr>
          <w:b/>
          <w:i/>
        </w:rPr>
        <w:t>Образовательн</w:t>
      </w:r>
      <w:r w:rsidR="00480476" w:rsidRPr="00BC4089">
        <w:rPr>
          <w:b/>
          <w:i/>
        </w:rPr>
        <w:t xml:space="preserve">ая: </w:t>
      </w:r>
      <w:r w:rsidR="00B2293B" w:rsidRPr="00B2293B">
        <w:t>усвоение учащимися представлений о жирах как химических веществах, способах их переработки и применении на основе межпредметных связей; актуализация знаний о жирах из курса биологии.</w:t>
      </w:r>
    </w:p>
    <w:p w:rsidR="003813A8" w:rsidRPr="00BC4089" w:rsidRDefault="003813A8" w:rsidP="00B2293B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707821" w:rsidRPr="00BC4089" w:rsidRDefault="00707821" w:rsidP="00BC4089">
      <w:pPr>
        <w:jc w:val="both"/>
      </w:pPr>
      <w:r w:rsidRPr="00BC4089">
        <w:rPr>
          <w:b/>
          <w:i/>
        </w:rPr>
        <w:t>Развивающие</w:t>
      </w:r>
      <w:r w:rsidR="00480476" w:rsidRPr="00BC4089">
        <w:rPr>
          <w:b/>
          <w:i/>
        </w:rPr>
        <w:t>:</w:t>
      </w:r>
      <w:r w:rsidR="0011007A">
        <w:rPr>
          <w:b/>
          <w:i/>
        </w:rPr>
        <w:t xml:space="preserve"> </w:t>
      </w:r>
      <w:r w:rsidR="0011007A" w:rsidRPr="0011007A">
        <w:t>д</w:t>
      </w:r>
      <w:r w:rsidR="0011007A" w:rsidRPr="0011007A">
        <w:rPr>
          <w:rStyle w:val="c9"/>
          <w:color w:val="000000"/>
        </w:rPr>
        <w:t xml:space="preserve">ать представление о практическом </w:t>
      </w:r>
      <w:r w:rsidR="00515C9E">
        <w:rPr>
          <w:rStyle w:val="c9"/>
          <w:color w:val="000000"/>
        </w:rPr>
        <w:t>применении жиров</w:t>
      </w:r>
      <w:r w:rsidR="00480476" w:rsidRPr="00BC4089">
        <w:rPr>
          <w:color w:val="333333"/>
          <w:shd w:val="clear" w:color="auto" w:fill="FFFFFF"/>
        </w:rPr>
        <w:t>; р</w:t>
      </w:r>
      <w:r w:rsidRPr="00BC4089">
        <w:t>азвивать умение проводить, наблюдать и описывать химический эксперимент;</w:t>
      </w:r>
      <w:r w:rsidR="0011007A">
        <w:t xml:space="preserve"> </w:t>
      </w:r>
      <w:r w:rsidR="0011007A" w:rsidRPr="0011007A">
        <w:rPr>
          <w:color w:val="000000"/>
          <w:shd w:val="clear" w:color="auto" w:fill="FFFFFF"/>
        </w:rPr>
        <w:t>совершенствовать навыки самооценки знаний и умений</w:t>
      </w:r>
    </w:p>
    <w:p w:rsidR="003813A8" w:rsidRPr="00BC4089" w:rsidRDefault="003813A8" w:rsidP="00BC4089">
      <w:pPr>
        <w:jc w:val="both"/>
        <w:rPr>
          <w:b/>
          <w:i/>
        </w:rPr>
      </w:pP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  <w:i/>
        </w:rPr>
        <w:t>Воспитательные</w:t>
      </w:r>
      <w:r w:rsidR="00480476" w:rsidRPr="00BC4089">
        <w:rPr>
          <w:b/>
          <w:i/>
        </w:rPr>
        <w:t>:</w:t>
      </w:r>
      <w:r w:rsidR="0011007A">
        <w:rPr>
          <w:b/>
          <w:i/>
        </w:rPr>
        <w:t xml:space="preserve"> </w:t>
      </w:r>
      <w:r w:rsidR="00480476" w:rsidRPr="00BC4089">
        <w:rPr>
          <w:shd w:val="clear" w:color="auto" w:fill="FFFFFF"/>
        </w:rPr>
        <w:t>раскрывать причинно-следственные связи;</w:t>
      </w:r>
      <w:r w:rsidR="00480476" w:rsidRPr="00BC4089">
        <w:rPr>
          <w:rFonts w:ascii="Helvetica" w:hAnsi="Helvetica" w:cs="Helvetica"/>
          <w:color w:val="333333"/>
          <w:shd w:val="clear" w:color="auto" w:fill="FFFFFF"/>
        </w:rPr>
        <w:t xml:space="preserve"> п</w:t>
      </w:r>
      <w:r w:rsidRPr="00BC4089">
        <w:t>родолжить формирование ответственного</w:t>
      </w:r>
      <w:r w:rsidR="003813A8" w:rsidRPr="00BC4089">
        <w:t>, творческого отношения к труду.</w:t>
      </w:r>
    </w:p>
    <w:p w:rsidR="00480476" w:rsidRPr="00BC4089" w:rsidRDefault="00480476" w:rsidP="00BC4089">
      <w:pPr>
        <w:jc w:val="both"/>
        <w:rPr>
          <w:b/>
        </w:rPr>
      </w:pP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Тип урока: </w:t>
      </w:r>
      <w:r w:rsidR="003813A8" w:rsidRPr="00BC4089">
        <w:t xml:space="preserve">урок </w:t>
      </w:r>
      <w:r w:rsidR="00D426B1">
        <w:t>открытия нового знания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Форма урока: </w:t>
      </w:r>
      <w:r w:rsidR="00A55C46" w:rsidRPr="00BC4089">
        <w:t>работа в группах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 xml:space="preserve">Методы, приемы обучения: </w:t>
      </w:r>
      <w:r w:rsidR="007C50C6" w:rsidRPr="00BE73A6">
        <w:rPr>
          <w:color w:val="000000"/>
          <w:shd w:val="clear" w:color="auto" w:fill="FFFFFF"/>
        </w:rPr>
        <w:t>Проблемно-поисковый, практический</w:t>
      </w:r>
      <w:r w:rsidR="007C50C6" w:rsidRPr="00BE73A6">
        <w:t xml:space="preserve"> </w:t>
      </w:r>
      <w:r w:rsidRPr="00BE73A6">
        <w:t xml:space="preserve">химический эксперимент, </w:t>
      </w:r>
      <w:r w:rsidR="007C50C6" w:rsidRPr="00BE73A6">
        <w:rPr>
          <w:color w:val="000000"/>
          <w:shd w:val="clear" w:color="auto" w:fill="FFFFFF"/>
        </w:rPr>
        <w:t>самостоятельная  - индивидуальная</w:t>
      </w: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>Оборудование:</w:t>
      </w:r>
      <w:r w:rsidR="004C6F59">
        <w:rPr>
          <w:b/>
        </w:rPr>
        <w:t xml:space="preserve"> </w:t>
      </w:r>
      <w:r w:rsidRPr="00BC4089">
        <w:t>оборудование для экспериментальных работ.</w:t>
      </w:r>
    </w:p>
    <w:p w:rsidR="00707821" w:rsidRPr="00BC4089" w:rsidRDefault="00707821" w:rsidP="00BC4089">
      <w:pPr>
        <w:jc w:val="both"/>
        <w:rPr>
          <w:b/>
        </w:rPr>
      </w:pPr>
    </w:p>
    <w:p w:rsidR="00707821" w:rsidRPr="00BC4089" w:rsidRDefault="00707821" w:rsidP="00BC4089">
      <w:pPr>
        <w:jc w:val="both"/>
        <w:rPr>
          <w:b/>
        </w:rPr>
      </w:pPr>
      <w:r w:rsidRPr="00BC4089">
        <w:rPr>
          <w:b/>
        </w:rPr>
        <w:t>План проведения урока:</w:t>
      </w:r>
    </w:p>
    <w:p w:rsidR="00707821" w:rsidRPr="00BC4089" w:rsidRDefault="00707821" w:rsidP="00BC4089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22"/>
        <w:gridCol w:w="3119"/>
      </w:tblGrid>
      <w:tr w:rsidR="00707821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21" w:rsidRPr="00BC4089" w:rsidRDefault="00707821" w:rsidP="00BC4089">
            <w:pPr>
              <w:jc w:val="center"/>
              <w:rPr>
                <w:b/>
              </w:rPr>
            </w:pPr>
            <w:r w:rsidRPr="00BC4089">
              <w:rPr>
                <w:b/>
              </w:rPr>
              <w:t>Этапы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821" w:rsidRPr="00BC4089" w:rsidRDefault="00707821" w:rsidP="00BC4089">
            <w:pPr>
              <w:jc w:val="both"/>
            </w:pPr>
            <w:r w:rsidRPr="00BC4089">
              <w:rPr>
                <w:b/>
              </w:rPr>
              <w:t>Временная реализация</w:t>
            </w:r>
          </w:p>
        </w:tc>
      </w:tr>
      <w:tr w:rsidR="00707821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21" w:rsidRPr="00BC4089" w:rsidRDefault="00707821" w:rsidP="00BC4089">
            <w:pPr>
              <w:jc w:val="both"/>
            </w:pPr>
            <w:r w:rsidRPr="00BC4089">
              <w:t>1 этап. Организационный момент. Активизация внимания. Объявление темы урока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273A20" w:rsidP="00BC4089">
            <w:pPr>
              <w:jc w:val="center"/>
            </w:pPr>
            <w:r w:rsidRPr="00BC4089">
              <w:t>2</w:t>
            </w:r>
            <w:r w:rsidR="00707821" w:rsidRPr="00BC4089">
              <w:t xml:space="preserve"> мин</w:t>
            </w:r>
          </w:p>
        </w:tc>
      </w:tr>
      <w:tr w:rsidR="00707821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21" w:rsidRPr="00BC4089" w:rsidRDefault="00273A20" w:rsidP="00620CA0">
            <w:pPr>
              <w:jc w:val="both"/>
            </w:pPr>
            <w:r w:rsidRPr="00BC4089">
              <w:t>2</w:t>
            </w:r>
            <w:r w:rsidR="00707821" w:rsidRPr="00BC4089">
              <w:t xml:space="preserve"> этап. </w:t>
            </w:r>
            <w:r w:rsidR="00A55C46" w:rsidRPr="00BC4089">
              <w:t xml:space="preserve">Работа в группах: </w:t>
            </w:r>
            <w:r w:rsidR="00B2293B" w:rsidRPr="00B2293B">
              <w:t>получить мыло из топленого свиного жира (1 группа); обнаружение в шоколаде непредельных жиров (2 группа); получение масляной краски (3 группа)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B2293B" w:rsidP="00BC4089">
            <w:pPr>
              <w:jc w:val="center"/>
            </w:pPr>
            <w:r>
              <w:t>10</w:t>
            </w:r>
            <w:r w:rsidR="00707821" w:rsidRPr="00BC4089">
              <w:t xml:space="preserve"> мин</w:t>
            </w:r>
          </w:p>
        </w:tc>
      </w:tr>
      <w:tr w:rsidR="00707821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21" w:rsidRPr="00BC4089" w:rsidRDefault="00273A20" w:rsidP="00620CA0">
            <w:pPr>
              <w:jc w:val="both"/>
            </w:pPr>
            <w:r w:rsidRPr="00BC4089">
              <w:t>3</w:t>
            </w:r>
            <w:r w:rsidR="00707821" w:rsidRPr="00BC4089">
              <w:t xml:space="preserve"> этап. </w:t>
            </w:r>
            <w:r w:rsidR="00620CA0">
              <w:t>А</w:t>
            </w:r>
            <w:r w:rsidR="00A55C46" w:rsidRPr="00BC4089">
              <w:t>нализ проделанной работы.</w:t>
            </w:r>
            <w:r w:rsidR="00620CA0">
              <w:t xml:space="preserve"> Постановка проблемы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B2293B" w:rsidP="00571242">
            <w:pPr>
              <w:jc w:val="center"/>
            </w:pPr>
            <w:r>
              <w:t>5</w:t>
            </w:r>
            <w:r w:rsidR="00707821" w:rsidRPr="004C6F59">
              <w:t xml:space="preserve"> мин</w:t>
            </w:r>
          </w:p>
        </w:tc>
      </w:tr>
      <w:tr w:rsidR="00707821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21" w:rsidRPr="00BC4089" w:rsidRDefault="00273A20" w:rsidP="0094497A">
            <w:pPr>
              <w:jc w:val="both"/>
            </w:pPr>
            <w:r w:rsidRPr="00BC4089">
              <w:t>4</w:t>
            </w:r>
            <w:r w:rsidR="00707821" w:rsidRPr="00BC4089">
              <w:t xml:space="preserve"> этап. </w:t>
            </w:r>
            <w:r w:rsidR="0094497A">
              <w:t>Изучение новой 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4C6F59" w:rsidP="00BC4089">
            <w:pPr>
              <w:jc w:val="center"/>
            </w:pPr>
            <w:r>
              <w:t>15</w:t>
            </w:r>
            <w:r w:rsidR="00707821" w:rsidRPr="00BC4089">
              <w:t xml:space="preserve"> мин</w:t>
            </w:r>
          </w:p>
        </w:tc>
      </w:tr>
      <w:tr w:rsidR="004C6F59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F59" w:rsidRPr="00BC4089" w:rsidRDefault="004C6F59" w:rsidP="0094497A">
            <w:pPr>
              <w:jc w:val="both"/>
            </w:pPr>
            <w:r>
              <w:t>5 этап. Закрепление изученного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F59" w:rsidRDefault="004C6F59" w:rsidP="00BC4089">
            <w:pPr>
              <w:jc w:val="center"/>
            </w:pPr>
            <w:r>
              <w:t>6 мин</w:t>
            </w:r>
          </w:p>
        </w:tc>
      </w:tr>
      <w:tr w:rsidR="00707821" w:rsidRPr="00BC4089"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821" w:rsidRPr="00BC4089" w:rsidRDefault="004C6F59" w:rsidP="00BC4089">
            <w:pPr>
              <w:jc w:val="both"/>
            </w:pPr>
            <w:r>
              <w:t>6</w:t>
            </w:r>
            <w:r w:rsidR="00707821" w:rsidRPr="00BC4089">
              <w:t xml:space="preserve"> этап. </w:t>
            </w:r>
            <w:r w:rsidR="005A09C8" w:rsidRPr="00BC4089">
              <w:t>Рефлексия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4C6F59" w:rsidP="00BC4089">
            <w:pPr>
              <w:jc w:val="center"/>
            </w:pPr>
            <w:r>
              <w:t>2</w:t>
            </w:r>
            <w:r w:rsidR="00707821" w:rsidRPr="00BC4089">
              <w:t xml:space="preserve"> мин</w:t>
            </w:r>
          </w:p>
        </w:tc>
      </w:tr>
    </w:tbl>
    <w:p w:rsidR="00707821" w:rsidRDefault="00707821" w:rsidP="00BC4089">
      <w:pPr>
        <w:rPr>
          <w:b/>
          <w:bCs/>
        </w:rPr>
      </w:pPr>
    </w:p>
    <w:p w:rsidR="00025B41" w:rsidRDefault="00025B41" w:rsidP="00BC4089">
      <w:pPr>
        <w:rPr>
          <w:b/>
          <w:bCs/>
        </w:rPr>
      </w:pPr>
    </w:p>
    <w:p w:rsidR="00025B41" w:rsidRDefault="00025B41" w:rsidP="00BC4089">
      <w:pPr>
        <w:rPr>
          <w:b/>
          <w:bCs/>
        </w:rPr>
      </w:pPr>
    </w:p>
    <w:p w:rsidR="00025B41" w:rsidRDefault="00025B41" w:rsidP="00BC4089">
      <w:pPr>
        <w:rPr>
          <w:b/>
          <w:bCs/>
        </w:rPr>
      </w:pPr>
    </w:p>
    <w:p w:rsidR="00025B41" w:rsidRDefault="00025B41" w:rsidP="00BC4089">
      <w:pPr>
        <w:rPr>
          <w:b/>
          <w:bCs/>
        </w:rPr>
      </w:pPr>
    </w:p>
    <w:p w:rsidR="00025B41" w:rsidRPr="00BC4089" w:rsidRDefault="00025B41" w:rsidP="00BC4089">
      <w:pPr>
        <w:rPr>
          <w:b/>
          <w:bCs/>
        </w:rPr>
      </w:pPr>
    </w:p>
    <w:p w:rsidR="00707821" w:rsidRPr="00BC4089" w:rsidRDefault="00707821" w:rsidP="00BC4089">
      <w:pPr>
        <w:rPr>
          <w:b/>
          <w:bCs/>
        </w:rPr>
      </w:pPr>
      <w:r w:rsidRPr="00BC4089">
        <w:rPr>
          <w:b/>
          <w:bCs/>
        </w:rPr>
        <w:lastRenderedPageBreak/>
        <w:t>Карта урока</w:t>
      </w:r>
    </w:p>
    <w:p w:rsidR="00707821" w:rsidRPr="00BC4089" w:rsidRDefault="00707821" w:rsidP="00BC4089">
      <w:pPr>
        <w:rPr>
          <w:b/>
          <w:bCs/>
        </w:rPr>
      </w:pPr>
    </w:p>
    <w:tbl>
      <w:tblPr>
        <w:tblW w:w="10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81"/>
        <w:gridCol w:w="1459"/>
        <w:gridCol w:w="2594"/>
        <w:gridCol w:w="2613"/>
      </w:tblGrid>
      <w:tr w:rsidR="00707821" w:rsidRPr="00BC4089" w:rsidTr="0084742C"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jc w:val="center"/>
              <w:rPr>
                <w:b/>
                <w:bCs/>
              </w:rPr>
            </w:pPr>
            <w:r w:rsidRPr="00BC4089">
              <w:t>Комментарий хода урока</w:t>
            </w:r>
          </w:p>
          <w:p w:rsidR="00707821" w:rsidRPr="00BC4089" w:rsidRDefault="00707821" w:rsidP="00BC4089">
            <w:pPr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jc w:val="center"/>
              <w:rPr>
                <w:b/>
                <w:bCs/>
              </w:rPr>
            </w:pPr>
            <w:r w:rsidRPr="00BC4089">
              <w:t>Время (мин)</w:t>
            </w:r>
          </w:p>
          <w:p w:rsidR="00707821" w:rsidRPr="00BC4089" w:rsidRDefault="00707821" w:rsidP="00BC4089">
            <w:pPr>
              <w:jc w:val="center"/>
              <w:rPr>
                <w:b/>
                <w:bCs/>
              </w:rPr>
            </w:pP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jc w:val="center"/>
              <w:rPr>
                <w:b/>
                <w:bCs/>
              </w:rPr>
            </w:pPr>
            <w:r w:rsidRPr="00BC4089">
              <w:t>Развитие личностных качеств и психических процессов</w:t>
            </w:r>
          </w:p>
        </w:tc>
      </w:tr>
      <w:tr w:rsidR="00707821" w:rsidRPr="00BC4089" w:rsidTr="0084742C"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  <w:jc w:val="center"/>
            </w:pPr>
            <w:r w:rsidRPr="00BC4089">
              <w:t>репродуктивные формы деятельности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  <w:jc w:val="center"/>
            </w:pPr>
            <w:r w:rsidRPr="00BC4089">
              <w:t>продуктивные формы деятельности</w:t>
            </w:r>
          </w:p>
        </w:tc>
      </w:tr>
      <w:tr w:rsidR="00707821" w:rsidRPr="00BC4089" w:rsidTr="0084742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>Организационный момент. Активизация внимания, объявление темы урока.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273A20" w:rsidP="00BC4089">
            <w:pPr>
              <w:spacing w:after="119"/>
              <w:jc w:val="center"/>
            </w:pPr>
            <w:r w:rsidRPr="00BC4089"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r w:rsidRPr="00BC4089">
              <w:t>Внимание</w:t>
            </w:r>
            <w:r w:rsidR="00273A20" w:rsidRPr="00BC4089">
              <w:t>, системность, точность</w:t>
            </w:r>
          </w:p>
          <w:p w:rsidR="00707821" w:rsidRPr="00BC4089" w:rsidRDefault="00707821" w:rsidP="00BC4089">
            <w:pPr>
              <w:spacing w:after="119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>Любознательность</w:t>
            </w:r>
            <w:r w:rsidR="00273A20" w:rsidRPr="00BC4089">
              <w:t>, умение слушать и слышать;</w:t>
            </w:r>
          </w:p>
        </w:tc>
      </w:tr>
      <w:tr w:rsidR="00707821" w:rsidRPr="00BC4089" w:rsidTr="0084742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2293B">
            <w:pPr>
              <w:spacing w:after="119"/>
            </w:pPr>
            <w:r w:rsidRPr="00BC4089">
              <w:t xml:space="preserve">Работа в группах: </w:t>
            </w:r>
            <w:r w:rsidR="00B2293B" w:rsidRPr="00B2293B">
              <w:t>п</w:t>
            </w:r>
            <w:r w:rsidR="00CA46F2" w:rsidRPr="00B2293B">
              <w:t>олучить мыло из топленого свиного жира</w:t>
            </w:r>
            <w:r w:rsidR="00CA46F2" w:rsidRPr="00B2293B">
              <w:t xml:space="preserve"> </w:t>
            </w:r>
            <w:r w:rsidR="004C6F59" w:rsidRPr="00B2293B">
              <w:t xml:space="preserve">(1 группа); </w:t>
            </w:r>
            <w:r w:rsidR="00B2293B" w:rsidRPr="00B2293B">
              <w:t>о</w:t>
            </w:r>
            <w:r w:rsidR="00CA46F2" w:rsidRPr="00B2293B">
              <w:t xml:space="preserve">бнаружение в шоколаде непредельных жиров </w:t>
            </w:r>
            <w:r w:rsidR="004C6F59" w:rsidRPr="00B2293B">
              <w:t xml:space="preserve">(2 группа); </w:t>
            </w:r>
            <w:r w:rsidR="00B2293B" w:rsidRPr="00B2293B">
              <w:t>п</w:t>
            </w:r>
            <w:r w:rsidR="00B2293B" w:rsidRPr="00B2293B">
              <w:t>олучение масляной краски</w:t>
            </w:r>
            <w:r w:rsidR="004C6F59" w:rsidRPr="00B2293B">
              <w:t xml:space="preserve"> (3 группа)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F47107" w:rsidP="00BC4089">
            <w:pPr>
              <w:spacing w:after="119"/>
              <w:jc w:val="center"/>
            </w:pPr>
            <w:r>
              <w:t>10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r w:rsidRPr="00BC4089">
              <w:t>Внимание, память,</w:t>
            </w:r>
          </w:p>
          <w:p w:rsidR="00707821" w:rsidRPr="00BC4089" w:rsidRDefault="00707821" w:rsidP="00BC4089">
            <w:r w:rsidRPr="00BC4089">
              <w:t xml:space="preserve">организованность </w:t>
            </w:r>
          </w:p>
          <w:p w:rsidR="00707821" w:rsidRPr="00BC4089" w:rsidRDefault="00707821" w:rsidP="00BC4089">
            <w:pPr>
              <w:spacing w:after="119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r w:rsidRPr="00BC4089">
              <w:t xml:space="preserve">Исследовательские, </w:t>
            </w:r>
          </w:p>
          <w:p w:rsidR="00707821" w:rsidRPr="00BC4089" w:rsidRDefault="00707821" w:rsidP="00BC4089">
            <w:r w:rsidRPr="00BC4089">
              <w:t>культура работы,</w:t>
            </w:r>
          </w:p>
          <w:p w:rsidR="00707821" w:rsidRPr="00BC4089" w:rsidRDefault="00707821" w:rsidP="00BC4089">
            <w:r w:rsidRPr="00BC4089">
              <w:t>наблюдательность; самостоятельность;</w:t>
            </w:r>
          </w:p>
          <w:p w:rsidR="00707821" w:rsidRPr="00BC4089" w:rsidRDefault="00707821" w:rsidP="00BC4089">
            <w:pPr>
              <w:spacing w:after="119"/>
            </w:pPr>
            <w:r w:rsidRPr="00BC4089">
              <w:t>коммуникативная культура</w:t>
            </w:r>
          </w:p>
        </w:tc>
      </w:tr>
      <w:tr w:rsidR="00707821" w:rsidRPr="00BC4089" w:rsidTr="0084742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4C6F59" w:rsidP="00BC4089">
            <w:pPr>
              <w:spacing w:after="119"/>
            </w:pPr>
            <w:r>
              <w:t>А</w:t>
            </w:r>
            <w:r w:rsidRPr="00BC4089">
              <w:t>нализ проделанной работы.</w:t>
            </w:r>
            <w:r>
              <w:t xml:space="preserve"> Постановка проблемы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F47107" w:rsidP="00BC4089">
            <w:pPr>
              <w:spacing w:after="119"/>
              <w:jc w:val="center"/>
            </w:pPr>
            <w:r>
              <w:t>5</w:t>
            </w:r>
          </w:p>
          <w:p w:rsidR="00707821" w:rsidRPr="00BC4089" w:rsidRDefault="00707821" w:rsidP="00BC4089">
            <w:pPr>
              <w:spacing w:after="119"/>
              <w:jc w:val="center"/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>Внимание, память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46" w:rsidRPr="00BC4089" w:rsidRDefault="00A55C46" w:rsidP="00BC4089">
            <w:r w:rsidRPr="00BC4089">
              <w:t>Ясность и точность речи; глубина рассуждений;</w:t>
            </w:r>
          </w:p>
          <w:p w:rsidR="00A55C46" w:rsidRPr="00BC4089" w:rsidRDefault="00A55C46" w:rsidP="00BC4089">
            <w:r w:rsidRPr="00BC4089">
              <w:t>аргументированность;</w:t>
            </w:r>
          </w:p>
          <w:p w:rsidR="00707821" w:rsidRPr="00BC4089" w:rsidRDefault="00A55C46" w:rsidP="00BC4089">
            <w:r w:rsidRPr="00BC4089">
              <w:t>мышление</w:t>
            </w:r>
          </w:p>
        </w:tc>
      </w:tr>
      <w:tr w:rsidR="00A55C46" w:rsidRPr="00BC4089" w:rsidTr="0084742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C46" w:rsidRPr="00BC4089" w:rsidRDefault="004C6F59" w:rsidP="00BC4089">
            <w:pPr>
              <w:spacing w:after="119"/>
            </w:pPr>
            <w:r>
              <w:t>Изучение новой темы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C46" w:rsidRPr="00BC4089" w:rsidRDefault="007F2C7C" w:rsidP="004C6F59">
            <w:pPr>
              <w:spacing w:after="119"/>
              <w:jc w:val="center"/>
            </w:pPr>
            <w:r w:rsidRPr="00BC4089">
              <w:t>1</w:t>
            </w:r>
            <w:r w:rsidR="004C6F59"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C46" w:rsidRPr="00BC4089" w:rsidRDefault="00A55C46" w:rsidP="00BC4089">
            <w:pPr>
              <w:spacing w:after="119"/>
            </w:pPr>
            <w:r w:rsidRPr="00BC4089">
              <w:t>Организованность, точность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46" w:rsidRPr="00BC4089" w:rsidRDefault="004C6F59" w:rsidP="00BC4089">
            <w:pPr>
              <w:spacing w:after="119"/>
            </w:pPr>
            <w:r>
              <w:t>наблюдател</w:t>
            </w:r>
            <w:r w:rsidR="00A55C46" w:rsidRPr="00BC4089">
              <w:t xml:space="preserve">ьность, </w:t>
            </w:r>
            <w:r w:rsidRPr="00BC4089">
              <w:t>умение слушать и слышать</w:t>
            </w:r>
          </w:p>
        </w:tc>
      </w:tr>
      <w:tr w:rsidR="00707821" w:rsidRPr="00BC4089" w:rsidTr="0084742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4C6F59" w:rsidP="00BC4089">
            <w:pPr>
              <w:spacing w:after="119"/>
            </w:pPr>
            <w:r>
              <w:t>Закрепление изученного материала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4C6F59" w:rsidP="00BC4089">
            <w:pPr>
              <w:spacing w:after="119"/>
              <w:jc w:val="center"/>
            </w:pPr>
            <w:r>
              <w:t>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>Организованность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>Ответственность</w:t>
            </w:r>
          </w:p>
        </w:tc>
      </w:tr>
      <w:tr w:rsidR="00707821" w:rsidRPr="00BC4089" w:rsidTr="0084742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 xml:space="preserve">Рефлексия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4C6F59" w:rsidP="00BC4089">
            <w:pPr>
              <w:spacing w:after="119"/>
              <w:jc w:val="center"/>
            </w:pPr>
            <w:r>
              <w:t>2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>Внимание, память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821" w:rsidRPr="00BC4089" w:rsidRDefault="00707821" w:rsidP="00BC4089">
            <w:pPr>
              <w:spacing w:after="119"/>
            </w:pPr>
            <w:r w:rsidRPr="00BC4089">
              <w:t xml:space="preserve">Рефлексивность </w:t>
            </w:r>
          </w:p>
        </w:tc>
      </w:tr>
    </w:tbl>
    <w:p w:rsidR="00707821" w:rsidRPr="00BC4089" w:rsidRDefault="00707821" w:rsidP="00BC4089"/>
    <w:p w:rsidR="00707821" w:rsidRPr="00BC4089" w:rsidRDefault="00707821" w:rsidP="00BC4089">
      <w:pPr>
        <w:rPr>
          <w:b/>
        </w:rPr>
      </w:pPr>
    </w:p>
    <w:p w:rsidR="00707821" w:rsidRPr="00BC4089" w:rsidRDefault="00707821" w:rsidP="00BC4089">
      <w:pPr>
        <w:jc w:val="both"/>
        <w:rPr>
          <w:b/>
          <w:iCs/>
        </w:rPr>
      </w:pPr>
      <w:r w:rsidRPr="00BC4089">
        <w:rPr>
          <w:b/>
        </w:rPr>
        <w:t>Ход урока:</w:t>
      </w:r>
    </w:p>
    <w:p w:rsidR="00707821" w:rsidRPr="00BC4089" w:rsidRDefault="00707821" w:rsidP="00BC4089">
      <w:pPr>
        <w:pStyle w:val="a8"/>
        <w:spacing w:after="0"/>
        <w:ind w:firstLine="363"/>
      </w:pPr>
      <w:r w:rsidRPr="00BC4089">
        <w:rPr>
          <w:b/>
          <w:iCs/>
        </w:rPr>
        <w:t>1.</w:t>
      </w:r>
      <w:r w:rsidRPr="00BC4089">
        <w:rPr>
          <w:b/>
        </w:rPr>
        <w:t xml:space="preserve"> Организационный момент. Активизация внимания. Объявление темы урока</w:t>
      </w:r>
    </w:p>
    <w:p w:rsidR="00707821" w:rsidRPr="00BC4089" w:rsidRDefault="00707821" w:rsidP="00BC4089">
      <w:pPr>
        <w:pStyle w:val="a8"/>
        <w:spacing w:after="0"/>
        <w:ind w:firstLine="567"/>
        <w:rPr>
          <w:b/>
          <w:iCs/>
        </w:rPr>
      </w:pPr>
      <w:r w:rsidRPr="00BC4089">
        <w:t>Взаимное приветствие учителя и учащихся, определение отсутствующих, проверка подготовленности учащихся к уроку, организация внимания. Объявление темы урока.</w:t>
      </w:r>
      <w:r w:rsidR="00273A20" w:rsidRPr="00BC4089">
        <w:t xml:space="preserve"> Разбивка классного коллектива на 3 группы</w:t>
      </w:r>
    </w:p>
    <w:p w:rsidR="00707821" w:rsidRPr="00BC4089" w:rsidRDefault="00707821" w:rsidP="00BC4089">
      <w:pPr>
        <w:pStyle w:val="a8"/>
        <w:spacing w:after="0"/>
        <w:ind w:firstLine="363"/>
        <w:rPr>
          <w:b/>
        </w:rPr>
      </w:pPr>
      <w:r w:rsidRPr="00BC4089">
        <w:rPr>
          <w:b/>
          <w:iCs/>
        </w:rPr>
        <w:t>2.</w:t>
      </w:r>
      <w:r w:rsidRPr="00BC4089">
        <w:rPr>
          <w:b/>
        </w:rPr>
        <w:t xml:space="preserve"> </w:t>
      </w:r>
      <w:r w:rsidR="00273A20" w:rsidRPr="00BC4089">
        <w:rPr>
          <w:b/>
        </w:rPr>
        <w:t>Работа в группах</w:t>
      </w:r>
    </w:p>
    <w:p w:rsidR="006129EF" w:rsidRPr="00BC4089" w:rsidRDefault="006129EF" w:rsidP="00BC4089">
      <w:pPr>
        <w:pStyle w:val="a8"/>
        <w:spacing w:after="0"/>
        <w:ind w:firstLine="363"/>
      </w:pPr>
      <w:r w:rsidRPr="00BC4089">
        <w:t>Учитель: представитель каждой группы подходит к</w:t>
      </w:r>
      <w:r w:rsidR="00012F37">
        <w:t xml:space="preserve"> демонстрационному столу и </w:t>
      </w:r>
      <w:r w:rsidRPr="00BC4089">
        <w:t xml:space="preserve">берёт </w:t>
      </w:r>
      <w:r w:rsidR="00CA0505">
        <w:t xml:space="preserve">лабораторный </w:t>
      </w:r>
      <w:r w:rsidR="00012F37">
        <w:t>поддон с реактивами и химической посудой</w:t>
      </w:r>
      <w:r w:rsidR="00CA0505">
        <w:t xml:space="preserve">. </w:t>
      </w:r>
    </w:p>
    <w:p w:rsidR="00A83231" w:rsidRPr="00BC4089" w:rsidRDefault="00A83231" w:rsidP="00BC4089">
      <w:pPr>
        <w:pStyle w:val="a8"/>
        <w:spacing w:after="0"/>
        <w:ind w:firstLine="363"/>
      </w:pPr>
      <w:r w:rsidRPr="00BC4089">
        <w:t>Учитель напоминает о правилах техники безопасности при проведении химического эксперимента.</w:t>
      </w:r>
    </w:p>
    <w:p w:rsidR="00707821" w:rsidRPr="00BC4089" w:rsidRDefault="00707821" w:rsidP="00BC4089">
      <w:pPr>
        <w:jc w:val="both"/>
      </w:pPr>
    </w:p>
    <w:p w:rsidR="006129EF" w:rsidRPr="00BC4089" w:rsidRDefault="006129EF" w:rsidP="00BC4089">
      <w:pPr>
        <w:jc w:val="both"/>
        <w:rPr>
          <w:i/>
        </w:rPr>
      </w:pPr>
      <w:r w:rsidRPr="00BC4089">
        <w:rPr>
          <w:i/>
        </w:rPr>
        <w:t xml:space="preserve">1 </w:t>
      </w:r>
      <w:r w:rsidR="00BB6FF6">
        <w:rPr>
          <w:i/>
        </w:rPr>
        <w:t>группа</w:t>
      </w:r>
    </w:p>
    <w:p w:rsidR="006129EF" w:rsidRPr="00BC4089" w:rsidRDefault="00515C9E" w:rsidP="00F47107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1C6FDC">
        <w:rPr>
          <w:b/>
        </w:rPr>
        <w:t xml:space="preserve">Получить </w:t>
      </w:r>
      <w:r w:rsidR="001C6FDC" w:rsidRPr="001C6FDC">
        <w:rPr>
          <w:b/>
        </w:rPr>
        <w:t>мыло из топленого свиного жира</w:t>
      </w:r>
      <w:r w:rsidR="001C6FDC">
        <w:t>. В фарфоровом тигле смешать жир, спирт и щелочь. 10 минут нагревать на водяной бане. Затем охладить и добавить хлорид натрия. Полученное мыло осушить с помощью фильтровальной бумаги</w:t>
      </w:r>
    </w:p>
    <w:p w:rsidR="006129EF" w:rsidRPr="00BC4089" w:rsidRDefault="006129EF" w:rsidP="00BC4089">
      <w:pPr>
        <w:jc w:val="both"/>
      </w:pPr>
    </w:p>
    <w:p w:rsidR="006129EF" w:rsidRPr="00BC4089" w:rsidRDefault="006129EF" w:rsidP="00BC4089">
      <w:pPr>
        <w:jc w:val="both"/>
        <w:rPr>
          <w:i/>
        </w:rPr>
      </w:pPr>
      <w:r w:rsidRPr="00BC4089">
        <w:rPr>
          <w:i/>
        </w:rPr>
        <w:lastRenderedPageBreak/>
        <w:t>(</w:t>
      </w:r>
      <w:r w:rsidR="00BB6FF6">
        <w:rPr>
          <w:i/>
        </w:rPr>
        <w:t>О</w:t>
      </w:r>
      <w:r w:rsidRPr="00BC4089">
        <w:rPr>
          <w:i/>
        </w:rPr>
        <w:t>борудование и реактивы:</w:t>
      </w:r>
      <w:r w:rsidR="00BB6FF6">
        <w:rPr>
          <w:i/>
        </w:rPr>
        <w:t xml:space="preserve"> </w:t>
      </w:r>
      <w:r w:rsidR="001C6FDC">
        <w:rPr>
          <w:i/>
        </w:rPr>
        <w:t xml:space="preserve">штатив лабораторный, </w:t>
      </w:r>
      <w:r w:rsidR="00515C9E">
        <w:rPr>
          <w:i/>
        </w:rPr>
        <w:t>фарфоровый тигель</w:t>
      </w:r>
      <w:r w:rsidR="001C6FDC">
        <w:rPr>
          <w:i/>
        </w:rPr>
        <w:t xml:space="preserve"> – 2 шт, спиртовка, спички</w:t>
      </w:r>
      <w:r w:rsidRPr="00BC4089">
        <w:rPr>
          <w:i/>
        </w:rPr>
        <w:t>,</w:t>
      </w:r>
      <w:r w:rsidR="001C6FDC">
        <w:rPr>
          <w:i/>
        </w:rPr>
        <w:t xml:space="preserve"> фильтровальная бумага,</w:t>
      </w:r>
      <w:r w:rsidRPr="00BC4089">
        <w:rPr>
          <w:i/>
        </w:rPr>
        <w:t xml:space="preserve"> </w:t>
      </w:r>
      <w:r w:rsidR="001C6FDC">
        <w:rPr>
          <w:i/>
        </w:rPr>
        <w:t>10 г свиного топленого жира, 10 мл этилового спирта, 10 мл раствора гидроксида натрия, 20 мл раствора хлорида натрия</w:t>
      </w:r>
      <w:r w:rsidRPr="00BC4089">
        <w:rPr>
          <w:i/>
        </w:rPr>
        <w:t>)</w:t>
      </w:r>
    </w:p>
    <w:p w:rsidR="00707821" w:rsidRPr="00BC4089" w:rsidRDefault="00707821" w:rsidP="00BC4089">
      <w:pPr>
        <w:ind w:firstLine="720"/>
        <w:jc w:val="both"/>
      </w:pPr>
    </w:p>
    <w:p w:rsidR="006129EF" w:rsidRPr="00BC4089" w:rsidRDefault="006129EF" w:rsidP="00BC4089">
      <w:pPr>
        <w:jc w:val="both"/>
        <w:rPr>
          <w:i/>
        </w:rPr>
      </w:pPr>
      <w:r w:rsidRPr="00BC4089">
        <w:rPr>
          <w:i/>
        </w:rPr>
        <w:t xml:space="preserve">2 </w:t>
      </w:r>
      <w:r w:rsidR="00BB6FF6">
        <w:rPr>
          <w:i/>
        </w:rPr>
        <w:t>группа</w:t>
      </w:r>
      <w:r w:rsidRPr="00BC4089">
        <w:rPr>
          <w:i/>
        </w:rPr>
        <w:t>:</w:t>
      </w:r>
    </w:p>
    <w:p w:rsidR="00BB6FF6" w:rsidRDefault="001C6FDC" w:rsidP="00F47107">
      <w:pPr>
        <w:numPr>
          <w:ilvl w:val="0"/>
          <w:numId w:val="19"/>
        </w:numPr>
        <w:tabs>
          <w:tab w:val="left" w:pos="851"/>
        </w:tabs>
        <w:ind w:left="0" w:firstLine="567"/>
        <w:jc w:val="both"/>
      </w:pPr>
      <w:r w:rsidRPr="007B47A5">
        <w:rPr>
          <w:b/>
        </w:rPr>
        <w:t>Обнаружение в шоколаде непредельных жиров</w:t>
      </w:r>
      <w:r w:rsidR="007B47A5" w:rsidRPr="007B47A5">
        <w:rPr>
          <w:b/>
        </w:rPr>
        <w:t xml:space="preserve"> (в бобах какао до 50% какао-масла)</w:t>
      </w:r>
      <w:r w:rsidRPr="007B47A5">
        <w:rPr>
          <w:b/>
        </w:rPr>
        <w:t>.</w:t>
      </w:r>
      <w:r>
        <w:t xml:space="preserve"> Натереть шоколад на терке, положить на фильтровальную бумагу и надавить. На пятно, оставшееся на бумаге, капнуть раствор перманганата калия. При появлении бурой окраски, сделать вывод об обнаружении </w:t>
      </w:r>
      <w:r w:rsidR="007B47A5">
        <w:t>оксида марганца (</w:t>
      </w:r>
      <w:r w:rsidR="007B47A5">
        <w:rPr>
          <w:lang w:val="en-US"/>
        </w:rPr>
        <w:t>IV</w:t>
      </w:r>
      <w:r w:rsidR="007B47A5">
        <w:t>).</w:t>
      </w:r>
    </w:p>
    <w:p w:rsidR="007B47A5" w:rsidRPr="007B47A5" w:rsidRDefault="007B47A5" w:rsidP="00F47107">
      <w:pPr>
        <w:tabs>
          <w:tab w:val="left" w:pos="851"/>
        </w:tabs>
        <w:ind w:firstLine="567"/>
        <w:jc w:val="both"/>
        <w:rPr>
          <w:i/>
        </w:rPr>
      </w:pPr>
      <w:r>
        <w:rPr>
          <w:i/>
        </w:rPr>
        <w:t>(</w:t>
      </w:r>
      <w:r w:rsidRPr="007B47A5">
        <w:rPr>
          <w:i/>
        </w:rPr>
        <w:t>Можно предложить 2-3 сорта шоколада и сравнить интенсивность окраски</w:t>
      </w:r>
      <w:r>
        <w:rPr>
          <w:i/>
        </w:rPr>
        <w:t>)</w:t>
      </w:r>
      <w:r w:rsidRPr="007B47A5">
        <w:rPr>
          <w:i/>
        </w:rPr>
        <w:t>.</w:t>
      </w:r>
    </w:p>
    <w:p w:rsidR="00BB6FF6" w:rsidRPr="00BC4089" w:rsidRDefault="00BB6FF6" w:rsidP="00BB6FF6">
      <w:pPr>
        <w:jc w:val="both"/>
      </w:pPr>
    </w:p>
    <w:p w:rsidR="00BB6FF6" w:rsidRPr="00BC4089" w:rsidRDefault="00BB6FF6" w:rsidP="00BB6FF6">
      <w:pPr>
        <w:jc w:val="both"/>
        <w:rPr>
          <w:i/>
        </w:rPr>
      </w:pPr>
      <w:r w:rsidRPr="00BC4089">
        <w:rPr>
          <w:i/>
        </w:rPr>
        <w:t>(</w:t>
      </w:r>
      <w:r>
        <w:rPr>
          <w:i/>
        </w:rPr>
        <w:t>О</w:t>
      </w:r>
      <w:r w:rsidRPr="00BC4089">
        <w:rPr>
          <w:i/>
        </w:rPr>
        <w:t>борудование и реактивы:</w:t>
      </w:r>
      <w:r>
        <w:rPr>
          <w:i/>
        </w:rPr>
        <w:t xml:space="preserve"> </w:t>
      </w:r>
      <w:r w:rsidR="007B47A5">
        <w:rPr>
          <w:i/>
        </w:rPr>
        <w:t>шоколад, фильтровальная бумага, раствор перманганата калия</w:t>
      </w:r>
      <w:r w:rsidRPr="00BC4089">
        <w:rPr>
          <w:i/>
        </w:rPr>
        <w:t>)</w:t>
      </w:r>
    </w:p>
    <w:p w:rsidR="002B1549" w:rsidRPr="00BC4089" w:rsidRDefault="002B1549" w:rsidP="00BC4089">
      <w:pPr>
        <w:jc w:val="both"/>
        <w:rPr>
          <w:i/>
        </w:rPr>
      </w:pPr>
    </w:p>
    <w:p w:rsidR="002B1549" w:rsidRPr="00BC4089" w:rsidRDefault="002B1549" w:rsidP="00BC4089">
      <w:pPr>
        <w:jc w:val="both"/>
        <w:rPr>
          <w:i/>
        </w:rPr>
      </w:pPr>
      <w:r w:rsidRPr="00BC4089">
        <w:rPr>
          <w:i/>
        </w:rPr>
        <w:t xml:space="preserve">3 </w:t>
      </w:r>
      <w:r w:rsidR="00BB6FF6">
        <w:rPr>
          <w:i/>
        </w:rPr>
        <w:t>группа</w:t>
      </w:r>
      <w:r w:rsidRPr="00BC4089">
        <w:rPr>
          <w:i/>
        </w:rPr>
        <w:t>:</w:t>
      </w:r>
    </w:p>
    <w:p w:rsidR="00BB6FF6" w:rsidRPr="00BC4089" w:rsidRDefault="007B47A5" w:rsidP="00F47107">
      <w:pPr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B2293B">
        <w:rPr>
          <w:b/>
        </w:rPr>
        <w:t>Получение масляной краски</w:t>
      </w:r>
      <w:r w:rsidR="00BB6FF6">
        <w:t>.</w:t>
      </w:r>
      <w:r>
        <w:t xml:space="preserve"> Гидроксид меди (высушенный порошок)</w:t>
      </w:r>
      <w:r w:rsidR="00E33E11">
        <w:t xml:space="preserve"> измельчить в фарфоровой ступке и смешать с </w:t>
      </w:r>
      <w:r>
        <w:t>льнян</w:t>
      </w:r>
      <w:r w:rsidR="00E33E11">
        <w:t xml:space="preserve">ым </w:t>
      </w:r>
      <w:r>
        <w:t>масло</w:t>
      </w:r>
      <w:r w:rsidR="00E33E11">
        <w:t>м. Нарисовать что-нибудь.</w:t>
      </w:r>
    </w:p>
    <w:p w:rsidR="00BB6FF6" w:rsidRPr="00BC4089" w:rsidRDefault="00BB6FF6" w:rsidP="00BB6FF6">
      <w:pPr>
        <w:jc w:val="both"/>
      </w:pPr>
    </w:p>
    <w:p w:rsidR="00BB6FF6" w:rsidRPr="00BC4089" w:rsidRDefault="00BB6FF6" w:rsidP="00BB6FF6">
      <w:pPr>
        <w:jc w:val="both"/>
        <w:rPr>
          <w:i/>
        </w:rPr>
      </w:pPr>
      <w:r w:rsidRPr="00BC4089">
        <w:rPr>
          <w:i/>
        </w:rPr>
        <w:t>(</w:t>
      </w:r>
      <w:r>
        <w:rPr>
          <w:i/>
        </w:rPr>
        <w:t>О</w:t>
      </w:r>
      <w:r w:rsidRPr="00BC4089">
        <w:rPr>
          <w:i/>
        </w:rPr>
        <w:t>борудование и реактивы:</w:t>
      </w:r>
      <w:r w:rsidR="00E33E11">
        <w:rPr>
          <w:i/>
        </w:rPr>
        <w:t xml:space="preserve"> фарфоровая ступка, пестик, чашка </w:t>
      </w:r>
      <w:r w:rsidR="00F47107">
        <w:rPr>
          <w:i/>
        </w:rPr>
        <w:t>Петри</w:t>
      </w:r>
      <w:r>
        <w:rPr>
          <w:i/>
        </w:rPr>
        <w:t xml:space="preserve"> </w:t>
      </w:r>
      <w:r w:rsidR="00E33E11">
        <w:rPr>
          <w:i/>
        </w:rPr>
        <w:t>порошок гидроксида меди, льняное масло, кисть, бумага</w:t>
      </w:r>
      <w:r w:rsidRPr="00BC4089">
        <w:rPr>
          <w:i/>
        </w:rPr>
        <w:t>)</w:t>
      </w:r>
    </w:p>
    <w:p w:rsidR="00A83231" w:rsidRPr="00BC4089" w:rsidRDefault="00A83231" w:rsidP="00BC4089">
      <w:pPr>
        <w:jc w:val="both"/>
      </w:pPr>
    </w:p>
    <w:p w:rsidR="006129EF" w:rsidRPr="00BC4089" w:rsidRDefault="006129EF" w:rsidP="00BC4089">
      <w:pPr>
        <w:ind w:firstLine="720"/>
        <w:jc w:val="both"/>
      </w:pPr>
    </w:p>
    <w:p w:rsidR="00707821" w:rsidRPr="00F47107" w:rsidRDefault="00707821" w:rsidP="00BC4089">
      <w:pPr>
        <w:numPr>
          <w:ilvl w:val="0"/>
          <w:numId w:val="4"/>
        </w:numPr>
        <w:jc w:val="both"/>
        <w:rPr>
          <w:b/>
        </w:rPr>
      </w:pPr>
      <w:r w:rsidRPr="00F47107">
        <w:rPr>
          <w:b/>
        </w:rPr>
        <w:t>Обобщение и анализ проделанной работы.</w:t>
      </w:r>
      <w:r w:rsidR="00F47107">
        <w:rPr>
          <w:b/>
        </w:rPr>
        <w:t xml:space="preserve"> Постановка проблемы.</w:t>
      </w:r>
    </w:p>
    <w:p w:rsidR="00707821" w:rsidRPr="00F47107" w:rsidRDefault="00707821" w:rsidP="00BC4089">
      <w:pPr>
        <w:jc w:val="both"/>
        <w:rPr>
          <w:b/>
        </w:rPr>
      </w:pPr>
    </w:p>
    <w:p w:rsidR="00707821" w:rsidRPr="00F47107" w:rsidRDefault="00707821" w:rsidP="00BC4089">
      <w:pPr>
        <w:jc w:val="both"/>
      </w:pPr>
      <w:r w:rsidRPr="00F47107">
        <w:t xml:space="preserve">Результаты работы в группах: </w:t>
      </w:r>
    </w:p>
    <w:p w:rsidR="00707821" w:rsidRPr="00E33E11" w:rsidRDefault="00707821" w:rsidP="00BC4089">
      <w:pPr>
        <w:jc w:val="both"/>
        <w:rPr>
          <w:highlight w:val="green"/>
        </w:rPr>
      </w:pPr>
    </w:p>
    <w:p w:rsidR="00A91FEC" w:rsidRDefault="00F47107" w:rsidP="00A91FEC">
      <w:pPr>
        <w:jc w:val="both"/>
      </w:pPr>
      <w:r>
        <w:t>Каков же состав жиров, если из них можно получить и мыло, и краски?</w:t>
      </w:r>
    </w:p>
    <w:p w:rsidR="00F47107" w:rsidRDefault="00F47107" w:rsidP="00A91FEC">
      <w:pPr>
        <w:jc w:val="both"/>
      </w:pPr>
    </w:p>
    <w:p w:rsidR="00A91FEC" w:rsidRDefault="00F47107" w:rsidP="00A91FEC">
      <w:pPr>
        <w:jc w:val="both"/>
      </w:pPr>
      <w:r>
        <w:t>На какие группы классифицируются жиры в зависимости о природы происхождения?</w:t>
      </w:r>
    </w:p>
    <w:p w:rsidR="00F47107" w:rsidRDefault="00F47107" w:rsidP="00A91FEC">
      <w:pPr>
        <w:jc w:val="both"/>
      </w:pPr>
    </w:p>
    <w:p w:rsidR="00A91FEC" w:rsidRDefault="00A91FEC" w:rsidP="00A91FEC">
      <w:pPr>
        <w:pStyle w:val="a7"/>
        <w:numPr>
          <w:ilvl w:val="0"/>
          <w:numId w:val="16"/>
        </w:numPr>
        <w:jc w:val="both"/>
        <w:rPr>
          <w:b/>
        </w:rPr>
      </w:pPr>
      <w:r w:rsidRPr="00A91FEC">
        <w:rPr>
          <w:b/>
        </w:rPr>
        <w:t>Изложение нового материала</w:t>
      </w:r>
    </w:p>
    <w:p w:rsidR="00C15C88" w:rsidRDefault="00291B4F" w:rsidP="00291B4F">
      <w:pPr>
        <w:ind w:firstLine="567"/>
        <w:rPr>
          <w:b/>
        </w:rPr>
      </w:pPr>
      <w:r>
        <w:t xml:space="preserve">В курсе химии изучаются два метода определения состава вещества: анализ и синтез. Для выяснения состава жиров учёные использовали оба эти метода. При нагревании жиров с водой (в щелочной среде). Французский ученый Э.Шеврель установил, что жиры расщепляются и образуется глицерин и различные карбоновые кислоты. Второй французский учёный М.Бертло в 1854 году осуществил обратный процесс: при нагревании глицерина с высшими карбоновыми кислотами он получил жиры и воду. На основании этих экспериментов сделали вывод: </w:t>
      </w:r>
      <w:r w:rsidRPr="00291B4F">
        <w:rPr>
          <w:b/>
        </w:rPr>
        <w:t>жиры – это сложные эфиры глицерина и карбоновых кислот</w:t>
      </w:r>
      <w:r>
        <w:rPr>
          <w:b/>
        </w:rPr>
        <w:t>.</w:t>
      </w:r>
    </w:p>
    <w:p w:rsidR="00291B4F" w:rsidRDefault="00291B4F" w:rsidP="00291B4F">
      <w:pPr>
        <w:ind w:firstLine="567"/>
      </w:pPr>
      <w:r>
        <w:t>Твёрдые жиры образованы преимущественно высшими предельными карбоновыми кислотами – стеариновой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35</w:t>
      </w:r>
      <w:r>
        <w:t>СООН, пальмитиновой С</w:t>
      </w:r>
      <w:r>
        <w:rPr>
          <w:vertAlign w:val="subscript"/>
        </w:rPr>
        <w:t>15</w:t>
      </w:r>
      <w:r>
        <w:t>Н</w:t>
      </w:r>
      <w:r>
        <w:rPr>
          <w:vertAlign w:val="subscript"/>
        </w:rPr>
        <w:t>31</w:t>
      </w:r>
      <w:r>
        <w:t>СООН и др.</w:t>
      </w:r>
    </w:p>
    <w:p w:rsidR="00291B4F" w:rsidRDefault="00291B4F" w:rsidP="00291B4F">
      <w:pPr>
        <w:ind w:firstLine="567"/>
      </w:pPr>
      <w:r>
        <w:t>Жидкие жиры образованы главным образом</w:t>
      </w:r>
      <w:r w:rsidR="00887F39">
        <w:t xml:space="preserve"> высшими непредельными карбоновыми кислотами – олеиновой С</w:t>
      </w:r>
      <w:r w:rsidR="00887F39">
        <w:rPr>
          <w:vertAlign w:val="subscript"/>
        </w:rPr>
        <w:t>17</w:t>
      </w:r>
      <w:r w:rsidR="00887F39">
        <w:t>Н</w:t>
      </w:r>
      <w:r w:rsidR="00887F39">
        <w:rPr>
          <w:vertAlign w:val="subscript"/>
        </w:rPr>
        <w:t>33</w:t>
      </w:r>
      <w:r w:rsidR="00887F39">
        <w:t>СООН, линолевой С</w:t>
      </w:r>
      <w:r w:rsidR="00887F39">
        <w:rPr>
          <w:vertAlign w:val="subscript"/>
        </w:rPr>
        <w:t>17</w:t>
      </w:r>
      <w:r w:rsidR="00887F39">
        <w:t>Н</w:t>
      </w:r>
      <w:r w:rsidR="00887F39">
        <w:rPr>
          <w:vertAlign w:val="subscript"/>
        </w:rPr>
        <w:t>31</w:t>
      </w:r>
      <w:r w:rsidR="00887F39">
        <w:t>СООН, линоленовой С</w:t>
      </w:r>
      <w:r w:rsidR="00887F39">
        <w:rPr>
          <w:vertAlign w:val="subscript"/>
        </w:rPr>
        <w:t>17</w:t>
      </w:r>
      <w:r w:rsidR="00887F39">
        <w:t>Н</w:t>
      </w:r>
      <w:r w:rsidR="00887F39">
        <w:rPr>
          <w:vertAlign w:val="subscript"/>
        </w:rPr>
        <w:t>29</w:t>
      </w:r>
      <w:r w:rsidR="00887F39">
        <w:t>СООН. Жиры наряду с углеводородами и белками входят в состав организмов животных и растений. Они являются важной составной частью пищи человека и животных.</w:t>
      </w:r>
    </w:p>
    <w:p w:rsidR="00887F39" w:rsidRDefault="00887F39" w:rsidP="00291B4F">
      <w:pPr>
        <w:ind w:firstLine="567"/>
      </w:pPr>
      <w:r>
        <w:t>При окислении жиров в организме выделяется значительно больше энергии, чем при окислении углево</w:t>
      </w:r>
      <w:r w:rsidR="00A97FD2">
        <w:t>дов и белков. В органах пищеварения жиры под действием ферментов гидролизуются на глицерин и соответствующие кислоты:</w:t>
      </w:r>
    </w:p>
    <w:p w:rsidR="00A97FD2" w:rsidRDefault="00A97FD2" w:rsidP="00291B4F">
      <w:pPr>
        <w:ind w:firstLine="567"/>
      </w:pPr>
    </w:p>
    <w:p w:rsidR="00A97FD2" w:rsidRDefault="00A97FD2" w:rsidP="00A97FD2">
      <w:pPr>
        <w:ind w:firstLine="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96642" cy="1881963"/>
            <wp:effectExtent l="0" t="0" r="0" b="0"/>
            <wp:docPr id="1" name="Рисунок 1" descr="https://him.1september.ru/2004/08/2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.1september.ru/2004/08/24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44" cy="18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FD2" w:rsidRDefault="00A97FD2" w:rsidP="00A97FD2">
      <w:pPr>
        <w:ind w:firstLine="567"/>
        <w:jc w:val="center"/>
      </w:pPr>
    </w:p>
    <w:p w:rsidR="00A97FD2" w:rsidRDefault="00A97FD2" w:rsidP="00A97FD2">
      <w:pPr>
        <w:ind w:firstLine="567"/>
      </w:pPr>
      <w:r>
        <w:t>Продукты гидролиза всасываются ворсинками кишечника, а затем синтезируются в жир, но уже свойственный данному организму:</w:t>
      </w:r>
    </w:p>
    <w:p w:rsidR="00A97FD2" w:rsidRDefault="00A97FD2" w:rsidP="00A97FD2">
      <w:pPr>
        <w:ind w:firstLine="567"/>
      </w:pPr>
    </w:p>
    <w:p w:rsidR="00A97FD2" w:rsidRDefault="00A97FD2" w:rsidP="00A97FD2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5845971" cy="1190846"/>
            <wp:effectExtent l="0" t="0" r="0" b="0"/>
            <wp:docPr id="2" name="Рисунок 2" descr="http://uchebana5.ru/images/911/1821239/mcb21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ebana5.ru/images/911/1821239/mcb21e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16" cy="119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FD2" w:rsidRDefault="00A97FD2" w:rsidP="00A97FD2">
      <w:pPr>
        <w:ind w:firstLine="567"/>
        <w:jc w:val="center"/>
      </w:pPr>
    </w:p>
    <w:p w:rsidR="00833901" w:rsidRDefault="00A97FD2" w:rsidP="00A97FD2">
      <w:pPr>
        <w:ind w:firstLine="567"/>
      </w:pPr>
      <w:r>
        <w:t>Потоком крови</w:t>
      </w:r>
      <w:r w:rsidR="00833901">
        <w:t xml:space="preserve"> жиры переносятся в другие органы и ткани организма, где накапливаются или снова гидролизуются и постепенно окисляются до оксида углерода </w:t>
      </w:r>
      <w:r w:rsidR="00833901">
        <w:t>(</w:t>
      </w:r>
      <w:r w:rsidR="00833901">
        <w:rPr>
          <w:lang w:val="en-US"/>
        </w:rPr>
        <w:t>IV</w:t>
      </w:r>
      <w:r w:rsidR="00833901">
        <w:t xml:space="preserve">) и воды. </w:t>
      </w:r>
    </w:p>
    <w:p w:rsidR="00833901" w:rsidRDefault="00833901" w:rsidP="00833901">
      <w:pPr>
        <w:ind w:firstLine="567"/>
      </w:pPr>
      <w:r w:rsidRPr="00833901">
        <w:rPr>
          <w:b/>
        </w:rPr>
        <w:t>Физические свойства</w:t>
      </w:r>
      <w:r>
        <w:t xml:space="preserve">. Животные </w:t>
      </w:r>
      <w:r>
        <w:t>жиры</w:t>
      </w:r>
      <w:r w:rsidR="00FC6BFE">
        <w:t xml:space="preserve"> (180 видов)</w:t>
      </w:r>
      <w:r>
        <w:t xml:space="preserve"> в большинстве случаев твердые (исключение рыбий жир).</w:t>
      </w:r>
    </w:p>
    <w:p w:rsidR="00833901" w:rsidRDefault="00833901" w:rsidP="00833901">
      <w:pPr>
        <w:ind w:firstLine="567"/>
      </w:pPr>
      <w:r>
        <w:t>Растительные жиры</w:t>
      </w:r>
      <w:r w:rsidR="00FC6BFE">
        <w:t xml:space="preserve"> (420 видов) </w:t>
      </w:r>
      <w:r>
        <w:t>чаще всего жидки (их называют маслами), но известны и твердые растительные жиры (кокосовое масло).</w:t>
      </w:r>
    </w:p>
    <w:p w:rsidR="00833901" w:rsidRDefault="00833901" w:rsidP="00833901">
      <w:pPr>
        <w:ind w:firstLine="567"/>
      </w:pPr>
      <w:r w:rsidRPr="00833901">
        <w:rPr>
          <w:b/>
        </w:rPr>
        <w:t>Химические свойства</w:t>
      </w:r>
      <w:r>
        <w:t xml:space="preserve">. </w:t>
      </w:r>
      <w:r w:rsidR="00656CFE">
        <w:t>Кроме реакции с водой, жиры взаимодействуют также со щелочами</w:t>
      </w:r>
      <w:r w:rsidR="00AD6A7F">
        <w:t>:</w:t>
      </w:r>
    </w:p>
    <w:p w:rsidR="00AD6A7F" w:rsidRDefault="00AD6A7F" w:rsidP="00833901">
      <w:pPr>
        <w:ind w:firstLine="567"/>
      </w:pPr>
    </w:p>
    <w:p w:rsidR="00AD6A7F" w:rsidRDefault="00AD6A7F" w:rsidP="00AD6A7F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6153150" cy="2276475"/>
            <wp:effectExtent l="0" t="0" r="0" b="0"/>
            <wp:docPr id="3" name="Рисунок 3" descr="http://www.magicaltouch.ru/wa-data/public/site/img/%D1%81%20%D0%BD%D1%83%D0%BB%D1%8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gicaltouch.ru/wa-data/public/site/img/%D1%81%20%D0%BD%D1%83%D0%BB%D1%8F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7F" w:rsidRDefault="00AD6A7F" w:rsidP="00AD6A7F">
      <w:pPr>
        <w:ind w:firstLine="567"/>
        <w:jc w:val="center"/>
      </w:pPr>
    </w:p>
    <w:p w:rsidR="00AD6A7F" w:rsidRDefault="00AD6A7F" w:rsidP="00AD6A7F">
      <w:pPr>
        <w:ind w:firstLine="567"/>
      </w:pPr>
      <w:r>
        <w:t>Так как в состав растительных масел входят сложные эфиры непредельных карбоновых кислот, то их можно подвергнуть гидрированию. При этом они превращаются в предельные соединения (твёрдые жиры):</w:t>
      </w:r>
    </w:p>
    <w:p w:rsidR="00AD6A7F" w:rsidRDefault="00AD6A7F" w:rsidP="00AD6A7F">
      <w:pPr>
        <w:ind w:firstLine="567"/>
      </w:pPr>
    </w:p>
    <w:p w:rsidR="00AD6A7F" w:rsidRDefault="00AD6A7F" w:rsidP="00AD6A7F">
      <w:pPr>
        <w:ind w:firstLine="567"/>
        <w:jc w:val="center"/>
      </w:pPr>
      <w:r w:rsidRPr="00AD6A7F">
        <w:rPr>
          <w:noProof/>
          <w:lang w:eastAsia="ru-RU"/>
        </w:rPr>
        <w:lastRenderedPageBreak/>
        <w:drawing>
          <wp:inline distT="0" distB="0" distL="0" distR="0">
            <wp:extent cx="4476910" cy="1685925"/>
            <wp:effectExtent l="0" t="0" r="0" b="0"/>
            <wp:docPr id="4" name="Рисунок 4" descr="C:\Users\pc\YandexDisk\27977_html_5d0df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YandexDisk\27977_html_5d0df74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32" cy="16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7F" w:rsidRDefault="00AD6A7F" w:rsidP="00AD6A7F">
      <w:pPr>
        <w:ind w:firstLine="567"/>
        <w:jc w:val="center"/>
      </w:pPr>
    </w:p>
    <w:p w:rsidR="00AD6A7F" w:rsidRDefault="00AD6A7F" w:rsidP="00AD6A7F">
      <w:pPr>
        <w:ind w:firstLine="567"/>
      </w:pPr>
      <w:r>
        <w:t>Таким образом из растительного масла в промышленности получают маргарин. Реакция гидрирования осуществляется в специальных автоклавах</w:t>
      </w:r>
    </w:p>
    <w:p w:rsidR="00FC6BFE" w:rsidRDefault="00FC6BFE" w:rsidP="00AD6A7F">
      <w:pPr>
        <w:ind w:firstLine="567"/>
      </w:pPr>
    </w:p>
    <w:p w:rsidR="00FC6BFE" w:rsidRDefault="00FC6BFE" w:rsidP="00FC6BFE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3581400" cy="3705225"/>
            <wp:effectExtent l="0" t="0" r="0" b="0"/>
            <wp:docPr id="5" name="Рисунок 5" descr="http://him.1september.ru/2010/11/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im.1september.ru/2010/11/20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FE" w:rsidRDefault="00FC6BFE" w:rsidP="00FC6BFE">
      <w:pPr>
        <w:ind w:firstLine="567"/>
        <w:jc w:val="center"/>
      </w:pPr>
    </w:p>
    <w:p w:rsidR="00FC6BFE" w:rsidRDefault="00FC6BFE" w:rsidP="00FC6BFE">
      <w:pPr>
        <w:ind w:firstLine="567"/>
      </w:pPr>
      <w:r>
        <w:t xml:space="preserve">Жиры </w:t>
      </w:r>
      <w:r w:rsidR="00845F5E">
        <w:t>не растворимы в воде, растворяются в бензине, ацетоне и гексане (д/о «Растворимость жиров». В три пробирки с водой, бензином и ацетоном соответственно добавить небольшое количество жира, взболтать, сделать вывод о растворимости жиров).</w:t>
      </w:r>
    </w:p>
    <w:p w:rsidR="00FC6BFE" w:rsidRDefault="00FC6BFE" w:rsidP="00FC6BFE">
      <w:pPr>
        <w:ind w:firstLine="567"/>
      </w:pPr>
      <w:r w:rsidRPr="00FC6BFE">
        <w:rPr>
          <w:b/>
        </w:rPr>
        <w:t>Применение</w:t>
      </w:r>
      <w:r>
        <w:t xml:space="preserve">. Жиры в основном применяют в качестве пищевого продукта. </w:t>
      </w:r>
    </w:p>
    <w:p w:rsidR="00FC6BFE" w:rsidRDefault="00FC6BFE" w:rsidP="00FC6BFE">
      <w:pPr>
        <w:ind w:firstLine="567"/>
      </w:pPr>
      <w:r>
        <w:t>Ещё недавно жиры использовали для получения мыла. В настоящее время на производство моющих средств главным образом идут продукты переработки нефти. Синтетические моющие средства весьма устойчивы и с трудом подвергаются разрушению. Поэтому они могут оказывать вредное действие на окружающую среду. Чтобы сточные воды очистить от синтетических моющих средств, их подвергают длительному биологическому и химическому разложению.</w:t>
      </w:r>
    </w:p>
    <w:p w:rsidR="00AD6A7F" w:rsidRDefault="00AD6A7F" w:rsidP="00AD6A7F">
      <w:pPr>
        <w:ind w:firstLine="567"/>
        <w:jc w:val="center"/>
      </w:pPr>
    </w:p>
    <w:p w:rsidR="00833901" w:rsidRPr="00887F39" w:rsidRDefault="00833901" w:rsidP="00A97FD2">
      <w:pPr>
        <w:ind w:firstLine="567"/>
      </w:pPr>
    </w:p>
    <w:p w:rsidR="005A09C8" w:rsidRPr="005A09C8" w:rsidRDefault="005A09C8" w:rsidP="005A09C8">
      <w:pPr>
        <w:pStyle w:val="a7"/>
        <w:numPr>
          <w:ilvl w:val="0"/>
          <w:numId w:val="18"/>
        </w:numPr>
        <w:shd w:val="clear" w:color="auto" w:fill="FFFFFF"/>
        <w:suppressAutoHyphens w:val="0"/>
        <w:spacing w:after="96" w:line="255" w:lineRule="atLeast"/>
        <w:jc w:val="both"/>
        <w:rPr>
          <w:b/>
          <w:color w:val="1B1F21"/>
          <w:lang w:eastAsia="ru-RU"/>
        </w:rPr>
      </w:pPr>
      <w:r w:rsidRPr="005A09C8">
        <w:rPr>
          <w:b/>
          <w:color w:val="1B1F21"/>
          <w:lang w:eastAsia="ru-RU"/>
        </w:rPr>
        <w:t>Закрепление</w:t>
      </w:r>
      <w:r w:rsidR="004C6F59">
        <w:rPr>
          <w:b/>
          <w:color w:val="1B1F21"/>
          <w:lang w:eastAsia="ru-RU"/>
        </w:rPr>
        <w:t xml:space="preserve"> изученного</w:t>
      </w:r>
      <w:r w:rsidRPr="005A09C8">
        <w:rPr>
          <w:b/>
          <w:color w:val="1B1F21"/>
          <w:lang w:eastAsia="ru-RU"/>
        </w:rPr>
        <w:t xml:space="preserve"> материала</w:t>
      </w:r>
    </w:p>
    <w:p w:rsidR="001A3C56" w:rsidRDefault="00CA46F2" w:rsidP="001A3C56">
      <w:pPr>
        <w:pStyle w:val="a7"/>
        <w:numPr>
          <w:ilvl w:val="0"/>
          <w:numId w:val="21"/>
        </w:numPr>
        <w:jc w:val="both"/>
      </w:pPr>
      <w:r>
        <w:t>При стирке белья в жесткой воде расход мыла значительно увеличивается. Чем это можно объяснить?</w:t>
      </w:r>
    </w:p>
    <w:p w:rsidR="00CA46F2" w:rsidRPr="00BC4089" w:rsidRDefault="00CA46F2" w:rsidP="001A3C56">
      <w:pPr>
        <w:pStyle w:val="a7"/>
        <w:numPr>
          <w:ilvl w:val="0"/>
          <w:numId w:val="21"/>
        </w:numPr>
        <w:jc w:val="both"/>
      </w:pPr>
      <w:r>
        <w:t xml:space="preserve">Каков состав и в чем преимущества синтетических моющих средств по сравнению с обыкновенным мылом? </w:t>
      </w:r>
      <w:r>
        <w:rPr>
          <w:i/>
        </w:rPr>
        <w:t xml:space="preserve">Преимущество синтетических моющих средств заключается в </w:t>
      </w:r>
      <w:r>
        <w:rPr>
          <w:i/>
        </w:rPr>
        <w:lastRenderedPageBreak/>
        <w:t>том, что их кальциевые соли растворимы в воде. Поэтому в отличии от обычного мыла они не утрачивают моющее действие и в жесткой воде.</w:t>
      </w:r>
    </w:p>
    <w:p w:rsidR="00707821" w:rsidRPr="00BC4089" w:rsidRDefault="00707821" w:rsidP="00BC4089">
      <w:pPr>
        <w:pStyle w:val="a8"/>
        <w:numPr>
          <w:ilvl w:val="0"/>
          <w:numId w:val="18"/>
        </w:numPr>
        <w:spacing w:after="280"/>
      </w:pPr>
      <w:r w:rsidRPr="00BC4089">
        <w:rPr>
          <w:b/>
        </w:rPr>
        <w:t>Рефлексия.</w:t>
      </w:r>
    </w:p>
    <w:p w:rsidR="00C33B4B" w:rsidRDefault="00707821" w:rsidP="00BC4089">
      <w:pPr>
        <w:pStyle w:val="a8"/>
        <w:spacing w:after="0"/>
      </w:pPr>
      <w:r w:rsidRPr="00BC4089">
        <w:t xml:space="preserve">На заключительном этапе урока предлагаю дать оценку уроку (дети, выходя из класса, </w:t>
      </w:r>
      <w:r w:rsidR="00C33B4B" w:rsidRPr="00BC4089">
        <w:t>опус</w:t>
      </w:r>
      <w:r w:rsidR="0071225B" w:rsidRPr="00BC4089">
        <w:t xml:space="preserve">кают жетон </w:t>
      </w:r>
      <w:r w:rsidR="00C33B4B" w:rsidRPr="00BC4089">
        <w:t>в</w:t>
      </w:r>
      <w:r w:rsidR="0071225B" w:rsidRPr="00BC4089">
        <w:t xml:space="preserve"> один из </w:t>
      </w:r>
      <w:r w:rsidR="00C33B4B" w:rsidRPr="00BC4089">
        <w:t>кармашк</w:t>
      </w:r>
      <w:r w:rsidR="0071225B" w:rsidRPr="00BC4089">
        <w:t>ов</w:t>
      </w:r>
      <w:r w:rsidR="0094497A">
        <w:t>, закрепленных на доске</w:t>
      </w:r>
      <w:r w:rsidR="00C33B4B" w:rsidRPr="00BC4089">
        <w:t>)</w:t>
      </w:r>
    </w:p>
    <w:p w:rsidR="004C6F59" w:rsidRPr="00BC4089" w:rsidRDefault="004C6F59" w:rsidP="00F47107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567"/>
      </w:pPr>
      <w:r w:rsidRPr="004C6F59">
        <w:rPr>
          <w:b/>
        </w:rPr>
        <w:t>Домашнее задание:</w:t>
      </w:r>
      <w:r w:rsidR="00CA46F2">
        <w:t xml:space="preserve"> параграф 18</w:t>
      </w:r>
      <w:r>
        <w:t xml:space="preserve">, </w:t>
      </w:r>
      <w:r w:rsidR="00CA46F2">
        <w:t>задача: сколько тонн чистого глицерида олеиновой кислоты потребуетс, чтобы получить 5,83 т глицерина, если известно, что в процессе гидролиза удается расщепить 85 % жиров?</w:t>
      </w:r>
      <w:bookmarkStart w:id="0" w:name="_GoBack"/>
      <w:bookmarkEnd w:id="0"/>
    </w:p>
    <w:p w:rsidR="00C33B4B" w:rsidRPr="00BC4089" w:rsidRDefault="0071225B" w:rsidP="00BC4089">
      <w:pPr>
        <w:pStyle w:val="a8"/>
        <w:spacing w:after="0"/>
      </w:pPr>
      <w:r w:rsidRPr="00BC4089">
        <w:t xml:space="preserve">                                                            </w:t>
      </w:r>
    </w:p>
    <w:p w:rsidR="00707821" w:rsidRPr="00BC4089" w:rsidRDefault="00C33B4B" w:rsidP="00BC4089">
      <w:pPr>
        <w:pStyle w:val="a8"/>
        <w:spacing w:after="0"/>
      </w:pPr>
      <w:r w:rsidRPr="00BC4089">
        <w:t xml:space="preserve">        </w:t>
      </w:r>
      <w:r w:rsidR="00707821" w:rsidRPr="00BC4089">
        <w:rPr>
          <w:b/>
        </w:rPr>
        <w:t>Список использованной литературы</w:t>
      </w:r>
      <w:r w:rsidR="00707821" w:rsidRPr="00BC4089">
        <w:t>:</w:t>
      </w:r>
    </w:p>
    <w:p w:rsidR="00707821" w:rsidRPr="00BC4089" w:rsidRDefault="00707821" w:rsidP="00BC4089">
      <w:pPr>
        <w:jc w:val="both"/>
      </w:pPr>
    </w:p>
    <w:p w:rsidR="00707821" w:rsidRPr="00BC4089" w:rsidRDefault="00707821" w:rsidP="00BC4089">
      <w:pPr>
        <w:numPr>
          <w:ilvl w:val="0"/>
          <w:numId w:val="2"/>
        </w:numPr>
        <w:jc w:val="both"/>
      </w:pPr>
      <w:r w:rsidRPr="00BC4089">
        <w:t>Лисичкина Г.В, Бетанели В.И. Химики изобретают. М.: Просвещение, 1990.</w:t>
      </w:r>
    </w:p>
    <w:p w:rsidR="00707821" w:rsidRPr="00BC4089" w:rsidRDefault="00707821" w:rsidP="00BC4089">
      <w:pPr>
        <w:numPr>
          <w:ilvl w:val="0"/>
          <w:numId w:val="2"/>
        </w:numPr>
      </w:pPr>
      <w:r w:rsidRPr="00BC4089">
        <w:t xml:space="preserve">Махмутов М.И. Проблемное обучение: основные вопросы теории. М.: Педагогика, 1975; </w:t>
      </w:r>
    </w:p>
    <w:p w:rsidR="00707821" w:rsidRDefault="00707821" w:rsidP="00BC4089">
      <w:pPr>
        <w:numPr>
          <w:ilvl w:val="0"/>
          <w:numId w:val="2"/>
        </w:numPr>
        <w:jc w:val="both"/>
      </w:pPr>
      <w:r w:rsidRPr="00BC4089">
        <w:t>Яновицкая Е.В. Тысяча мелочей Большой дидактики. (Минимальные затраты, максимальные результаты). Пособие для учителей. М.: Баласс, 2012. – 480 с</w:t>
      </w:r>
    </w:p>
    <w:p w:rsidR="00B55F8D" w:rsidRDefault="00B55F8D" w:rsidP="00B55F8D">
      <w:pPr>
        <w:jc w:val="both"/>
      </w:pPr>
    </w:p>
    <w:p w:rsidR="00B55F8D" w:rsidRDefault="00B55F8D" w:rsidP="00B55F8D">
      <w:pPr>
        <w:jc w:val="both"/>
      </w:pPr>
    </w:p>
    <w:p w:rsidR="00B55F8D" w:rsidRDefault="00B55F8D" w:rsidP="00B55F8D">
      <w:pPr>
        <w:jc w:val="both"/>
      </w:pPr>
    </w:p>
    <w:p w:rsidR="00B55F8D" w:rsidRDefault="00B55F8D" w:rsidP="00B55F8D">
      <w:pPr>
        <w:jc w:val="both"/>
      </w:pPr>
    </w:p>
    <w:p w:rsidR="00B55F8D" w:rsidRDefault="00B55F8D" w:rsidP="00B55F8D">
      <w:pPr>
        <w:jc w:val="both"/>
      </w:pPr>
    </w:p>
    <w:sectPr w:rsidR="00B55F8D" w:rsidSect="00F4376E">
      <w:footerReference w:type="default" r:id="rId12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EF" w:rsidRDefault="00BD65EF" w:rsidP="00F47107">
      <w:r>
        <w:separator/>
      </w:r>
    </w:p>
  </w:endnote>
  <w:endnote w:type="continuationSeparator" w:id="0">
    <w:p w:rsidR="00BD65EF" w:rsidRDefault="00BD65EF" w:rsidP="00F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969914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F47107" w:rsidRPr="00F47107" w:rsidRDefault="00F47107">
            <w:pPr>
              <w:pStyle w:val="af0"/>
              <w:jc w:val="right"/>
              <w:rPr>
                <w:sz w:val="20"/>
                <w:szCs w:val="20"/>
              </w:rPr>
            </w:pPr>
            <w:r w:rsidRPr="00F47107">
              <w:rPr>
                <w:sz w:val="20"/>
                <w:szCs w:val="20"/>
              </w:rPr>
              <w:t xml:space="preserve">Страница </w:t>
            </w:r>
            <w:r w:rsidRPr="00F47107">
              <w:rPr>
                <w:b/>
                <w:bCs/>
                <w:sz w:val="20"/>
                <w:szCs w:val="20"/>
              </w:rPr>
              <w:fldChar w:fldCharType="begin"/>
            </w:r>
            <w:r w:rsidRPr="00F47107">
              <w:rPr>
                <w:b/>
                <w:bCs/>
                <w:sz w:val="20"/>
                <w:szCs w:val="20"/>
              </w:rPr>
              <w:instrText>PAGE</w:instrText>
            </w:r>
            <w:r w:rsidRPr="00F4710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F47107">
              <w:rPr>
                <w:b/>
                <w:bCs/>
                <w:sz w:val="20"/>
                <w:szCs w:val="20"/>
              </w:rPr>
              <w:fldChar w:fldCharType="end"/>
            </w:r>
            <w:r w:rsidRPr="00F47107">
              <w:rPr>
                <w:sz w:val="20"/>
                <w:szCs w:val="20"/>
              </w:rPr>
              <w:t xml:space="preserve"> из </w:t>
            </w:r>
            <w:r w:rsidRPr="00F47107">
              <w:rPr>
                <w:b/>
                <w:bCs/>
                <w:sz w:val="20"/>
                <w:szCs w:val="20"/>
              </w:rPr>
              <w:fldChar w:fldCharType="begin"/>
            </w:r>
            <w:r w:rsidRPr="00F47107">
              <w:rPr>
                <w:b/>
                <w:bCs/>
                <w:sz w:val="20"/>
                <w:szCs w:val="20"/>
              </w:rPr>
              <w:instrText>NUMPAGES</w:instrText>
            </w:r>
            <w:r w:rsidRPr="00F4710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F471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7107" w:rsidRDefault="00F471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EF" w:rsidRDefault="00BD65EF" w:rsidP="00F47107">
      <w:r>
        <w:separator/>
      </w:r>
    </w:p>
  </w:footnote>
  <w:footnote w:type="continuationSeparator" w:id="0">
    <w:p w:rsidR="00BD65EF" w:rsidRDefault="00BD65EF" w:rsidP="00F4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B8E497BE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1EB2503"/>
    <w:multiLevelType w:val="hybridMultilevel"/>
    <w:tmpl w:val="5C9C1E9E"/>
    <w:lvl w:ilvl="0" w:tplc="FAEA8E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677B2"/>
    <w:multiLevelType w:val="hybridMultilevel"/>
    <w:tmpl w:val="AA74D60A"/>
    <w:lvl w:ilvl="0" w:tplc="B5724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79DC"/>
    <w:multiLevelType w:val="hybridMultilevel"/>
    <w:tmpl w:val="3DBE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041A4"/>
    <w:multiLevelType w:val="hybridMultilevel"/>
    <w:tmpl w:val="90EC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258C"/>
    <w:multiLevelType w:val="hybridMultilevel"/>
    <w:tmpl w:val="51C465FE"/>
    <w:name w:val="WW8Num52"/>
    <w:lvl w:ilvl="0" w:tplc="418E69C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232CD"/>
    <w:multiLevelType w:val="hybridMultilevel"/>
    <w:tmpl w:val="3DBE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5C9C"/>
    <w:multiLevelType w:val="hybridMultilevel"/>
    <w:tmpl w:val="289A1EEC"/>
    <w:lvl w:ilvl="0" w:tplc="4E22C03C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F7B6D0E"/>
    <w:multiLevelType w:val="hybridMultilevel"/>
    <w:tmpl w:val="3DBE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501B1"/>
    <w:multiLevelType w:val="hybridMultilevel"/>
    <w:tmpl w:val="C25AA0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663D83"/>
    <w:multiLevelType w:val="hybridMultilevel"/>
    <w:tmpl w:val="AA74D60A"/>
    <w:lvl w:ilvl="0" w:tplc="B5724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AF5"/>
    <w:multiLevelType w:val="hybridMultilevel"/>
    <w:tmpl w:val="FB8233C4"/>
    <w:lvl w:ilvl="0" w:tplc="4E22C03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E340576"/>
    <w:multiLevelType w:val="hybridMultilevel"/>
    <w:tmpl w:val="5F18A4BA"/>
    <w:lvl w:ilvl="0" w:tplc="B34266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13BE9"/>
    <w:multiLevelType w:val="hybridMultilevel"/>
    <w:tmpl w:val="4FE4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8"/>
  </w:num>
  <w:num w:numId="11">
    <w:abstractNumId w:val="14"/>
  </w:num>
  <w:num w:numId="12">
    <w:abstractNumId w:val="9"/>
  </w:num>
  <w:num w:numId="13">
    <w:abstractNumId w:val="17"/>
  </w:num>
  <w:num w:numId="14">
    <w:abstractNumId w:val="16"/>
  </w:num>
  <w:num w:numId="15">
    <w:abstractNumId w:val="11"/>
  </w:num>
  <w:num w:numId="16">
    <w:abstractNumId w:val="8"/>
  </w:num>
  <w:num w:numId="17">
    <w:abstractNumId w:val="19"/>
  </w:num>
  <w:num w:numId="18">
    <w:abstractNumId w:val="12"/>
  </w:num>
  <w:num w:numId="19">
    <w:abstractNumId w:val="1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476"/>
    <w:rsid w:val="00012F37"/>
    <w:rsid w:val="00025B41"/>
    <w:rsid w:val="00027EAB"/>
    <w:rsid w:val="000949CE"/>
    <w:rsid w:val="000C1432"/>
    <w:rsid w:val="000C70D3"/>
    <w:rsid w:val="0011007A"/>
    <w:rsid w:val="001A3C56"/>
    <w:rsid w:val="001C6FDC"/>
    <w:rsid w:val="001C7914"/>
    <w:rsid w:val="001E5BD6"/>
    <w:rsid w:val="0020078F"/>
    <w:rsid w:val="002115D3"/>
    <w:rsid w:val="002120F2"/>
    <w:rsid w:val="00243C7E"/>
    <w:rsid w:val="002572C2"/>
    <w:rsid w:val="00273A20"/>
    <w:rsid w:val="0028664F"/>
    <w:rsid w:val="00291B4F"/>
    <w:rsid w:val="002B1549"/>
    <w:rsid w:val="002E060A"/>
    <w:rsid w:val="003813A8"/>
    <w:rsid w:val="00445926"/>
    <w:rsid w:val="00466426"/>
    <w:rsid w:val="00480476"/>
    <w:rsid w:val="004A2387"/>
    <w:rsid w:val="004C6F59"/>
    <w:rsid w:val="00515C9E"/>
    <w:rsid w:val="00571242"/>
    <w:rsid w:val="00572F08"/>
    <w:rsid w:val="00576C40"/>
    <w:rsid w:val="00593547"/>
    <w:rsid w:val="005A09C8"/>
    <w:rsid w:val="006129EF"/>
    <w:rsid w:val="006138D5"/>
    <w:rsid w:val="0061484C"/>
    <w:rsid w:val="00615BA2"/>
    <w:rsid w:val="00620CA0"/>
    <w:rsid w:val="006242D6"/>
    <w:rsid w:val="00656CFE"/>
    <w:rsid w:val="006F574C"/>
    <w:rsid w:val="00707821"/>
    <w:rsid w:val="0071225B"/>
    <w:rsid w:val="0075089A"/>
    <w:rsid w:val="00770460"/>
    <w:rsid w:val="0078357C"/>
    <w:rsid w:val="007A18EC"/>
    <w:rsid w:val="007B47A5"/>
    <w:rsid w:val="007C50C6"/>
    <w:rsid w:val="007F2C7C"/>
    <w:rsid w:val="007F377A"/>
    <w:rsid w:val="007F483F"/>
    <w:rsid w:val="00833901"/>
    <w:rsid w:val="00845F5E"/>
    <w:rsid w:val="0084742C"/>
    <w:rsid w:val="00887F39"/>
    <w:rsid w:val="008A0F79"/>
    <w:rsid w:val="008E22CB"/>
    <w:rsid w:val="0094497A"/>
    <w:rsid w:val="009815C0"/>
    <w:rsid w:val="009E7DBC"/>
    <w:rsid w:val="009F5F33"/>
    <w:rsid w:val="00A06696"/>
    <w:rsid w:val="00A120DE"/>
    <w:rsid w:val="00A55C46"/>
    <w:rsid w:val="00A61E71"/>
    <w:rsid w:val="00A76CDE"/>
    <w:rsid w:val="00A83231"/>
    <w:rsid w:val="00A91FEC"/>
    <w:rsid w:val="00A97FD2"/>
    <w:rsid w:val="00AD6A7F"/>
    <w:rsid w:val="00B10194"/>
    <w:rsid w:val="00B2293B"/>
    <w:rsid w:val="00B55F8D"/>
    <w:rsid w:val="00B86943"/>
    <w:rsid w:val="00BB6FF6"/>
    <w:rsid w:val="00BB6FFA"/>
    <w:rsid w:val="00BC4089"/>
    <w:rsid w:val="00BD65EF"/>
    <w:rsid w:val="00BE73A6"/>
    <w:rsid w:val="00C067B3"/>
    <w:rsid w:val="00C15C88"/>
    <w:rsid w:val="00C33B4B"/>
    <w:rsid w:val="00CA0505"/>
    <w:rsid w:val="00CA46F2"/>
    <w:rsid w:val="00D426B1"/>
    <w:rsid w:val="00E33E11"/>
    <w:rsid w:val="00E75538"/>
    <w:rsid w:val="00E9026B"/>
    <w:rsid w:val="00F4376E"/>
    <w:rsid w:val="00F47107"/>
    <w:rsid w:val="00F8247C"/>
    <w:rsid w:val="00FB6A41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5291B3-ED1D-4630-ACCB-179422B0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3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4376E"/>
    <w:rPr>
      <w:rFonts w:ascii="Symbol" w:hAnsi="Symbol" w:cs="Symbol"/>
    </w:rPr>
  </w:style>
  <w:style w:type="character" w:customStyle="1" w:styleId="WW8Num2z1">
    <w:name w:val="WW8Num2z1"/>
    <w:rsid w:val="00F4376E"/>
    <w:rPr>
      <w:rFonts w:ascii="Courier New" w:hAnsi="Courier New" w:cs="Courier New"/>
    </w:rPr>
  </w:style>
  <w:style w:type="character" w:customStyle="1" w:styleId="WW8Num2z2">
    <w:name w:val="WW8Num2z2"/>
    <w:rsid w:val="00F4376E"/>
    <w:rPr>
      <w:rFonts w:ascii="Wingdings" w:hAnsi="Wingdings" w:cs="Wingdings"/>
    </w:rPr>
  </w:style>
  <w:style w:type="character" w:customStyle="1" w:styleId="WW8Num3z0">
    <w:name w:val="WW8Num3z0"/>
    <w:rsid w:val="00F4376E"/>
    <w:rPr>
      <w:b w:val="0"/>
    </w:rPr>
  </w:style>
  <w:style w:type="character" w:customStyle="1" w:styleId="WW8Num4z0">
    <w:name w:val="WW8Num4z0"/>
    <w:rsid w:val="00F4376E"/>
    <w:rPr>
      <w:rFonts w:ascii="Symbol" w:hAnsi="Symbol" w:cs="Symbol"/>
    </w:rPr>
  </w:style>
  <w:style w:type="character" w:customStyle="1" w:styleId="WW8Num4z1">
    <w:name w:val="WW8Num4z1"/>
    <w:rsid w:val="00F4376E"/>
    <w:rPr>
      <w:rFonts w:ascii="Courier New" w:hAnsi="Courier New" w:cs="Courier New"/>
    </w:rPr>
  </w:style>
  <w:style w:type="character" w:customStyle="1" w:styleId="WW8Num4z2">
    <w:name w:val="WW8Num4z2"/>
    <w:rsid w:val="00F4376E"/>
    <w:rPr>
      <w:rFonts w:ascii="Wingdings" w:hAnsi="Wingdings" w:cs="Wingdings"/>
    </w:rPr>
  </w:style>
  <w:style w:type="character" w:customStyle="1" w:styleId="WW8Num5z0">
    <w:name w:val="WW8Num5z0"/>
    <w:rsid w:val="00F4376E"/>
    <w:rPr>
      <w:b/>
    </w:rPr>
  </w:style>
  <w:style w:type="character" w:customStyle="1" w:styleId="WW8Num6z0">
    <w:name w:val="WW8Num6z0"/>
    <w:rsid w:val="00F4376E"/>
    <w:rPr>
      <w:rFonts w:ascii="Symbol" w:hAnsi="Symbol" w:cs="Symbol"/>
    </w:rPr>
  </w:style>
  <w:style w:type="character" w:customStyle="1" w:styleId="WW8Num6z1">
    <w:name w:val="WW8Num6z1"/>
    <w:rsid w:val="00F4376E"/>
    <w:rPr>
      <w:rFonts w:ascii="Courier New" w:hAnsi="Courier New" w:cs="Courier New"/>
    </w:rPr>
  </w:style>
  <w:style w:type="character" w:customStyle="1" w:styleId="WW8Num6z2">
    <w:name w:val="WW8Num6z2"/>
    <w:rsid w:val="00F4376E"/>
    <w:rPr>
      <w:rFonts w:ascii="Wingdings" w:hAnsi="Wingdings" w:cs="Wingdings"/>
    </w:rPr>
  </w:style>
  <w:style w:type="character" w:customStyle="1" w:styleId="WW8Num9z0">
    <w:name w:val="WW8Num9z0"/>
    <w:rsid w:val="00F4376E"/>
    <w:rPr>
      <w:rFonts w:ascii="Symbol" w:hAnsi="Symbol" w:cs="Symbol"/>
    </w:rPr>
  </w:style>
  <w:style w:type="character" w:customStyle="1" w:styleId="1">
    <w:name w:val="Основной шрифт абзаца1"/>
    <w:rsid w:val="00F4376E"/>
  </w:style>
  <w:style w:type="character" w:styleId="a3">
    <w:name w:val="Hyperlink"/>
    <w:rsid w:val="00F4376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4376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F4376E"/>
    <w:pPr>
      <w:spacing w:after="120"/>
    </w:pPr>
  </w:style>
  <w:style w:type="paragraph" w:styleId="a6">
    <w:name w:val="List"/>
    <w:basedOn w:val="a5"/>
    <w:rsid w:val="00F4376E"/>
    <w:rPr>
      <w:rFonts w:cs="Mangal"/>
    </w:rPr>
  </w:style>
  <w:style w:type="paragraph" w:customStyle="1" w:styleId="10">
    <w:name w:val="Название1"/>
    <w:basedOn w:val="a"/>
    <w:rsid w:val="00F4376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4376E"/>
    <w:pPr>
      <w:suppressLineNumbers/>
    </w:pPr>
    <w:rPr>
      <w:rFonts w:cs="Mangal"/>
    </w:rPr>
  </w:style>
  <w:style w:type="paragraph" w:styleId="a7">
    <w:name w:val="List Paragraph"/>
    <w:basedOn w:val="a"/>
    <w:qFormat/>
    <w:rsid w:val="00F4376E"/>
    <w:pPr>
      <w:ind w:left="720"/>
    </w:pPr>
  </w:style>
  <w:style w:type="paragraph" w:styleId="a8">
    <w:name w:val="Normal (Web)"/>
    <w:basedOn w:val="a"/>
    <w:uiPriority w:val="99"/>
    <w:rsid w:val="00F4376E"/>
    <w:pPr>
      <w:spacing w:before="280" w:after="119"/>
    </w:pPr>
  </w:style>
  <w:style w:type="paragraph" w:customStyle="1" w:styleId="a9">
    <w:name w:val="Содержимое таблицы"/>
    <w:basedOn w:val="a"/>
    <w:rsid w:val="00F4376E"/>
    <w:pPr>
      <w:suppressLineNumbers/>
    </w:pPr>
  </w:style>
  <w:style w:type="paragraph" w:customStyle="1" w:styleId="aa">
    <w:name w:val="Заголовок таблицы"/>
    <w:basedOn w:val="a9"/>
    <w:rsid w:val="00F4376E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A0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F79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B5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11007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rsid w:val="0011007A"/>
  </w:style>
  <w:style w:type="paragraph" w:styleId="ae">
    <w:name w:val="header"/>
    <w:basedOn w:val="a"/>
    <w:link w:val="af"/>
    <w:uiPriority w:val="99"/>
    <w:unhideWhenUsed/>
    <w:rsid w:val="00F471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7107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F471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71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9059</CharactersWithSpaces>
  <SharedDoc>false</SharedDoc>
  <HLinks>
    <vt:vector size="18" baseType="variant"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86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http://upload.wikimedia.org/wikipedia/commons/thumb/0/00/Ethanol-3D-vdW.png/750px-Ethanol-3D-vdW.png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pikalova</dc:creator>
  <cp:keywords/>
  <cp:lastModifiedBy>pc</cp:lastModifiedBy>
  <cp:revision>3</cp:revision>
  <cp:lastPrinted>2015-08-12T20:45:00Z</cp:lastPrinted>
  <dcterms:created xsi:type="dcterms:W3CDTF">2016-04-02T18:17:00Z</dcterms:created>
  <dcterms:modified xsi:type="dcterms:W3CDTF">2016-04-02T19:21:00Z</dcterms:modified>
</cp:coreProperties>
</file>