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0C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«Бугровская средняя общеобразовательная школа»</w:t>
      </w:r>
    </w:p>
    <w:p w:rsidR="001E080C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Всеволожский район</w:t>
      </w:r>
    </w:p>
    <w:p w:rsidR="00114F16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Pr="00B00FD2" w:rsidRDefault="001E080C" w:rsidP="001E080C">
      <w:pPr>
        <w:jc w:val="center"/>
        <w:rPr>
          <w:b/>
          <w:sz w:val="28"/>
          <w:szCs w:val="28"/>
        </w:rPr>
      </w:pPr>
      <w:r w:rsidRPr="00B00FD2">
        <w:rPr>
          <w:b/>
          <w:sz w:val="28"/>
          <w:szCs w:val="28"/>
        </w:rPr>
        <w:t>«Использование технологий интерактивного обучения – важное условие формирования положительной мотивации и развития познавательного интереса обучающихся на уроках географии».</w:t>
      </w: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Учитель географии высшей категории </w:t>
      </w:r>
    </w:p>
    <w:p w:rsidR="001E080C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Хапугина Татьяна Николаевна</w:t>
      </w: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E080C" w:rsidRDefault="001E080C" w:rsidP="00F5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1E080C" w:rsidRDefault="001E080C" w:rsidP="00F575B5">
      <w:pPr>
        <w:jc w:val="center"/>
        <w:rPr>
          <w:b/>
          <w:sz w:val="28"/>
          <w:szCs w:val="28"/>
        </w:rPr>
      </w:pPr>
    </w:p>
    <w:p w:rsidR="00114F16" w:rsidRPr="00F15701" w:rsidRDefault="00114F16" w:rsidP="00114F16">
      <w:pPr>
        <w:rPr>
          <w:b/>
          <w:sz w:val="28"/>
          <w:szCs w:val="28"/>
        </w:rPr>
      </w:pPr>
    </w:p>
    <w:p w:rsidR="00114F16" w:rsidRPr="00B00FD2" w:rsidRDefault="00114F16" w:rsidP="00B00FD2">
      <w:pPr>
        <w:rPr>
          <w:b/>
          <w:sz w:val="28"/>
          <w:szCs w:val="28"/>
        </w:rPr>
      </w:pPr>
    </w:p>
    <w:p w:rsidR="002330EE" w:rsidRPr="00B00FD2" w:rsidRDefault="00114F16" w:rsidP="00B00FD2">
      <w:pPr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Современный этап развития образования характеризуется поиском педагогических технологий, отвечающих современным требованиям общества. Одним из направлений модернизации образования является организация личностно-ориентированного подхода в обучении. Личностно-ориентированный поход предусматривает равноправное диалоговое общение всех его участников, обращение к личности ученика, как основному объекту учебно-воспитательного процесса. </w:t>
      </w:r>
      <w:r w:rsidR="002330EE" w:rsidRPr="00B00FD2">
        <w:rPr>
          <w:sz w:val="28"/>
          <w:szCs w:val="28"/>
        </w:rPr>
        <w:tab/>
        <w:t xml:space="preserve">Ориентация на новые цели образования – </w:t>
      </w:r>
      <w:r w:rsidR="002330EE" w:rsidRPr="00B00FD2">
        <w:rPr>
          <w:b/>
          <w:sz w:val="28"/>
          <w:szCs w:val="28"/>
        </w:rPr>
        <w:t>компетенции</w:t>
      </w:r>
      <w:r w:rsidR="002330EE" w:rsidRPr="00B00FD2">
        <w:rPr>
          <w:sz w:val="28"/>
          <w:szCs w:val="28"/>
        </w:rPr>
        <w:t xml:space="preserve"> - требует не только изменения содержания изучаемых предметов, но и методов и форм организации образовательного процесса, активизацию деятельности обучающихся в ходе занятия, приближения изучаемых тем к реальной жизни и поисков путей решения возникающих проблем.</w:t>
      </w:r>
    </w:p>
    <w:p w:rsidR="002330EE" w:rsidRPr="00B00FD2" w:rsidRDefault="002330EE" w:rsidP="00B00FD2">
      <w:pPr>
        <w:jc w:val="both"/>
        <w:rPr>
          <w:sz w:val="28"/>
          <w:szCs w:val="28"/>
        </w:rPr>
      </w:pPr>
      <w:r w:rsidRPr="00B00FD2">
        <w:rPr>
          <w:sz w:val="28"/>
          <w:szCs w:val="28"/>
        </w:rPr>
        <w:tab/>
        <w:t>При организации учебно-воспитат</w:t>
      </w:r>
      <w:r w:rsidR="00656FD2" w:rsidRPr="00B00FD2">
        <w:rPr>
          <w:sz w:val="28"/>
          <w:szCs w:val="28"/>
        </w:rPr>
        <w:t>е</w:t>
      </w:r>
      <w:r w:rsidRPr="00B00FD2">
        <w:rPr>
          <w:sz w:val="28"/>
          <w:szCs w:val="28"/>
        </w:rPr>
        <w:t>льного процесса необходимо обеспечить максимальную активность самого обучающегося в процессе формирования ключевых компетенций, так как последние формируются лишь в опыте собственной деятельности. В соответствии с этим я вижу тесную связь инноваций в образовании с интерактивными методами обучения, под которыми понимаются «…все виды деятельности, которые требуют творческого подхода к материалу и обеспечивают условия для раскрытия каждого ученика».</w:t>
      </w:r>
    </w:p>
    <w:p w:rsidR="0013760C" w:rsidRPr="00B00FD2" w:rsidRDefault="004E6816" w:rsidP="00B00F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Мы живем в интересное, стремительно развивающееся время</w:t>
      </w:r>
      <w:r w:rsidR="00D9142B" w:rsidRPr="00B00FD2">
        <w:rPr>
          <w:sz w:val="28"/>
          <w:szCs w:val="28"/>
        </w:rPr>
        <w:t>.</w:t>
      </w:r>
      <w:r w:rsidRPr="00B00FD2">
        <w:rPr>
          <w:sz w:val="28"/>
          <w:szCs w:val="28"/>
        </w:rPr>
        <w:t xml:space="preserve"> И </w:t>
      </w:r>
      <w:r w:rsidR="00D9142B" w:rsidRPr="00B00FD2">
        <w:rPr>
          <w:sz w:val="28"/>
          <w:szCs w:val="28"/>
        </w:rPr>
        <w:t>это</w:t>
      </w:r>
      <w:r w:rsidRPr="00B00FD2">
        <w:rPr>
          <w:sz w:val="28"/>
          <w:szCs w:val="28"/>
        </w:rPr>
        <w:t xml:space="preserve"> требует от нас поиска новых форм работы на уроке. В современных школах для решения этой задачи применяются многочисленные инновационные технологии, в частности – интерактивные, которые позволяют детям самостоятельно решать трудные проблемы, выйдя из привычной роли наблюдателя и потребителя. </w:t>
      </w:r>
    </w:p>
    <w:p w:rsidR="0013760C" w:rsidRPr="00B00FD2" w:rsidRDefault="0013760C" w:rsidP="00B00F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60C" w:rsidRPr="00B00FD2" w:rsidRDefault="0013760C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>10% информации  усваивается из того,  что мы слышим,</w:t>
      </w:r>
    </w:p>
    <w:p w:rsidR="0013760C" w:rsidRPr="00B00FD2" w:rsidRDefault="0013760C" w:rsidP="00B00FD2">
      <w:pPr>
        <w:ind w:firstLine="708"/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   50% - из того, что мы видим,</w:t>
      </w:r>
    </w:p>
    <w:p w:rsidR="0013760C" w:rsidRPr="00B00FD2" w:rsidRDefault="0013760C" w:rsidP="00B00FD2">
      <w:pPr>
        <w:ind w:left="708" w:firstLine="708"/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       70% - из того, что проговариваем и…</w:t>
      </w:r>
    </w:p>
    <w:p w:rsidR="0013760C" w:rsidRPr="00B00FD2" w:rsidRDefault="0013760C" w:rsidP="00B00FD2">
      <w:pPr>
        <w:tabs>
          <w:tab w:val="left" w:pos="7740"/>
        </w:tabs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                                        90% - из того, что делаем сами.</w:t>
      </w:r>
    </w:p>
    <w:p w:rsidR="0013760C" w:rsidRPr="00B00FD2" w:rsidRDefault="0013760C" w:rsidP="00B00FD2">
      <w:pPr>
        <w:tabs>
          <w:tab w:val="left" w:pos="7740"/>
        </w:tabs>
        <w:rPr>
          <w:b/>
          <w:i/>
          <w:sz w:val="28"/>
          <w:szCs w:val="28"/>
        </w:rPr>
      </w:pPr>
    </w:p>
    <w:p w:rsidR="0013760C" w:rsidRPr="00B00FD2" w:rsidRDefault="0013760C" w:rsidP="00B00FD2">
      <w:pPr>
        <w:rPr>
          <w:b/>
          <w:i/>
          <w:sz w:val="28"/>
          <w:szCs w:val="28"/>
        </w:rPr>
      </w:pPr>
      <w:r w:rsidRPr="00B00FD2">
        <w:rPr>
          <w:sz w:val="28"/>
          <w:szCs w:val="28"/>
        </w:rPr>
        <w:t xml:space="preserve">При интерактивном обучении учебный процесс организован таким образом, что практически все учащиеся оказываются вовлечёнными в работу.          </w:t>
      </w:r>
    </w:p>
    <w:p w:rsidR="00442CCE" w:rsidRPr="00B00FD2" w:rsidRDefault="004E6816" w:rsidP="00B00F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Поэтому </w:t>
      </w:r>
      <w:r w:rsidR="0013760C" w:rsidRPr="00B00FD2">
        <w:rPr>
          <w:sz w:val="28"/>
          <w:szCs w:val="28"/>
        </w:rPr>
        <w:t xml:space="preserve">я выбрала методическую тему </w:t>
      </w:r>
      <w:r w:rsidRPr="00B00FD2">
        <w:rPr>
          <w:sz w:val="28"/>
          <w:szCs w:val="28"/>
        </w:rPr>
        <w:t>«Использование методов интерактивного обучения на уроках географии»</w:t>
      </w:r>
      <w:r w:rsidR="0013760C" w:rsidRPr="00B00FD2">
        <w:rPr>
          <w:sz w:val="28"/>
          <w:szCs w:val="28"/>
        </w:rPr>
        <w:t>.</w:t>
      </w:r>
    </w:p>
    <w:p w:rsidR="00442CCE" w:rsidRPr="00B00FD2" w:rsidRDefault="00442CCE" w:rsidP="00B00FD2">
      <w:pPr>
        <w:ind w:firstLine="709"/>
        <w:rPr>
          <w:sz w:val="28"/>
          <w:szCs w:val="28"/>
        </w:rPr>
      </w:pPr>
      <w:r w:rsidRPr="00B00FD2">
        <w:rPr>
          <w:sz w:val="28"/>
          <w:szCs w:val="28"/>
        </w:rPr>
        <w:t xml:space="preserve">           </w:t>
      </w:r>
    </w:p>
    <w:p w:rsidR="0013760C" w:rsidRPr="00B00FD2" w:rsidRDefault="00442CCE" w:rsidP="00B00FD2">
      <w:pPr>
        <w:ind w:firstLine="709"/>
        <w:rPr>
          <w:sz w:val="28"/>
          <w:szCs w:val="28"/>
        </w:rPr>
      </w:pPr>
      <w:r w:rsidRPr="00B00FD2">
        <w:rPr>
          <w:sz w:val="28"/>
          <w:szCs w:val="28"/>
        </w:rPr>
        <w:t xml:space="preserve">                                                                        </w:t>
      </w:r>
    </w:p>
    <w:p w:rsidR="0013760C" w:rsidRPr="00B00FD2" w:rsidRDefault="0013760C" w:rsidP="00B00FD2">
      <w:pPr>
        <w:ind w:firstLine="709"/>
        <w:rPr>
          <w:sz w:val="28"/>
          <w:szCs w:val="28"/>
        </w:rPr>
      </w:pPr>
    </w:p>
    <w:p w:rsidR="00442CCE" w:rsidRPr="00B00FD2" w:rsidRDefault="0013760C" w:rsidP="00B00FD2">
      <w:pPr>
        <w:ind w:firstLine="709"/>
        <w:rPr>
          <w:sz w:val="28"/>
          <w:szCs w:val="28"/>
        </w:rPr>
      </w:pPr>
      <w:r w:rsidRPr="00B00FD2">
        <w:rPr>
          <w:sz w:val="28"/>
          <w:szCs w:val="28"/>
        </w:rPr>
        <w:t xml:space="preserve">                                                                         </w:t>
      </w:r>
      <w:r w:rsidR="00442CCE" w:rsidRPr="00B00FD2">
        <w:rPr>
          <w:i/>
          <w:sz w:val="28"/>
          <w:szCs w:val="28"/>
        </w:rPr>
        <w:t>Скажи мне, и я забуду,</w:t>
      </w:r>
    </w:p>
    <w:p w:rsidR="00442CCE" w:rsidRPr="00B00FD2" w:rsidRDefault="00442CCE" w:rsidP="00B00FD2">
      <w:pPr>
        <w:jc w:val="center"/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 xml:space="preserve">                                                                        Покажи мне, и я запомню,</w:t>
      </w:r>
    </w:p>
    <w:p w:rsidR="00442CCE" w:rsidRPr="00B00FD2" w:rsidRDefault="00442CCE" w:rsidP="00B00FD2">
      <w:pPr>
        <w:jc w:val="right"/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 xml:space="preserve">    Дай мне действовать самому,</w:t>
      </w:r>
    </w:p>
    <w:p w:rsidR="00442CCE" w:rsidRPr="00B00FD2" w:rsidRDefault="00442CCE" w:rsidP="00B00FD2">
      <w:pPr>
        <w:jc w:val="center"/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 xml:space="preserve">                                </w:t>
      </w:r>
      <w:r w:rsidR="00656FD2" w:rsidRPr="00B00FD2">
        <w:rPr>
          <w:i/>
          <w:sz w:val="28"/>
          <w:szCs w:val="28"/>
        </w:rPr>
        <w:t xml:space="preserve">             </w:t>
      </w:r>
      <w:r w:rsidRPr="00B00FD2">
        <w:rPr>
          <w:i/>
          <w:sz w:val="28"/>
          <w:szCs w:val="28"/>
        </w:rPr>
        <w:t xml:space="preserve"> И я научусь.</w:t>
      </w:r>
    </w:p>
    <w:p w:rsidR="00442CCE" w:rsidRPr="00B00FD2" w:rsidRDefault="00442CCE" w:rsidP="00B00FD2">
      <w:pPr>
        <w:jc w:val="right"/>
        <w:rPr>
          <w:b/>
          <w:sz w:val="28"/>
          <w:szCs w:val="28"/>
        </w:rPr>
      </w:pPr>
      <w:r w:rsidRPr="00B00FD2">
        <w:rPr>
          <w:sz w:val="28"/>
          <w:szCs w:val="28"/>
        </w:rPr>
        <w:t>Древнекитайская мудрость.</w:t>
      </w:r>
      <w:r w:rsidRPr="00B00FD2">
        <w:rPr>
          <w:b/>
          <w:sz w:val="28"/>
          <w:szCs w:val="28"/>
        </w:rPr>
        <w:t xml:space="preserve"> </w:t>
      </w:r>
    </w:p>
    <w:p w:rsidR="00442CCE" w:rsidRPr="00B00FD2" w:rsidRDefault="00442CCE" w:rsidP="00B00FD2">
      <w:pPr>
        <w:jc w:val="center"/>
        <w:rPr>
          <w:b/>
          <w:sz w:val="28"/>
          <w:szCs w:val="28"/>
        </w:rPr>
      </w:pPr>
    </w:p>
    <w:p w:rsidR="00442CCE" w:rsidRPr="00B00FD2" w:rsidRDefault="00442CCE" w:rsidP="00B00FD2">
      <w:pPr>
        <w:ind w:firstLine="709"/>
        <w:rPr>
          <w:sz w:val="28"/>
          <w:szCs w:val="28"/>
        </w:rPr>
      </w:pPr>
    </w:p>
    <w:p w:rsidR="00442CCE" w:rsidRPr="00B00FD2" w:rsidRDefault="00442CCE" w:rsidP="00B00FD2">
      <w:pPr>
        <w:jc w:val="center"/>
        <w:rPr>
          <w:b/>
          <w:sz w:val="28"/>
          <w:szCs w:val="28"/>
        </w:rPr>
      </w:pPr>
      <w:r w:rsidRPr="00B00FD2">
        <w:rPr>
          <w:b/>
          <w:sz w:val="28"/>
          <w:szCs w:val="28"/>
        </w:rPr>
        <w:t>Интерактивное обучение.</w:t>
      </w:r>
    </w:p>
    <w:p w:rsidR="00442CCE" w:rsidRPr="00B00FD2" w:rsidRDefault="00442CCE" w:rsidP="00B00FD2">
      <w:pPr>
        <w:jc w:val="center"/>
        <w:rPr>
          <w:b/>
          <w:sz w:val="28"/>
          <w:szCs w:val="28"/>
        </w:rPr>
      </w:pPr>
    </w:p>
    <w:p w:rsidR="00442CCE" w:rsidRPr="00B00FD2" w:rsidRDefault="00442CCE" w:rsidP="00B00FD2">
      <w:pPr>
        <w:ind w:firstLine="709"/>
        <w:rPr>
          <w:sz w:val="28"/>
          <w:szCs w:val="28"/>
        </w:rPr>
      </w:pPr>
      <w:r w:rsidRPr="00B00FD2">
        <w:rPr>
          <w:sz w:val="28"/>
          <w:szCs w:val="28"/>
        </w:rPr>
        <w:t>Слово</w:t>
      </w:r>
      <w:r w:rsidR="00D9142B" w:rsidRPr="00B00FD2">
        <w:rPr>
          <w:sz w:val="28"/>
          <w:szCs w:val="28"/>
        </w:rPr>
        <w:t xml:space="preserve"> «</w:t>
      </w:r>
      <w:r w:rsidRPr="00B00FD2">
        <w:rPr>
          <w:sz w:val="28"/>
          <w:szCs w:val="28"/>
        </w:rPr>
        <w:t>интерактив</w:t>
      </w:r>
      <w:r w:rsidR="00D9142B" w:rsidRPr="00B00FD2">
        <w:rPr>
          <w:sz w:val="28"/>
          <w:szCs w:val="28"/>
        </w:rPr>
        <w:t>»</w:t>
      </w:r>
      <w:r w:rsidRPr="00B00FD2">
        <w:rPr>
          <w:sz w:val="28"/>
          <w:szCs w:val="28"/>
        </w:rPr>
        <w:t xml:space="preserve"> пришло к нам из английского</w:t>
      </w:r>
      <w:r w:rsidR="00D9142B" w:rsidRPr="00B00FD2">
        <w:rPr>
          <w:sz w:val="28"/>
          <w:szCs w:val="28"/>
        </w:rPr>
        <w:t xml:space="preserve"> и образовано</w:t>
      </w:r>
      <w:r w:rsidRPr="00B00FD2">
        <w:rPr>
          <w:sz w:val="28"/>
          <w:szCs w:val="28"/>
        </w:rPr>
        <w:t xml:space="preserve"> от слова «</w:t>
      </w:r>
      <w:r w:rsidRPr="00B00FD2">
        <w:rPr>
          <w:sz w:val="28"/>
          <w:szCs w:val="28"/>
          <w:lang w:val="en-US"/>
        </w:rPr>
        <w:t>interact</w:t>
      </w:r>
      <w:r w:rsidRPr="00B00FD2">
        <w:rPr>
          <w:sz w:val="28"/>
          <w:szCs w:val="28"/>
        </w:rPr>
        <w:t>». «</w:t>
      </w:r>
      <w:r w:rsidRPr="00B00FD2">
        <w:rPr>
          <w:sz w:val="28"/>
          <w:szCs w:val="28"/>
          <w:lang w:val="en-US"/>
        </w:rPr>
        <w:t>inter</w:t>
      </w:r>
      <w:r w:rsidRPr="00B00FD2">
        <w:rPr>
          <w:sz w:val="28"/>
          <w:szCs w:val="28"/>
        </w:rPr>
        <w:t>» - это «взаимный», «</w:t>
      </w:r>
      <w:r w:rsidRPr="00B00FD2">
        <w:rPr>
          <w:sz w:val="28"/>
          <w:szCs w:val="28"/>
          <w:lang w:val="en-US"/>
        </w:rPr>
        <w:t>act</w:t>
      </w:r>
      <w:r w:rsidRPr="00B00FD2">
        <w:rPr>
          <w:sz w:val="28"/>
          <w:szCs w:val="28"/>
        </w:rPr>
        <w:t>» - действовать. Интерактив– обознача</w:t>
      </w:r>
      <w:r w:rsidR="00D9142B" w:rsidRPr="00B00FD2">
        <w:rPr>
          <w:sz w:val="28"/>
          <w:szCs w:val="28"/>
        </w:rPr>
        <w:t>е</w:t>
      </w:r>
      <w:r w:rsidRPr="00B00FD2">
        <w:rPr>
          <w:sz w:val="28"/>
          <w:szCs w:val="28"/>
        </w:rPr>
        <w:t>т способность взаимодействовать или находиться в режиме беседы, диалога с кем-либо (человеком) или с чем-либо (например, с компьютером). Следовательно, интерактивное обучение – это, прежде всего диалоговое обучение в ходе, которого осуществляется взаимодействие учителя с учеником.</w:t>
      </w:r>
    </w:p>
    <w:p w:rsidR="00D1638A" w:rsidRPr="00B00FD2" w:rsidRDefault="00442CCE" w:rsidP="00B00FD2">
      <w:pPr>
        <w:rPr>
          <w:b/>
          <w:i/>
          <w:sz w:val="28"/>
          <w:szCs w:val="28"/>
        </w:rPr>
      </w:pPr>
      <w:r w:rsidRPr="00B00FD2">
        <w:rPr>
          <w:sz w:val="28"/>
          <w:szCs w:val="28"/>
        </w:rPr>
        <w:t>Интерактивное обучение предполагает, что при освоении учебного материала, каждый</w:t>
      </w:r>
      <w:r w:rsidR="005C174C" w:rsidRPr="00B00FD2">
        <w:rPr>
          <w:sz w:val="28"/>
          <w:szCs w:val="28"/>
        </w:rPr>
        <w:t xml:space="preserve"> обучающийся</w:t>
      </w:r>
      <w:r w:rsidRPr="00B00FD2">
        <w:rPr>
          <w:sz w:val="28"/>
          <w:szCs w:val="28"/>
        </w:rPr>
        <w:t xml:space="preserve"> вно</w:t>
      </w:r>
      <w:r w:rsidR="00D9142B" w:rsidRPr="00B00FD2">
        <w:rPr>
          <w:sz w:val="28"/>
          <w:szCs w:val="28"/>
        </w:rPr>
        <w:t xml:space="preserve">сит свой индивидуальный вклад, </w:t>
      </w:r>
      <w:r w:rsidRPr="00B00FD2">
        <w:rPr>
          <w:sz w:val="28"/>
          <w:szCs w:val="28"/>
        </w:rPr>
        <w:t>также идёт обмен знаниями, идеями. Совместная деятельность способствует</w:t>
      </w:r>
      <w:r w:rsidR="00D9142B" w:rsidRPr="00B00FD2">
        <w:rPr>
          <w:sz w:val="28"/>
          <w:szCs w:val="28"/>
        </w:rPr>
        <w:t xml:space="preserve"> развитию диалогового общения, </w:t>
      </w:r>
      <w:r w:rsidRPr="00B00FD2">
        <w:rPr>
          <w:sz w:val="28"/>
          <w:szCs w:val="28"/>
        </w:rPr>
        <w:t xml:space="preserve"> принятию совместных решений, значимых для каждого ученика. Интерактивный метод подразумевает активное взаимодействие всех субъектов процесса.  Учитель является организатором процесса усвоения знаний </w:t>
      </w:r>
      <w:r w:rsidR="005C174C" w:rsidRPr="00B00FD2">
        <w:rPr>
          <w:sz w:val="28"/>
          <w:szCs w:val="28"/>
        </w:rPr>
        <w:t>обучающимися</w:t>
      </w:r>
      <w:r w:rsidRPr="00B00FD2">
        <w:rPr>
          <w:sz w:val="28"/>
          <w:szCs w:val="28"/>
        </w:rPr>
        <w:t>, которые должны взаимодействовать, общаться, изобретать и применять имеющийся у них опыт.</w:t>
      </w:r>
      <w:r w:rsidRPr="00B00FD2">
        <w:rPr>
          <w:b/>
          <w:i/>
          <w:sz w:val="28"/>
          <w:szCs w:val="28"/>
        </w:rPr>
        <w:t xml:space="preserve"> </w:t>
      </w:r>
    </w:p>
    <w:p w:rsidR="00D1638A" w:rsidRPr="00B00FD2" w:rsidRDefault="00D1638A" w:rsidP="00B00FD2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B00FD2">
        <w:rPr>
          <w:b/>
          <w:bCs/>
          <w:sz w:val="28"/>
          <w:szCs w:val="28"/>
        </w:rPr>
        <w:t>Цели интерактивного обучения</w:t>
      </w:r>
    </w:p>
    <w:p w:rsidR="00D1638A" w:rsidRPr="00B00FD2" w:rsidRDefault="00D1638A" w:rsidP="00B00FD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Активизация индивидуальных умственных процессов учащихся.</w:t>
      </w:r>
    </w:p>
    <w:p w:rsidR="00D1638A" w:rsidRPr="00B00FD2" w:rsidRDefault="00D1638A" w:rsidP="00B00FD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Организация диалога учителя и учащегося, диалога учащихся.</w:t>
      </w:r>
    </w:p>
    <w:p w:rsidR="00D1638A" w:rsidRPr="00B00FD2" w:rsidRDefault="00D1638A" w:rsidP="00B00FD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Поиск информации в различных источниках</w:t>
      </w:r>
    </w:p>
    <w:p w:rsidR="00D1638A" w:rsidRPr="00B00FD2" w:rsidRDefault="00D1638A" w:rsidP="00B00FD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Достижение двусторонней связи при обмене информацией между учащимися.</w:t>
      </w:r>
    </w:p>
    <w:p w:rsidR="00D1638A" w:rsidRPr="00B00FD2" w:rsidRDefault="00D1638A" w:rsidP="00B00FD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Поиск  совместных решений</w:t>
      </w:r>
    </w:p>
    <w:p w:rsidR="00D1638A" w:rsidRPr="00B00FD2" w:rsidRDefault="00D1638A" w:rsidP="00B00FD2">
      <w:pPr>
        <w:spacing w:before="100" w:beforeAutospacing="1" w:after="100" w:afterAutospacing="1"/>
        <w:rPr>
          <w:b/>
          <w:sz w:val="28"/>
          <w:szCs w:val="28"/>
        </w:rPr>
      </w:pPr>
      <w:r w:rsidRPr="00B00FD2">
        <w:rPr>
          <w:b/>
          <w:sz w:val="28"/>
          <w:szCs w:val="28"/>
        </w:rPr>
        <w:t>Задачи интерактивного обучения</w:t>
      </w:r>
    </w:p>
    <w:p w:rsidR="000717A0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>выявление многообразия точек зрения;</w:t>
      </w:r>
    </w:p>
    <w:p w:rsidR="000717A0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 xml:space="preserve"> обращение к личному опыту участников;</w:t>
      </w:r>
    </w:p>
    <w:p w:rsidR="000717A0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 xml:space="preserve"> поддержка активности участников;</w:t>
      </w:r>
    </w:p>
    <w:p w:rsidR="000717A0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 xml:space="preserve"> соединение теории и практики;</w:t>
      </w:r>
    </w:p>
    <w:p w:rsidR="000717A0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 xml:space="preserve"> организация взаимодействия участников;</w:t>
      </w:r>
    </w:p>
    <w:p w:rsidR="00D1638A" w:rsidRPr="00B00FD2" w:rsidRDefault="00D1638A" w:rsidP="00B00FD2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B00FD2">
        <w:rPr>
          <w:sz w:val="28"/>
          <w:szCs w:val="28"/>
        </w:rPr>
        <w:t xml:space="preserve"> поощрение творчества участников.</w:t>
      </w:r>
    </w:p>
    <w:p w:rsidR="000717A0" w:rsidRPr="00B00FD2" w:rsidRDefault="000717A0" w:rsidP="00B00FD2">
      <w:pPr>
        <w:outlineLvl w:val="2"/>
        <w:rPr>
          <w:b/>
          <w:bCs/>
          <w:sz w:val="28"/>
          <w:szCs w:val="28"/>
        </w:rPr>
      </w:pPr>
    </w:p>
    <w:p w:rsidR="00D1638A" w:rsidRPr="00B00FD2" w:rsidRDefault="00D1638A" w:rsidP="00B00FD2">
      <w:pPr>
        <w:outlineLvl w:val="2"/>
        <w:rPr>
          <w:b/>
          <w:bCs/>
          <w:sz w:val="28"/>
          <w:szCs w:val="28"/>
        </w:rPr>
      </w:pPr>
      <w:r w:rsidRPr="00B00FD2">
        <w:rPr>
          <w:b/>
          <w:bCs/>
          <w:sz w:val="28"/>
          <w:szCs w:val="28"/>
        </w:rPr>
        <w:t>И</w:t>
      </w:r>
      <w:r w:rsidR="00102B7D" w:rsidRPr="00B00FD2">
        <w:rPr>
          <w:b/>
          <w:bCs/>
          <w:sz w:val="28"/>
          <w:szCs w:val="28"/>
        </w:rPr>
        <w:t xml:space="preserve">нтерактивные технологии </w:t>
      </w:r>
    </w:p>
    <w:p w:rsidR="00D1638A" w:rsidRPr="00B00FD2" w:rsidRDefault="00D1638A" w:rsidP="00B00FD2">
      <w:pPr>
        <w:outlineLvl w:val="2"/>
        <w:rPr>
          <w:b/>
          <w:bCs/>
          <w:sz w:val="28"/>
          <w:szCs w:val="28"/>
        </w:rPr>
      </w:pP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 xml:space="preserve">- </w:t>
      </w:r>
      <w:r w:rsidR="00102B7D" w:rsidRPr="00B00FD2">
        <w:rPr>
          <w:color w:val="35290D"/>
          <w:sz w:val="28"/>
          <w:szCs w:val="28"/>
        </w:rPr>
        <w:t xml:space="preserve">технология </w:t>
      </w:r>
      <w:r w:rsidRPr="00B00FD2">
        <w:rPr>
          <w:color w:val="35290D"/>
          <w:sz w:val="28"/>
          <w:szCs w:val="28"/>
        </w:rPr>
        <w:t>проблемно</w:t>
      </w:r>
      <w:r w:rsidR="00102B7D" w:rsidRPr="00B00FD2">
        <w:rPr>
          <w:color w:val="35290D"/>
          <w:sz w:val="28"/>
          <w:szCs w:val="28"/>
        </w:rPr>
        <w:t>го</w:t>
      </w:r>
      <w:r w:rsidRPr="00B00FD2">
        <w:rPr>
          <w:color w:val="35290D"/>
          <w:sz w:val="28"/>
          <w:szCs w:val="28"/>
        </w:rPr>
        <w:t xml:space="preserve"> обучени</w:t>
      </w:r>
      <w:r w:rsidR="00102B7D" w:rsidRPr="00B00FD2">
        <w:rPr>
          <w:color w:val="35290D"/>
          <w:sz w:val="28"/>
          <w:szCs w:val="28"/>
        </w:rPr>
        <w:t>я</w:t>
      </w:r>
      <w:r w:rsidRPr="00B00FD2">
        <w:rPr>
          <w:color w:val="35290D"/>
          <w:sz w:val="28"/>
          <w:szCs w:val="28"/>
        </w:rPr>
        <w:t xml:space="preserve"> </w:t>
      </w:r>
    </w:p>
    <w:p w:rsidR="00D1638A" w:rsidRPr="00B00FD2" w:rsidRDefault="00102B7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</w:t>
      </w:r>
      <w:r w:rsidR="00D1638A" w:rsidRPr="00B00FD2">
        <w:rPr>
          <w:color w:val="35290D"/>
          <w:sz w:val="28"/>
          <w:szCs w:val="28"/>
        </w:rPr>
        <w:t xml:space="preserve"> технология</w:t>
      </w:r>
      <w:r w:rsidRPr="00B00FD2">
        <w:rPr>
          <w:color w:val="35290D"/>
          <w:sz w:val="28"/>
          <w:szCs w:val="28"/>
        </w:rPr>
        <w:t xml:space="preserve"> проектной деятельности</w:t>
      </w:r>
      <w:r w:rsidR="00D1638A" w:rsidRPr="00B00FD2">
        <w:rPr>
          <w:color w:val="35290D"/>
          <w:sz w:val="28"/>
          <w:szCs w:val="28"/>
        </w:rPr>
        <w:t xml:space="preserve"> </w:t>
      </w: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 xml:space="preserve">- игровые технологии </w:t>
      </w: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 ИКТ  технологии</w:t>
      </w: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 КСО</w:t>
      </w:r>
    </w:p>
    <w:p w:rsidR="00102B7D" w:rsidRPr="00B00FD2" w:rsidRDefault="00102B7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lastRenderedPageBreak/>
        <w:t>- технология дифференцированного обучения</w:t>
      </w:r>
    </w:p>
    <w:p w:rsidR="00102B7D" w:rsidRPr="00B00FD2" w:rsidRDefault="00102B7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 технология листов опорных сигналов</w:t>
      </w: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</w:t>
      </w:r>
      <w:r w:rsidR="00102B7D" w:rsidRPr="00B00FD2">
        <w:rPr>
          <w:color w:val="35290D"/>
          <w:sz w:val="28"/>
          <w:szCs w:val="28"/>
        </w:rPr>
        <w:t xml:space="preserve"> </w:t>
      </w:r>
      <w:r w:rsidRPr="00B00FD2">
        <w:rPr>
          <w:color w:val="35290D"/>
          <w:sz w:val="28"/>
          <w:szCs w:val="28"/>
        </w:rPr>
        <w:t xml:space="preserve">исследовательские </w:t>
      </w:r>
      <w:r w:rsidR="00102B7D" w:rsidRPr="00B00FD2">
        <w:rPr>
          <w:color w:val="35290D"/>
          <w:sz w:val="28"/>
          <w:szCs w:val="28"/>
        </w:rPr>
        <w:t>технологии</w:t>
      </w:r>
    </w:p>
    <w:p w:rsidR="00D1638A" w:rsidRPr="00B00FD2" w:rsidRDefault="00D1638A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-</w:t>
      </w:r>
      <w:r w:rsidR="00102B7D" w:rsidRPr="00B00FD2">
        <w:rPr>
          <w:color w:val="35290D"/>
          <w:sz w:val="28"/>
          <w:szCs w:val="28"/>
        </w:rPr>
        <w:t xml:space="preserve"> технология </w:t>
      </w:r>
      <w:r w:rsidRPr="00B00FD2">
        <w:rPr>
          <w:color w:val="35290D"/>
          <w:sz w:val="28"/>
          <w:szCs w:val="28"/>
        </w:rPr>
        <w:t>опережающе</w:t>
      </w:r>
      <w:r w:rsidR="00102B7D" w:rsidRPr="00B00FD2">
        <w:rPr>
          <w:color w:val="35290D"/>
          <w:sz w:val="28"/>
          <w:szCs w:val="28"/>
        </w:rPr>
        <w:t>го</w:t>
      </w:r>
      <w:r w:rsidRPr="00B00FD2">
        <w:rPr>
          <w:color w:val="35290D"/>
          <w:sz w:val="28"/>
          <w:szCs w:val="28"/>
        </w:rPr>
        <w:t xml:space="preserve"> обучени</w:t>
      </w:r>
      <w:r w:rsidR="00102B7D" w:rsidRPr="00B00FD2">
        <w:rPr>
          <w:color w:val="35290D"/>
          <w:sz w:val="28"/>
          <w:szCs w:val="28"/>
        </w:rPr>
        <w:t>я</w:t>
      </w:r>
    </w:p>
    <w:p w:rsidR="001F124B" w:rsidRPr="00B00FD2" w:rsidRDefault="00442CCE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                                </w:t>
      </w:r>
    </w:p>
    <w:p w:rsidR="00D3311D" w:rsidRPr="00B00FD2" w:rsidRDefault="00D3311D" w:rsidP="00B00FD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0FD2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Использование нетрадиционных методов обучения ведет к активизации познавательной деятельности на уроках, формирует, систематизирует и закрепляет знания, способствует их осознанному применению. Ученик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</w:t>
      </w:r>
    </w:p>
    <w:p w:rsidR="00B4172F" w:rsidRPr="00B00FD2" w:rsidRDefault="00D3311D" w:rsidP="00B00FD2">
      <w:pPr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 </w:t>
      </w:r>
      <w:r w:rsidRPr="00B00FD2">
        <w:rPr>
          <w:b/>
          <w:sz w:val="28"/>
          <w:szCs w:val="28"/>
        </w:rPr>
        <w:t xml:space="preserve">МОТИВАЦИЯ- </w:t>
      </w:r>
      <w:r w:rsidRPr="00B00FD2">
        <w:rPr>
          <w:sz w:val="28"/>
          <w:szCs w:val="28"/>
        </w:rPr>
        <w:t>совокупность мотивов, побуждающих человека к основной деятельности. Отношение учащихся к учебе зависит от мотивации.</w:t>
      </w:r>
      <w:r w:rsidR="00B4172F" w:rsidRPr="00B00FD2">
        <w:rPr>
          <w:sz w:val="28"/>
          <w:szCs w:val="28"/>
        </w:rPr>
        <w:t xml:space="preserve"> Ни для кого не секрет, что в настоящее время у учащихся наблюдается слабая мотивация к учебе. </w:t>
      </w:r>
      <w:r w:rsidR="00D9142B" w:rsidRPr="00B00FD2">
        <w:rPr>
          <w:sz w:val="28"/>
          <w:szCs w:val="28"/>
        </w:rPr>
        <w:t>Ни все д</w:t>
      </w:r>
      <w:r w:rsidR="00F70BB0" w:rsidRPr="00B00FD2">
        <w:rPr>
          <w:sz w:val="28"/>
          <w:szCs w:val="28"/>
        </w:rPr>
        <w:t>ети</w:t>
      </w:r>
      <w:r w:rsidR="00B4172F" w:rsidRPr="00B00FD2">
        <w:rPr>
          <w:sz w:val="28"/>
          <w:szCs w:val="28"/>
        </w:rPr>
        <w:t xml:space="preserve"> заинтересованы в обучении. Прич</w:t>
      </w:r>
      <w:r w:rsidR="00F70BB0" w:rsidRPr="00B00FD2">
        <w:rPr>
          <w:sz w:val="28"/>
          <w:szCs w:val="28"/>
        </w:rPr>
        <w:t>ин этого достаточно много: это</w:t>
      </w:r>
      <w:r w:rsidR="00B4172F" w:rsidRPr="00B00FD2">
        <w:rPr>
          <w:sz w:val="28"/>
          <w:szCs w:val="28"/>
        </w:rPr>
        <w:t xml:space="preserve"> пере</w:t>
      </w:r>
      <w:r w:rsidR="00F70BB0" w:rsidRPr="00B00FD2">
        <w:rPr>
          <w:sz w:val="28"/>
          <w:szCs w:val="28"/>
        </w:rPr>
        <w:t xml:space="preserve">груженность школьных программ, </w:t>
      </w:r>
      <w:r w:rsidR="00B4172F" w:rsidRPr="00B00FD2">
        <w:rPr>
          <w:sz w:val="28"/>
          <w:szCs w:val="28"/>
        </w:rPr>
        <w:t xml:space="preserve">оторванность изучаемого материала от жизни, </w:t>
      </w:r>
      <w:r w:rsidR="00F70BB0" w:rsidRPr="00B00FD2">
        <w:rPr>
          <w:sz w:val="28"/>
          <w:szCs w:val="28"/>
        </w:rPr>
        <w:t>слабое развитие потребностей в новых знаниях</w:t>
      </w:r>
      <w:r w:rsidR="00B4172F" w:rsidRPr="00B00FD2">
        <w:rPr>
          <w:sz w:val="28"/>
          <w:szCs w:val="28"/>
        </w:rPr>
        <w:t xml:space="preserve"> и многое другое.</w:t>
      </w:r>
    </w:p>
    <w:p w:rsidR="00B4172F" w:rsidRPr="00B00FD2" w:rsidRDefault="00B4172F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 xml:space="preserve">      Поэтому учитель и ставит перед собой цель – поддерживать интерес детей к учению. </w:t>
      </w:r>
      <w:r w:rsidR="00F70BB0" w:rsidRPr="00B00FD2">
        <w:rPr>
          <w:sz w:val="28"/>
          <w:szCs w:val="28"/>
        </w:rPr>
        <w:t>Развитие п</w:t>
      </w:r>
      <w:r w:rsidRPr="00B00FD2">
        <w:rPr>
          <w:sz w:val="28"/>
          <w:szCs w:val="28"/>
        </w:rPr>
        <w:t>ознавательн</w:t>
      </w:r>
      <w:r w:rsidR="00F70BB0" w:rsidRPr="00B00FD2">
        <w:rPr>
          <w:sz w:val="28"/>
          <w:szCs w:val="28"/>
        </w:rPr>
        <w:t>ого</w:t>
      </w:r>
      <w:r w:rsidRPr="00B00FD2">
        <w:rPr>
          <w:sz w:val="28"/>
          <w:szCs w:val="28"/>
        </w:rPr>
        <w:t xml:space="preserve"> интерес</w:t>
      </w:r>
      <w:r w:rsidR="00F70BB0" w:rsidRPr="00B00FD2">
        <w:rPr>
          <w:sz w:val="28"/>
          <w:szCs w:val="28"/>
        </w:rPr>
        <w:t>а</w:t>
      </w:r>
      <w:r w:rsidRPr="00B00FD2">
        <w:rPr>
          <w:sz w:val="28"/>
          <w:szCs w:val="28"/>
        </w:rPr>
        <w:t xml:space="preserve"> к предмету происходит под влиянием многих факторов - это содержание предмета, методы </w:t>
      </w:r>
      <w:r w:rsidR="00F70BB0" w:rsidRPr="00B00FD2">
        <w:rPr>
          <w:sz w:val="28"/>
          <w:szCs w:val="28"/>
        </w:rPr>
        <w:t xml:space="preserve"> и технологии обучения</w:t>
      </w:r>
      <w:r w:rsidRPr="00B00FD2">
        <w:rPr>
          <w:sz w:val="28"/>
          <w:szCs w:val="28"/>
        </w:rPr>
        <w:t xml:space="preserve">, </w:t>
      </w:r>
      <w:r w:rsidR="00F70BB0" w:rsidRPr="00B00FD2">
        <w:rPr>
          <w:sz w:val="28"/>
          <w:szCs w:val="28"/>
        </w:rPr>
        <w:t xml:space="preserve"> организация </w:t>
      </w:r>
      <w:r w:rsidRPr="00B00FD2">
        <w:rPr>
          <w:sz w:val="28"/>
          <w:szCs w:val="28"/>
        </w:rPr>
        <w:t>деятельности учащихся. Но кроме этого следует обратить внимание на наличие определенных условий обучения  - это режим работы на уроке. Он заключается в четкой организации  урока, взаимоотношени</w:t>
      </w:r>
      <w:r w:rsidR="00F70BB0" w:rsidRPr="00B00FD2">
        <w:rPr>
          <w:sz w:val="28"/>
          <w:szCs w:val="28"/>
        </w:rPr>
        <w:t>ях</w:t>
      </w:r>
      <w:r w:rsidRPr="00B00FD2">
        <w:rPr>
          <w:sz w:val="28"/>
          <w:szCs w:val="28"/>
        </w:rPr>
        <w:t xml:space="preserve"> учителя и ученика,  желании учителя видеть неповторимую личность в каждом своем ученике. Формирование  положительной мотивации возможно путем использования технологии интерактивного обучения. Данная технология позволяет создавать комфортные условия, при которых ученики чувствуют свою успешность, состоятельность. В учебный процесс вовлечены практически все учащиеся. </w:t>
      </w:r>
    </w:p>
    <w:p w:rsidR="00DE5B9F" w:rsidRPr="00B00FD2" w:rsidRDefault="009E047A" w:rsidP="00B00FD2">
      <w:pPr>
        <w:rPr>
          <w:sz w:val="28"/>
          <w:szCs w:val="28"/>
        </w:rPr>
      </w:pPr>
      <w:r w:rsidRPr="00B00FD2">
        <w:rPr>
          <w:i/>
          <w:iCs/>
          <w:sz w:val="28"/>
          <w:szCs w:val="28"/>
        </w:rPr>
        <w:t>Итерактивные методы</w:t>
      </w:r>
      <w:r w:rsidRPr="00B00FD2">
        <w:rPr>
          <w:sz w:val="28"/>
          <w:szCs w:val="28"/>
        </w:rPr>
        <w:t xml:space="preserve"> — это такая фор</w:t>
      </w:r>
      <w:r w:rsidRPr="00B00FD2">
        <w:rPr>
          <w:sz w:val="28"/>
          <w:szCs w:val="28"/>
        </w:rPr>
        <w:softHyphen/>
        <w:t>ма взаимодействия учащихся и учителя, при которой учитель и учащиеся взаи</w:t>
      </w:r>
      <w:r w:rsidRPr="00B00FD2">
        <w:rPr>
          <w:sz w:val="28"/>
          <w:szCs w:val="28"/>
        </w:rPr>
        <w:softHyphen/>
        <w:t>модействуют друг с другом в ходе уро</w:t>
      </w:r>
      <w:r w:rsidRPr="00B00FD2">
        <w:rPr>
          <w:sz w:val="28"/>
          <w:szCs w:val="28"/>
        </w:rPr>
        <w:softHyphen/>
        <w:t>ка и учащиеся являются не пассивными его слушателями, а активными участ</w:t>
      </w:r>
      <w:r w:rsidRPr="00B00FD2">
        <w:rPr>
          <w:sz w:val="28"/>
          <w:szCs w:val="28"/>
        </w:rPr>
        <w:softHyphen/>
        <w:t>никами. Учитель и учащиеся находят</w:t>
      </w:r>
      <w:r w:rsidRPr="00B00FD2">
        <w:rPr>
          <w:sz w:val="28"/>
          <w:szCs w:val="28"/>
        </w:rPr>
        <w:softHyphen/>
        <w:t>ся в равных условиях. Основные мето</w:t>
      </w:r>
      <w:r w:rsidRPr="00B00FD2">
        <w:rPr>
          <w:sz w:val="28"/>
          <w:szCs w:val="28"/>
        </w:rPr>
        <w:softHyphen/>
        <w:t xml:space="preserve">ды — это </w:t>
      </w:r>
      <w:r w:rsidR="00F70BB0" w:rsidRPr="00B00FD2">
        <w:rPr>
          <w:sz w:val="28"/>
          <w:szCs w:val="28"/>
        </w:rPr>
        <w:t xml:space="preserve">самостоятельный поиск информации, </w:t>
      </w:r>
      <w:r w:rsidRPr="00B00FD2">
        <w:rPr>
          <w:sz w:val="28"/>
          <w:szCs w:val="28"/>
        </w:rPr>
        <w:t>творческие задания,</w:t>
      </w:r>
      <w:r w:rsidR="00F70BB0" w:rsidRPr="00B00FD2">
        <w:rPr>
          <w:sz w:val="28"/>
          <w:szCs w:val="28"/>
        </w:rPr>
        <w:t xml:space="preserve"> решение проблемных вопросов, совместные  исследования</w:t>
      </w:r>
      <w:r w:rsidR="00BC12E3" w:rsidRPr="00B00FD2">
        <w:rPr>
          <w:sz w:val="28"/>
          <w:szCs w:val="28"/>
        </w:rPr>
        <w:t>.</w:t>
      </w:r>
      <w:r w:rsidR="00DE5B9F" w:rsidRPr="00B00FD2">
        <w:rPr>
          <w:sz w:val="28"/>
          <w:szCs w:val="28"/>
        </w:rPr>
        <w:t xml:space="preserve"> </w:t>
      </w:r>
      <w:r w:rsidRPr="00B00FD2">
        <w:rPr>
          <w:sz w:val="28"/>
          <w:szCs w:val="28"/>
        </w:rPr>
        <w:t>Учитель является орга</w:t>
      </w:r>
      <w:r w:rsidRPr="00B00FD2">
        <w:rPr>
          <w:sz w:val="28"/>
          <w:szCs w:val="28"/>
        </w:rPr>
        <w:softHyphen/>
        <w:t xml:space="preserve">низатором процесса </w:t>
      </w:r>
      <w:r w:rsidR="00BC12E3" w:rsidRPr="00B00FD2">
        <w:rPr>
          <w:sz w:val="28"/>
          <w:szCs w:val="28"/>
        </w:rPr>
        <w:t xml:space="preserve">поиска и </w:t>
      </w:r>
      <w:r w:rsidRPr="00B00FD2">
        <w:rPr>
          <w:sz w:val="28"/>
          <w:szCs w:val="28"/>
        </w:rPr>
        <w:t>усвоения знаний учащихся, которые взаимодействуют, общаются, изобретаю</w:t>
      </w:r>
      <w:r w:rsidR="00DE5B9F" w:rsidRPr="00B00FD2">
        <w:rPr>
          <w:sz w:val="28"/>
          <w:szCs w:val="28"/>
        </w:rPr>
        <w:t>т, применяют име</w:t>
      </w:r>
      <w:r w:rsidR="00BC12E3" w:rsidRPr="00B00FD2">
        <w:rPr>
          <w:sz w:val="28"/>
          <w:szCs w:val="28"/>
        </w:rPr>
        <w:softHyphen/>
        <w:t>ющиеся знания.</w:t>
      </w:r>
      <w:r w:rsidR="00DE5B9F" w:rsidRPr="00B00FD2">
        <w:rPr>
          <w:sz w:val="28"/>
          <w:szCs w:val="28"/>
        </w:rPr>
        <w:t xml:space="preserve"> </w:t>
      </w:r>
      <w:r w:rsidRPr="00B00FD2">
        <w:rPr>
          <w:sz w:val="28"/>
          <w:szCs w:val="28"/>
        </w:rPr>
        <w:t>Интерактивные методы можно рас</w:t>
      </w:r>
      <w:r w:rsidRPr="00B00FD2">
        <w:rPr>
          <w:sz w:val="28"/>
          <w:szCs w:val="28"/>
        </w:rPr>
        <w:softHyphen/>
        <w:t>сматривать как наиболее современную форму обучения. В отличие от актив</w:t>
      </w:r>
      <w:r w:rsidRPr="00B00FD2">
        <w:rPr>
          <w:sz w:val="28"/>
          <w:szCs w:val="28"/>
        </w:rPr>
        <w:softHyphen/>
        <w:t>ных методов они ориентированы на бо</w:t>
      </w:r>
      <w:r w:rsidRPr="00B00FD2">
        <w:rPr>
          <w:sz w:val="28"/>
          <w:szCs w:val="28"/>
        </w:rPr>
        <w:softHyphen/>
        <w:t>лее широкое взаимодействие учеников</w:t>
      </w:r>
      <w:r w:rsidR="00DE5B9F" w:rsidRPr="00B00FD2">
        <w:rPr>
          <w:sz w:val="28"/>
          <w:szCs w:val="28"/>
        </w:rPr>
        <w:t>,</w:t>
      </w:r>
      <w:r w:rsidRPr="00B00FD2">
        <w:rPr>
          <w:sz w:val="28"/>
          <w:szCs w:val="28"/>
        </w:rPr>
        <w:t xml:space="preserve"> как с учителем, так и друг с другом и даже на доминирование учащихся в про</w:t>
      </w:r>
      <w:r w:rsidRPr="00B00FD2">
        <w:rPr>
          <w:sz w:val="28"/>
          <w:szCs w:val="28"/>
        </w:rPr>
        <w:softHyphen/>
        <w:t>цессе обучения</w:t>
      </w:r>
      <w:r w:rsidR="00BC12E3" w:rsidRPr="00B00FD2">
        <w:rPr>
          <w:sz w:val="28"/>
          <w:szCs w:val="28"/>
        </w:rPr>
        <w:t>.</w:t>
      </w:r>
    </w:p>
    <w:p w:rsidR="00DE5B9F" w:rsidRPr="00B00FD2" w:rsidRDefault="00DE5B9F" w:rsidP="00B00FD2">
      <w:pPr>
        <w:rPr>
          <w:sz w:val="28"/>
          <w:szCs w:val="28"/>
        </w:rPr>
      </w:pPr>
      <w:r w:rsidRPr="00B00FD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-832485</wp:posOffset>
            </wp:positionH>
            <wp:positionV relativeFrom="line">
              <wp:posOffset>60325</wp:posOffset>
            </wp:positionV>
            <wp:extent cx="3305175" cy="2057400"/>
            <wp:effectExtent l="19050" t="0" r="9525" b="0"/>
            <wp:wrapSquare wrapText="bothSides"/>
            <wp:docPr id="6" name="Рисунок 6" descr="http://do.gendocs.ru/pars_docs/tw_refs/9/8368/8368_html_64c90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gendocs.ru/pars_docs/tw_refs/9/8368/8368_html_64c90bb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9F" w:rsidRPr="00B00FD2" w:rsidRDefault="00DE5B9F" w:rsidP="00B00FD2">
      <w:pPr>
        <w:rPr>
          <w:sz w:val="28"/>
          <w:szCs w:val="28"/>
        </w:rPr>
      </w:pPr>
      <w:r w:rsidRPr="00B00FD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457200</wp:posOffset>
            </wp:positionH>
            <wp:positionV relativeFrom="line">
              <wp:posOffset>37465</wp:posOffset>
            </wp:positionV>
            <wp:extent cx="3219450" cy="1743075"/>
            <wp:effectExtent l="19050" t="0" r="0" b="0"/>
            <wp:wrapSquare wrapText="bothSides"/>
            <wp:docPr id="7" name="Рисунок 7" descr="http://do.gendocs.ru/pars_docs/tw_refs/9/8368/8368_html_43dd7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.gendocs.ru/pars_docs/tw_refs/9/8368/8368_html_43dd71d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9F" w:rsidRPr="00B00FD2" w:rsidRDefault="00DE5B9F" w:rsidP="00B00FD2">
      <w:pPr>
        <w:rPr>
          <w:sz w:val="28"/>
          <w:szCs w:val="28"/>
        </w:rPr>
      </w:pPr>
    </w:p>
    <w:p w:rsidR="00DE5B9F" w:rsidRPr="00B00FD2" w:rsidRDefault="00DE5B9F" w:rsidP="00B00FD2">
      <w:pPr>
        <w:rPr>
          <w:sz w:val="28"/>
          <w:szCs w:val="28"/>
        </w:rPr>
      </w:pPr>
    </w:p>
    <w:p w:rsidR="00DE5B9F" w:rsidRPr="00B00FD2" w:rsidRDefault="00DE5B9F" w:rsidP="00B00FD2">
      <w:pPr>
        <w:rPr>
          <w:sz w:val="28"/>
          <w:szCs w:val="28"/>
        </w:rPr>
      </w:pPr>
    </w:p>
    <w:p w:rsidR="00DE5B9F" w:rsidRPr="00B00FD2" w:rsidRDefault="00DE5B9F" w:rsidP="00B00FD2">
      <w:pPr>
        <w:rPr>
          <w:sz w:val="28"/>
          <w:szCs w:val="28"/>
        </w:rPr>
      </w:pPr>
    </w:p>
    <w:p w:rsidR="00DE5B9F" w:rsidRPr="00B00FD2" w:rsidRDefault="00DE5B9F" w:rsidP="00B00FD2">
      <w:pPr>
        <w:rPr>
          <w:sz w:val="28"/>
          <w:szCs w:val="28"/>
        </w:rPr>
      </w:pPr>
    </w:p>
    <w:p w:rsidR="00DE5B9F" w:rsidRPr="00B00FD2" w:rsidRDefault="00DE5B9F" w:rsidP="00B00FD2">
      <w:pPr>
        <w:rPr>
          <w:sz w:val="28"/>
          <w:szCs w:val="28"/>
        </w:rPr>
      </w:pPr>
    </w:p>
    <w:p w:rsidR="001F124B" w:rsidRPr="00B00FD2" w:rsidRDefault="001F124B" w:rsidP="00B00FD2">
      <w:pPr>
        <w:rPr>
          <w:color w:val="FF0000"/>
          <w:sz w:val="28"/>
          <w:szCs w:val="28"/>
        </w:rPr>
      </w:pPr>
    </w:p>
    <w:p w:rsidR="009B705F" w:rsidRPr="00B00FD2" w:rsidRDefault="00611516" w:rsidP="00B00FD2">
      <w:pPr>
        <w:spacing w:before="100" w:beforeAutospacing="1" w:after="100" w:afterAutospacing="1"/>
        <w:rPr>
          <w:sz w:val="28"/>
          <w:szCs w:val="28"/>
        </w:rPr>
      </w:pPr>
      <w:r w:rsidRPr="00B00FD2">
        <w:rPr>
          <w:b/>
          <w:bCs/>
          <w:sz w:val="28"/>
          <w:szCs w:val="28"/>
        </w:rPr>
        <w:t xml:space="preserve">  </w:t>
      </w:r>
      <w:r w:rsidR="00BC12E3" w:rsidRPr="00B00FD2">
        <w:rPr>
          <w:sz w:val="28"/>
          <w:szCs w:val="28"/>
        </w:rPr>
        <w:t>Интерактивные мето</w:t>
      </w:r>
      <w:r w:rsidR="00BC12E3" w:rsidRPr="00B00FD2">
        <w:rPr>
          <w:sz w:val="28"/>
          <w:szCs w:val="28"/>
        </w:rPr>
        <w:softHyphen/>
        <w:t>ды широко используются на этапе  изучения нового и создают в классе атмосферу сотрудничества, способствующую осознанному усвоению учебного материала. Данные методы делают</w:t>
      </w:r>
      <w:r w:rsidR="003D4FFD" w:rsidRPr="00B00FD2">
        <w:rPr>
          <w:sz w:val="28"/>
          <w:szCs w:val="28"/>
        </w:rPr>
        <w:t xml:space="preserve"> процесс обучения инте</w:t>
      </w:r>
      <w:r w:rsidR="003D4FFD" w:rsidRPr="00B00FD2">
        <w:rPr>
          <w:sz w:val="28"/>
          <w:szCs w:val="28"/>
        </w:rPr>
        <w:softHyphen/>
        <w:t>ресным, =</w:t>
      </w:r>
      <w:r w:rsidR="00BC12E3" w:rsidRPr="00B00FD2">
        <w:rPr>
          <w:sz w:val="28"/>
          <w:szCs w:val="28"/>
        </w:rPr>
        <w:t>то способствует повышению мотивации, росту познавательной актив</w:t>
      </w:r>
      <w:r w:rsidR="00BC12E3" w:rsidRPr="00B00FD2">
        <w:rPr>
          <w:sz w:val="28"/>
          <w:szCs w:val="28"/>
        </w:rPr>
        <w:softHyphen/>
        <w:t>ности.</w:t>
      </w:r>
      <w:r w:rsidRPr="00B00FD2">
        <w:rPr>
          <w:sz w:val="28"/>
          <w:szCs w:val="28"/>
        </w:rPr>
        <w:t xml:space="preserve"> Организация интерактивного обучения предполагает моделирование жизненных ситуаций, использование ролевых игр, творческие задания, решение вопросов на основании анализа информации. Структура интерактивного урока отличатся от структуры обычного урока, что требует профессионализма и опыта преподавателя. На уроке используются  интерактивные технологии, то есть конкретные приёмы и методы, позволяющие сделать урок необычным и более насыщенным и интересным. </w:t>
      </w:r>
      <w:r w:rsidR="008D56A0" w:rsidRPr="00B00FD2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1638A" w:rsidRPr="00B00FD2">
        <w:rPr>
          <w:sz w:val="28"/>
          <w:szCs w:val="28"/>
        </w:rPr>
        <w:t xml:space="preserve">При организации </w:t>
      </w:r>
      <w:r w:rsidR="003D4FFD" w:rsidRPr="00B00FD2">
        <w:rPr>
          <w:sz w:val="28"/>
          <w:szCs w:val="28"/>
        </w:rPr>
        <w:t xml:space="preserve"> </w:t>
      </w:r>
      <w:r w:rsidR="00D1638A" w:rsidRPr="00B00FD2">
        <w:rPr>
          <w:sz w:val="28"/>
          <w:szCs w:val="28"/>
        </w:rPr>
        <w:t>учебно-познавательной деятел</w:t>
      </w:r>
      <w:r w:rsidR="008D56A0" w:rsidRPr="00B00FD2">
        <w:rPr>
          <w:sz w:val="28"/>
          <w:szCs w:val="28"/>
        </w:rPr>
        <w:t>ьности, я</w:t>
      </w:r>
      <w:r w:rsidR="00D1638A" w:rsidRPr="00B00FD2">
        <w:rPr>
          <w:sz w:val="28"/>
          <w:szCs w:val="28"/>
        </w:rPr>
        <w:t xml:space="preserve"> использую  современные педагогические технологии: проблемное обучение, игровые технологии, проектные технологии, опережающее обучение, КСО, исследовательские методы, ИКТ технологии</w:t>
      </w:r>
      <w:r w:rsidR="00A05028" w:rsidRPr="00B00FD2">
        <w:rPr>
          <w:sz w:val="28"/>
          <w:szCs w:val="28"/>
        </w:rPr>
        <w:t>,</w:t>
      </w:r>
      <w:r w:rsidR="008D56A0" w:rsidRPr="00B00FD2">
        <w:rPr>
          <w:sz w:val="28"/>
          <w:szCs w:val="28"/>
        </w:rPr>
        <w:t xml:space="preserve"> а также </w:t>
      </w:r>
      <w:r w:rsidR="00A05028" w:rsidRPr="00B00FD2">
        <w:rPr>
          <w:sz w:val="28"/>
          <w:szCs w:val="28"/>
        </w:rPr>
        <w:t xml:space="preserve"> различные формы проведения уроков: урок-конференция, у</w:t>
      </w:r>
      <w:r w:rsidR="00A05028" w:rsidRPr="00B00FD2">
        <w:rPr>
          <w:color w:val="35290D"/>
          <w:sz w:val="28"/>
          <w:szCs w:val="28"/>
        </w:rPr>
        <w:t>рок-практикум, урок-презентация, видео-урок, урок-практикум, урок-игра, деловая игра, урок-проект.</w:t>
      </w:r>
    </w:p>
    <w:p w:rsidR="00A05028" w:rsidRPr="00B00FD2" w:rsidRDefault="00A05028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Пример</w:t>
      </w:r>
      <w:r w:rsidR="006241C8" w:rsidRPr="00B00FD2">
        <w:rPr>
          <w:sz w:val="28"/>
          <w:szCs w:val="28"/>
        </w:rPr>
        <w:t>ы</w:t>
      </w:r>
      <w:r w:rsidRPr="00B00FD2">
        <w:rPr>
          <w:sz w:val="28"/>
          <w:szCs w:val="28"/>
        </w:rPr>
        <w:t xml:space="preserve"> использования различных форм </w:t>
      </w:r>
      <w:r w:rsidR="00D1638A" w:rsidRPr="00B00FD2">
        <w:rPr>
          <w:sz w:val="28"/>
          <w:szCs w:val="28"/>
        </w:rPr>
        <w:t>проведения уроков</w:t>
      </w:r>
      <w:r w:rsidRPr="00B00FD2">
        <w:rPr>
          <w:sz w:val="28"/>
          <w:szCs w:val="28"/>
        </w:rPr>
        <w:t>.</w:t>
      </w:r>
    </w:p>
    <w:p w:rsidR="004E6816" w:rsidRPr="00B00FD2" w:rsidRDefault="00A05028" w:rsidP="00B00FD2">
      <w:pPr>
        <w:rPr>
          <w:b/>
          <w:color w:val="35290D"/>
          <w:sz w:val="28"/>
          <w:szCs w:val="28"/>
        </w:rPr>
      </w:pPr>
      <w:r w:rsidRPr="00B00FD2">
        <w:rPr>
          <w:b/>
          <w:sz w:val="28"/>
          <w:szCs w:val="28"/>
        </w:rPr>
        <w:t>Ур</w:t>
      </w:r>
      <w:r w:rsidR="00D76217" w:rsidRPr="00B00FD2">
        <w:rPr>
          <w:b/>
          <w:sz w:val="28"/>
          <w:szCs w:val="28"/>
        </w:rPr>
        <w:t>ок-конференция</w:t>
      </w:r>
      <w:r w:rsidR="00D76217" w:rsidRPr="00B00FD2">
        <w:rPr>
          <w:b/>
          <w:color w:val="35290D"/>
          <w:sz w:val="28"/>
          <w:szCs w:val="28"/>
        </w:rPr>
        <w:t>.</w:t>
      </w:r>
    </w:p>
    <w:p w:rsidR="00A05028" w:rsidRPr="00B00FD2" w:rsidRDefault="00A05028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Тема: Природные уникумы Урала. Экологические проблемы Урала.</w:t>
      </w:r>
    </w:p>
    <w:p w:rsidR="00A05028" w:rsidRPr="00B00FD2" w:rsidRDefault="00A05028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Изучение нового материала</w:t>
      </w:r>
      <w:r w:rsidR="003D4FFD" w:rsidRPr="00B00FD2">
        <w:rPr>
          <w:color w:val="35290D"/>
          <w:sz w:val="28"/>
          <w:szCs w:val="28"/>
        </w:rPr>
        <w:t xml:space="preserve"> организовано в виде выступлений учащихся.</w:t>
      </w:r>
    </w:p>
    <w:p w:rsidR="003D4FFD" w:rsidRPr="00B00FD2" w:rsidRDefault="003D4FF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Первый выступающий – представитель Ильменского заповедника.</w:t>
      </w:r>
    </w:p>
    <w:p w:rsidR="003D4FFD" w:rsidRPr="00B00FD2" w:rsidRDefault="003D4FF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Второй выступающий – экскурсовод  Кунгурской пещеры.</w:t>
      </w:r>
    </w:p>
    <w:p w:rsidR="003D4FFD" w:rsidRPr="00B00FD2" w:rsidRDefault="003D4FF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Третий выступающий – гидролог, изучающий реку Чусовая.</w:t>
      </w:r>
    </w:p>
    <w:p w:rsidR="003D4FFD" w:rsidRPr="00B00FD2" w:rsidRDefault="003D4FFD" w:rsidP="00B00FD2">
      <w:pPr>
        <w:rPr>
          <w:color w:val="35290D"/>
          <w:sz w:val="28"/>
          <w:szCs w:val="28"/>
        </w:rPr>
      </w:pPr>
      <w:r w:rsidRPr="00B00FD2">
        <w:rPr>
          <w:color w:val="35290D"/>
          <w:sz w:val="28"/>
          <w:szCs w:val="28"/>
        </w:rPr>
        <w:t>Четвертый выступающий – эколог, изучающий экологические проблемы Урала.</w:t>
      </w:r>
    </w:p>
    <w:p w:rsidR="003D4FFD" w:rsidRPr="00B00FD2" w:rsidRDefault="003D4FFD" w:rsidP="00B00FD2">
      <w:pPr>
        <w:rPr>
          <w:i/>
          <w:sz w:val="28"/>
          <w:szCs w:val="28"/>
        </w:rPr>
      </w:pPr>
      <w:r w:rsidRPr="00B00FD2">
        <w:rPr>
          <w:color w:val="35290D"/>
          <w:sz w:val="28"/>
          <w:szCs w:val="28"/>
        </w:rPr>
        <w:t>Учащиеся класса слушают выступления, записывают в тетради тезисы, формулируют вопросы для выступающих, вносят предложения по решению проблем. Оцениваются все выступающие и активные участники конференции.</w:t>
      </w:r>
    </w:p>
    <w:p w:rsidR="004A7D50" w:rsidRPr="00B00FD2" w:rsidRDefault="00A52C7B" w:rsidP="00B00FD2">
      <w:pPr>
        <w:pStyle w:val="a4"/>
        <w:spacing w:before="0" w:beforeAutospacing="0" w:after="0"/>
        <w:jc w:val="both"/>
        <w:rPr>
          <w:sz w:val="28"/>
          <w:szCs w:val="28"/>
        </w:rPr>
      </w:pPr>
      <w:r w:rsidRPr="00B00FD2">
        <w:rPr>
          <w:bCs/>
          <w:sz w:val="28"/>
          <w:szCs w:val="28"/>
        </w:rPr>
        <w:t xml:space="preserve">Также </w:t>
      </w:r>
      <w:r w:rsidR="00A05028" w:rsidRPr="00B00FD2">
        <w:rPr>
          <w:bCs/>
          <w:sz w:val="28"/>
          <w:szCs w:val="28"/>
        </w:rPr>
        <w:t xml:space="preserve">мною </w:t>
      </w:r>
      <w:r w:rsidRPr="00B00FD2">
        <w:rPr>
          <w:bCs/>
          <w:sz w:val="28"/>
          <w:szCs w:val="28"/>
        </w:rPr>
        <w:t xml:space="preserve">используются различные формы работы, активизирующие деятельность учащихся, такие как </w:t>
      </w:r>
      <w:r w:rsidRPr="00B00FD2">
        <w:rPr>
          <w:b/>
          <w:bCs/>
          <w:sz w:val="28"/>
          <w:szCs w:val="28"/>
        </w:rPr>
        <w:t>парная и групповая</w:t>
      </w:r>
      <w:r w:rsidRPr="00B00FD2">
        <w:rPr>
          <w:bCs/>
          <w:sz w:val="28"/>
          <w:szCs w:val="28"/>
        </w:rPr>
        <w:t xml:space="preserve"> формы</w:t>
      </w:r>
      <w:r w:rsidR="00D33F3F" w:rsidRPr="00B00FD2">
        <w:rPr>
          <w:bCs/>
          <w:sz w:val="28"/>
          <w:szCs w:val="28"/>
        </w:rPr>
        <w:t xml:space="preserve"> работы</w:t>
      </w:r>
      <w:r w:rsidRPr="00B00FD2">
        <w:rPr>
          <w:bCs/>
          <w:sz w:val="28"/>
          <w:szCs w:val="28"/>
        </w:rPr>
        <w:t xml:space="preserve">.  Данные формы работы можно использовать на разных этапах урока: </w:t>
      </w:r>
      <w:r w:rsidRPr="00B00FD2">
        <w:rPr>
          <w:bCs/>
          <w:sz w:val="28"/>
          <w:szCs w:val="28"/>
        </w:rPr>
        <w:lastRenderedPageBreak/>
        <w:t>изучение нового материала, практические работы, групповая форма контроля.</w:t>
      </w:r>
      <w:r w:rsidR="009507CF" w:rsidRPr="00B00FD2">
        <w:rPr>
          <w:sz w:val="28"/>
          <w:szCs w:val="28"/>
        </w:rPr>
        <w:t xml:space="preserve"> Групп</w:t>
      </w:r>
      <w:r w:rsidRPr="00B00FD2">
        <w:rPr>
          <w:sz w:val="28"/>
          <w:szCs w:val="28"/>
        </w:rPr>
        <w:t>ам даю индивидуальные карточки -</w:t>
      </w:r>
      <w:r w:rsidR="004A5898" w:rsidRPr="00B00FD2">
        <w:rPr>
          <w:sz w:val="28"/>
          <w:szCs w:val="28"/>
        </w:rPr>
        <w:t xml:space="preserve"> </w:t>
      </w:r>
      <w:r w:rsidR="009507CF" w:rsidRPr="00B00FD2">
        <w:rPr>
          <w:sz w:val="28"/>
          <w:szCs w:val="28"/>
        </w:rPr>
        <w:t xml:space="preserve">задания, включающие вопросы творческого характера, </w:t>
      </w:r>
      <w:r w:rsidR="004A5898" w:rsidRPr="00B00FD2">
        <w:rPr>
          <w:sz w:val="28"/>
          <w:szCs w:val="28"/>
        </w:rPr>
        <w:t xml:space="preserve">проблемные вопросы, </w:t>
      </w:r>
      <w:r w:rsidR="009507CF" w:rsidRPr="00B00FD2">
        <w:rPr>
          <w:sz w:val="28"/>
          <w:szCs w:val="28"/>
        </w:rPr>
        <w:t xml:space="preserve">вопросы, требующие работы с </w:t>
      </w:r>
      <w:r w:rsidRPr="00B00FD2">
        <w:rPr>
          <w:sz w:val="28"/>
          <w:szCs w:val="28"/>
        </w:rPr>
        <w:t xml:space="preserve">атласом и </w:t>
      </w:r>
      <w:r w:rsidR="009507CF" w:rsidRPr="00B00FD2">
        <w:rPr>
          <w:sz w:val="28"/>
          <w:szCs w:val="28"/>
        </w:rPr>
        <w:t>контурной картой и т</w:t>
      </w:r>
      <w:r w:rsidR="00D33F3F" w:rsidRPr="00B00FD2">
        <w:rPr>
          <w:sz w:val="28"/>
          <w:szCs w:val="28"/>
        </w:rPr>
        <w:t>.</w:t>
      </w:r>
      <w:r w:rsidR="009507CF" w:rsidRPr="00B00FD2">
        <w:rPr>
          <w:sz w:val="28"/>
          <w:szCs w:val="28"/>
        </w:rPr>
        <w:t>д</w:t>
      </w:r>
      <w:r w:rsidR="00D33F3F" w:rsidRPr="00B00FD2">
        <w:rPr>
          <w:sz w:val="28"/>
          <w:szCs w:val="28"/>
        </w:rPr>
        <w:t>.</w:t>
      </w:r>
      <w:r w:rsidR="009507CF" w:rsidRPr="00B00FD2">
        <w:rPr>
          <w:sz w:val="28"/>
          <w:szCs w:val="28"/>
        </w:rPr>
        <w:t xml:space="preserve"> Консультант руководит работой в группе, помогает разбирать наиболее сложные вопросы. </w:t>
      </w:r>
      <w:r w:rsidR="00827BD9" w:rsidRPr="00B00FD2">
        <w:rPr>
          <w:color w:val="000000" w:themeColor="text1"/>
          <w:sz w:val="28"/>
          <w:szCs w:val="28"/>
        </w:rPr>
        <w:t>Затем</w:t>
      </w:r>
      <w:r w:rsidR="009507CF" w:rsidRPr="00B00FD2">
        <w:rPr>
          <w:sz w:val="28"/>
          <w:szCs w:val="28"/>
        </w:rPr>
        <w:t xml:space="preserve"> проверяю поочередно работу </w:t>
      </w:r>
      <w:r w:rsidR="004A7D50" w:rsidRPr="00B00FD2">
        <w:rPr>
          <w:sz w:val="28"/>
          <w:szCs w:val="28"/>
        </w:rPr>
        <w:t xml:space="preserve">каждой </w:t>
      </w:r>
      <w:r w:rsidR="009507CF" w:rsidRPr="00B00FD2">
        <w:rPr>
          <w:sz w:val="28"/>
          <w:szCs w:val="28"/>
        </w:rPr>
        <w:t xml:space="preserve">группы. 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 xml:space="preserve">Пример использования групповой формы работы </w:t>
      </w:r>
      <w:r w:rsidRPr="00B00FD2">
        <w:rPr>
          <w:b/>
          <w:sz w:val="28"/>
          <w:szCs w:val="28"/>
        </w:rPr>
        <w:t xml:space="preserve">при изучении нового материала. </w:t>
      </w:r>
      <w:r w:rsidRPr="00B00FD2">
        <w:rPr>
          <w:sz w:val="28"/>
          <w:szCs w:val="28"/>
        </w:rPr>
        <w:t>Тема «Природные зоны Русской равнины</w:t>
      </w:r>
      <w:r w:rsidR="0089497F" w:rsidRPr="00B00FD2">
        <w:rPr>
          <w:sz w:val="28"/>
          <w:szCs w:val="28"/>
        </w:rPr>
        <w:t xml:space="preserve">» </w:t>
      </w:r>
      <w:r w:rsidR="00D76217" w:rsidRPr="00B00FD2">
        <w:rPr>
          <w:sz w:val="28"/>
          <w:szCs w:val="28"/>
        </w:rPr>
        <w:t xml:space="preserve"> </w:t>
      </w:r>
      <w:r w:rsidRPr="00B00FD2">
        <w:rPr>
          <w:sz w:val="28"/>
          <w:szCs w:val="28"/>
        </w:rPr>
        <w:t>8 класс.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Класс делится на 4 группы: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i/>
          <w:sz w:val="28"/>
          <w:szCs w:val="28"/>
        </w:rPr>
        <w:t>1 группа.</w:t>
      </w:r>
      <w:r w:rsidRPr="00B00FD2">
        <w:rPr>
          <w:sz w:val="28"/>
          <w:szCs w:val="28"/>
        </w:rPr>
        <w:t xml:space="preserve"> Тундра и лесотундра.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i/>
          <w:sz w:val="28"/>
          <w:szCs w:val="28"/>
        </w:rPr>
        <w:t>2 группа</w:t>
      </w:r>
      <w:r w:rsidRPr="00B00FD2">
        <w:rPr>
          <w:sz w:val="28"/>
          <w:szCs w:val="28"/>
        </w:rPr>
        <w:t>. Тайга. Смешанные и широколиственные леса.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i/>
          <w:sz w:val="28"/>
          <w:szCs w:val="28"/>
        </w:rPr>
        <w:t>3 группа</w:t>
      </w:r>
      <w:r w:rsidRPr="00B00FD2">
        <w:rPr>
          <w:sz w:val="28"/>
          <w:szCs w:val="28"/>
        </w:rPr>
        <w:t>. Лесостепи и степи.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i/>
          <w:sz w:val="28"/>
          <w:szCs w:val="28"/>
        </w:rPr>
        <w:t>4 группа.</w:t>
      </w:r>
      <w:r w:rsidRPr="00B00FD2">
        <w:rPr>
          <w:sz w:val="28"/>
          <w:szCs w:val="28"/>
        </w:rPr>
        <w:t xml:space="preserve"> Полупустыни и пустыни.</w:t>
      </w:r>
    </w:p>
    <w:p w:rsidR="0041360D" w:rsidRPr="00B00FD2" w:rsidRDefault="0041360D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Каждой группе выдается лист с вопросами. Работа проводится в течение 8-10</w:t>
      </w:r>
      <w:r w:rsidRPr="00B00FD2">
        <w:rPr>
          <w:b/>
          <w:sz w:val="28"/>
          <w:szCs w:val="28"/>
        </w:rPr>
        <w:t xml:space="preserve"> </w:t>
      </w:r>
      <w:r w:rsidRPr="00B00FD2">
        <w:rPr>
          <w:sz w:val="28"/>
          <w:szCs w:val="28"/>
        </w:rPr>
        <w:t xml:space="preserve">минут, затем заслушиваются выступления каждой группы. </w:t>
      </w:r>
    </w:p>
    <w:p w:rsidR="0041360D" w:rsidRPr="00B00FD2" w:rsidRDefault="0041360D" w:rsidP="00B00FD2">
      <w:pPr>
        <w:rPr>
          <w:b/>
          <w:sz w:val="28"/>
          <w:szCs w:val="28"/>
        </w:rPr>
      </w:pPr>
      <w:r w:rsidRPr="00B00FD2">
        <w:rPr>
          <w:b/>
          <w:sz w:val="28"/>
          <w:szCs w:val="28"/>
        </w:rPr>
        <w:t>Задания для работы в группах:</w:t>
      </w:r>
    </w:p>
    <w:p w:rsidR="0041360D" w:rsidRPr="00B00FD2" w:rsidRDefault="0041360D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1 группа. </w:t>
      </w:r>
      <w:r w:rsidRPr="00B00FD2">
        <w:rPr>
          <w:i/>
          <w:sz w:val="28"/>
          <w:szCs w:val="28"/>
        </w:rPr>
        <w:t>Используйте учебник (стр.150), карты атласа</w:t>
      </w:r>
      <w:r w:rsidRPr="00B00FD2">
        <w:rPr>
          <w:b/>
          <w:i/>
          <w:sz w:val="28"/>
          <w:szCs w:val="28"/>
        </w:rPr>
        <w:t xml:space="preserve"> </w:t>
      </w:r>
      <w:r w:rsidRPr="00B00FD2">
        <w:rPr>
          <w:i/>
          <w:sz w:val="28"/>
          <w:szCs w:val="28"/>
        </w:rPr>
        <w:t>стр.24, 28, гербарий.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1. Где расположена зона тундры?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2</w:t>
      </w:r>
      <w:r w:rsidRPr="00B00FD2">
        <w:rPr>
          <w:b/>
          <w:i/>
          <w:sz w:val="28"/>
          <w:szCs w:val="28"/>
        </w:rPr>
        <w:t>.</w:t>
      </w:r>
      <w:r w:rsidRPr="00B00FD2">
        <w:rPr>
          <w:i/>
          <w:sz w:val="28"/>
          <w:szCs w:val="28"/>
        </w:rPr>
        <w:t>Каковы особенности климата в этой зоне?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3.Почвы.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4. Назовите растения тундры ( используйте карту атласа и гербарий). Почему в тундре не растут деревья?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5.Какие животные обитают в тундре? Какие из них используются  человеком?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6. Что такое лесотундра?</w:t>
      </w:r>
    </w:p>
    <w:p w:rsidR="0041360D" w:rsidRPr="00B00FD2" w:rsidRDefault="0041360D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>2 группа.</w:t>
      </w:r>
      <w:r w:rsidRPr="00B00FD2">
        <w:rPr>
          <w:i/>
          <w:sz w:val="28"/>
          <w:szCs w:val="28"/>
        </w:rPr>
        <w:t xml:space="preserve"> Используйте учебник (стр.150), карты атласа стр.24, 28, гербарий.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1. Какова по площади лесная зона?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2.Какие типы почв формируются в тайге, смешанных и широколиственных лесах?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3.Какие леса преобладают в тайге?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4. Назовите породы деревьев характерные для смешанных и широколиственных лесов.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5Какие животные обитают в зоне лесов?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6. Как используется лес человеком?</w:t>
      </w:r>
    </w:p>
    <w:p w:rsidR="0041360D" w:rsidRPr="00B00FD2" w:rsidRDefault="0041360D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t xml:space="preserve">3 группа. </w:t>
      </w:r>
      <w:r w:rsidRPr="00B00FD2">
        <w:rPr>
          <w:i/>
          <w:sz w:val="28"/>
          <w:szCs w:val="28"/>
        </w:rPr>
        <w:t>Используйте учебник (стр.151), карты атласа стр.24, 28, гербарий.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1.В какой части России расположены лесостепи и степи?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2.Какой климат в этой природной зоне?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3. Какие здесь почвы?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 xml:space="preserve">4. Какие растения сохранились в естественном виде? Почему в степях не растут деревья? 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5. Каких животных можно встретить в зоне степей?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6.Почему степи сильно распаханы? Что выращивают в зоне степей?</w:t>
      </w:r>
    </w:p>
    <w:p w:rsidR="0041360D" w:rsidRPr="00B00FD2" w:rsidRDefault="0041360D" w:rsidP="00B00FD2">
      <w:pPr>
        <w:rPr>
          <w:b/>
          <w:i/>
          <w:sz w:val="28"/>
          <w:szCs w:val="28"/>
        </w:rPr>
      </w:pPr>
      <w:r w:rsidRPr="00B00FD2">
        <w:rPr>
          <w:b/>
          <w:i/>
          <w:sz w:val="28"/>
          <w:szCs w:val="28"/>
        </w:rPr>
        <w:lastRenderedPageBreak/>
        <w:t xml:space="preserve">4 группа. </w:t>
      </w:r>
      <w:r w:rsidRPr="00B00FD2">
        <w:rPr>
          <w:i/>
          <w:sz w:val="28"/>
          <w:szCs w:val="28"/>
        </w:rPr>
        <w:t>Используйте учебник (стр.151), карты атласа стр.24, 28, гербарий.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1.Где расположена зона полупустынь и пустынь?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2.Какова особенность климата пустынь?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3. Какие почвы характерны для зоны пустынь?</w:t>
      </w:r>
    </w:p>
    <w:p w:rsidR="0041360D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4.Назовите растения пустынь. Как они приспособились к условиям сухого, жаркого климата?</w:t>
      </w:r>
    </w:p>
    <w:p w:rsidR="0074255B" w:rsidRPr="00B00FD2" w:rsidRDefault="0041360D" w:rsidP="00B00FD2">
      <w:pPr>
        <w:rPr>
          <w:i/>
          <w:sz w:val="28"/>
          <w:szCs w:val="28"/>
        </w:rPr>
      </w:pPr>
      <w:r w:rsidRPr="00B00FD2">
        <w:rPr>
          <w:i/>
          <w:sz w:val="28"/>
          <w:szCs w:val="28"/>
        </w:rPr>
        <w:t>5. Какие животные обитают в полупустынях и пустынях?</w:t>
      </w:r>
    </w:p>
    <w:p w:rsidR="0041360D" w:rsidRPr="00B00FD2" w:rsidRDefault="0041360D" w:rsidP="00B00FD2">
      <w:pPr>
        <w:rPr>
          <w:i/>
          <w:sz w:val="28"/>
          <w:szCs w:val="28"/>
        </w:rPr>
      </w:pPr>
    </w:p>
    <w:p w:rsidR="0089497F" w:rsidRPr="00B00FD2" w:rsidRDefault="0074255B" w:rsidP="00B00FD2">
      <w:pPr>
        <w:pStyle w:val="a4"/>
        <w:spacing w:before="0" w:beforeAutospacing="0" w:after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 </w:t>
      </w:r>
      <w:r w:rsidR="0041360D" w:rsidRPr="00B00FD2">
        <w:rPr>
          <w:sz w:val="28"/>
          <w:szCs w:val="28"/>
        </w:rPr>
        <w:t>Пример использования групповой формы работы</w:t>
      </w:r>
      <w:r w:rsidR="0041360D" w:rsidRPr="00B00FD2">
        <w:rPr>
          <w:b/>
          <w:sz w:val="28"/>
          <w:szCs w:val="28"/>
        </w:rPr>
        <w:t xml:space="preserve"> </w:t>
      </w:r>
      <w:r w:rsidR="0089497F" w:rsidRPr="00B00FD2">
        <w:rPr>
          <w:b/>
          <w:sz w:val="28"/>
          <w:szCs w:val="28"/>
        </w:rPr>
        <w:t xml:space="preserve">при проведении практической </w:t>
      </w:r>
      <w:r w:rsidRPr="00B00FD2">
        <w:rPr>
          <w:b/>
          <w:sz w:val="28"/>
          <w:szCs w:val="28"/>
        </w:rPr>
        <w:t>работы</w:t>
      </w:r>
      <w:r w:rsidR="0089497F" w:rsidRPr="00B00FD2">
        <w:rPr>
          <w:b/>
          <w:sz w:val="28"/>
          <w:szCs w:val="28"/>
        </w:rPr>
        <w:t xml:space="preserve">. </w:t>
      </w:r>
      <w:r w:rsidR="0089497F" w:rsidRPr="00B00FD2">
        <w:rPr>
          <w:sz w:val="28"/>
          <w:szCs w:val="28"/>
        </w:rPr>
        <w:t>Тема «</w:t>
      </w:r>
      <w:r w:rsidR="0041360D" w:rsidRPr="00B00FD2">
        <w:rPr>
          <w:sz w:val="28"/>
          <w:szCs w:val="28"/>
        </w:rPr>
        <w:t>Оценка ресурсообеспеченн</w:t>
      </w:r>
      <w:r w:rsidR="00F575B5">
        <w:rPr>
          <w:sz w:val="28"/>
          <w:szCs w:val="28"/>
        </w:rPr>
        <w:t>ости стран (регионов)</w:t>
      </w:r>
      <w:r w:rsidRPr="00B00FD2">
        <w:rPr>
          <w:sz w:val="28"/>
          <w:szCs w:val="28"/>
        </w:rPr>
        <w:t>мира</w:t>
      </w:r>
      <w:r w:rsidR="0089497F" w:rsidRPr="00B00FD2">
        <w:rPr>
          <w:sz w:val="28"/>
          <w:szCs w:val="28"/>
        </w:rPr>
        <w:t>».</w:t>
      </w:r>
      <w:r w:rsidR="00F575B5">
        <w:rPr>
          <w:sz w:val="28"/>
          <w:szCs w:val="28"/>
        </w:rPr>
        <w:t>10</w:t>
      </w:r>
      <w:r w:rsidRPr="00B00FD2">
        <w:rPr>
          <w:sz w:val="28"/>
          <w:szCs w:val="28"/>
        </w:rPr>
        <w:t>класс.</w:t>
      </w:r>
      <w:r w:rsidR="00F575B5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9497F" w:rsidRPr="00B00FD2">
        <w:rPr>
          <w:sz w:val="28"/>
          <w:szCs w:val="28"/>
        </w:rPr>
        <w:t>Класс делится на пять групп. Каждая группа получает карточку с заданиями. Время работы – 10 минут. Результаты работы учащиеся заносят в общую таблицу. Таблица распечатывается, раздается всем ученикам и вклеивается в тетрадь.</w:t>
      </w:r>
    </w:p>
    <w:tbl>
      <w:tblPr>
        <w:tblStyle w:val="a5"/>
        <w:tblW w:w="10632" w:type="dxa"/>
        <w:tblInd w:w="-885" w:type="dxa"/>
        <w:tblLook w:val="04A0"/>
      </w:tblPr>
      <w:tblGrid>
        <w:gridCol w:w="5246"/>
        <w:gridCol w:w="2580"/>
        <w:gridCol w:w="2806"/>
      </w:tblGrid>
      <w:tr w:rsidR="0074255B" w:rsidRPr="00B00FD2" w:rsidTr="00A23759">
        <w:tc>
          <w:tcPr>
            <w:tcW w:w="5246" w:type="dxa"/>
          </w:tcPr>
          <w:p w:rsidR="0074255B" w:rsidRPr="00B00FD2" w:rsidRDefault="0074255B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1</w:t>
            </w:r>
          </w:p>
        </w:tc>
        <w:tc>
          <w:tcPr>
            <w:tcW w:w="5386" w:type="dxa"/>
            <w:gridSpan w:val="2"/>
          </w:tcPr>
          <w:p w:rsidR="0074255B" w:rsidRPr="00B00FD2" w:rsidRDefault="0074255B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2</w:t>
            </w:r>
          </w:p>
        </w:tc>
      </w:tr>
      <w:tr w:rsidR="0074255B" w:rsidRPr="00B00FD2" w:rsidTr="00A23759">
        <w:tc>
          <w:tcPr>
            <w:tcW w:w="5246" w:type="dxa"/>
          </w:tcPr>
          <w:p w:rsidR="0074255B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="0074255B" w:rsidRPr="00B00FD2">
              <w:rPr>
                <w:sz w:val="28"/>
                <w:szCs w:val="28"/>
              </w:rPr>
              <w:t>Используя текст учебника, карту минеральных ресурсов в атласе, таблицы 3,4 в Приложении проанализируйте размещение топливных полезных ископаемых. Назовите страны</w:t>
            </w:r>
            <w:r w:rsidR="00DA729B" w:rsidRPr="00B00FD2">
              <w:rPr>
                <w:sz w:val="28"/>
                <w:szCs w:val="28"/>
              </w:rPr>
              <w:t>, имеющие значительные запасы угля, нефти, газа. Данные оформите в виде таблицы.</w:t>
            </w:r>
          </w:p>
          <w:p w:rsidR="00DA729B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="00DA729B" w:rsidRPr="00B00FD2">
              <w:rPr>
                <w:sz w:val="28"/>
                <w:szCs w:val="28"/>
              </w:rPr>
              <w:t>Рассчитайте, на сколько лет хватит мировых запасов угля, нефти, газа.</w:t>
            </w:r>
          </w:p>
        </w:tc>
        <w:tc>
          <w:tcPr>
            <w:tcW w:w="5386" w:type="dxa"/>
            <w:gridSpan w:val="2"/>
          </w:tcPr>
          <w:p w:rsidR="00DA729B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="00DA729B" w:rsidRPr="00B00FD2">
              <w:rPr>
                <w:sz w:val="28"/>
                <w:szCs w:val="28"/>
              </w:rPr>
              <w:t>Используя текст учебника, статистические данные, карту минеральных ресурсов в атласе проанализируйте размещение рудных  полезных ископаемых. Назовите страны, обладающие значительными запасами железных, медных, алюминиевых руд, золота. Данные оформите в виде таблицы.</w:t>
            </w:r>
          </w:p>
          <w:p w:rsidR="00DA729B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="00DA729B" w:rsidRPr="00B00FD2">
              <w:rPr>
                <w:sz w:val="28"/>
                <w:szCs w:val="28"/>
              </w:rPr>
              <w:t xml:space="preserve">Рассчитайте, на сколько лет хватит мировых запасов железной руды. </w:t>
            </w:r>
          </w:p>
        </w:tc>
      </w:tr>
      <w:tr w:rsidR="0074255B" w:rsidRPr="00B00FD2" w:rsidTr="00A23759">
        <w:tc>
          <w:tcPr>
            <w:tcW w:w="5246" w:type="dxa"/>
          </w:tcPr>
          <w:p w:rsidR="0074255B" w:rsidRPr="00B00FD2" w:rsidRDefault="0074255B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3</w:t>
            </w:r>
          </w:p>
        </w:tc>
        <w:tc>
          <w:tcPr>
            <w:tcW w:w="5386" w:type="dxa"/>
            <w:gridSpan w:val="2"/>
          </w:tcPr>
          <w:p w:rsidR="0074255B" w:rsidRPr="00B00FD2" w:rsidRDefault="0074255B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4</w:t>
            </w:r>
          </w:p>
        </w:tc>
      </w:tr>
      <w:tr w:rsidR="0074255B" w:rsidRPr="00B00FD2" w:rsidTr="00A23759">
        <w:tc>
          <w:tcPr>
            <w:tcW w:w="5246" w:type="dxa"/>
          </w:tcPr>
          <w:p w:rsidR="0074255B" w:rsidRPr="00B00FD2" w:rsidRDefault="00DA729B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Используя рисунок 6, определите структуру</w:t>
            </w:r>
            <w:r w:rsidR="00F5742A" w:rsidRPr="00B00FD2">
              <w:rPr>
                <w:sz w:val="28"/>
                <w:szCs w:val="28"/>
              </w:rPr>
              <w:t xml:space="preserve"> и размеры мирового земельного фонда.</w:t>
            </w:r>
          </w:p>
          <w:p w:rsidR="00F5742A" w:rsidRPr="00B00FD2" w:rsidRDefault="00F5742A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Проанализируйте рисунок 7, карту мировых земельных ресурсов и таблицу 5, сравните обеспеченность отдельных стран пахотными землями. Назовите страны хорошо обеспеченные пашней и малоземельные страны. Результаты оформите в виде таблицы.</w:t>
            </w:r>
          </w:p>
        </w:tc>
        <w:tc>
          <w:tcPr>
            <w:tcW w:w="5386" w:type="dxa"/>
            <w:gridSpan w:val="2"/>
          </w:tcPr>
          <w:p w:rsidR="0074255B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 И</w:t>
            </w:r>
            <w:r w:rsidR="00F5742A" w:rsidRPr="00B00FD2">
              <w:rPr>
                <w:sz w:val="28"/>
                <w:szCs w:val="28"/>
              </w:rPr>
              <w:t>спользуя рисунок</w:t>
            </w:r>
            <w:r w:rsidRPr="00B00FD2">
              <w:rPr>
                <w:sz w:val="28"/>
                <w:szCs w:val="28"/>
              </w:rPr>
              <w:t xml:space="preserve"> </w:t>
            </w:r>
            <w:r w:rsidR="00F5742A" w:rsidRPr="00B00FD2">
              <w:rPr>
                <w:sz w:val="28"/>
                <w:szCs w:val="28"/>
              </w:rPr>
              <w:t xml:space="preserve">8 и карту атласа </w:t>
            </w:r>
            <w:r w:rsidRPr="00B00FD2">
              <w:rPr>
                <w:sz w:val="28"/>
                <w:szCs w:val="28"/>
              </w:rPr>
              <w:t>«</w:t>
            </w:r>
            <w:r w:rsidR="00F5742A" w:rsidRPr="00B00FD2">
              <w:rPr>
                <w:sz w:val="28"/>
                <w:szCs w:val="28"/>
              </w:rPr>
              <w:t>Водные ресурсы</w:t>
            </w:r>
            <w:r w:rsidRPr="00B00FD2">
              <w:rPr>
                <w:sz w:val="28"/>
                <w:szCs w:val="28"/>
              </w:rPr>
              <w:t>»</w:t>
            </w:r>
            <w:r w:rsidR="00F5742A" w:rsidRPr="00B00FD2">
              <w:rPr>
                <w:sz w:val="28"/>
                <w:szCs w:val="28"/>
              </w:rPr>
              <w:t xml:space="preserve"> определите обеспеченность отдельных стран водными ресурсами. Назовите страны наиболее и наименее обеспеченные водой. Результаты оформите в виде таблицы.</w:t>
            </w:r>
          </w:p>
          <w:p w:rsidR="00F5742A" w:rsidRPr="00B00FD2" w:rsidRDefault="00F5742A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В чем состоит проблема водных ресурсов? Предложите пути решения водной проблемы.</w:t>
            </w:r>
          </w:p>
        </w:tc>
      </w:tr>
      <w:tr w:rsidR="00F5742A" w:rsidRPr="00B00FD2" w:rsidTr="00A23759">
        <w:tc>
          <w:tcPr>
            <w:tcW w:w="5246" w:type="dxa"/>
          </w:tcPr>
          <w:p w:rsidR="00F5742A" w:rsidRPr="00B00FD2" w:rsidRDefault="00F5742A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5</w:t>
            </w:r>
          </w:p>
        </w:tc>
        <w:tc>
          <w:tcPr>
            <w:tcW w:w="5386" w:type="dxa"/>
            <w:gridSpan w:val="2"/>
          </w:tcPr>
          <w:p w:rsidR="00F5742A" w:rsidRPr="00B00FD2" w:rsidRDefault="00A23759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Результаты работы групп</w:t>
            </w: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 w:val="restart"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Используя текст учебника, установите, что относится к биологическим ресурсам.</w:t>
            </w:r>
          </w:p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lastRenderedPageBreak/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Пр</w:t>
            </w:r>
            <w:r w:rsidR="0089497F" w:rsidRPr="00B00FD2">
              <w:rPr>
                <w:sz w:val="28"/>
                <w:szCs w:val="28"/>
              </w:rPr>
              <w:t>о</w:t>
            </w:r>
            <w:r w:rsidRPr="00B00FD2">
              <w:rPr>
                <w:sz w:val="28"/>
                <w:szCs w:val="28"/>
              </w:rPr>
              <w:t>анализируйте рисунок 9, таблицу 7 дайте оценку обеспеченности отдельных стран лесными ресурсами. Назовите страны наиболее обеспеченные лесными ресурсами и страны, испытывающие дефицит леса. Результаты оформите в виде таблицы.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lastRenderedPageBreak/>
              <w:t>Вид ресурсов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Наиболее обеспеченные страны</w:t>
            </w: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Минеральные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4A5898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Н</w:t>
            </w:r>
            <w:r w:rsidR="00A23759" w:rsidRPr="00B00FD2">
              <w:rPr>
                <w:sz w:val="28"/>
                <w:szCs w:val="28"/>
              </w:rPr>
              <w:t>ефть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89497F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Г</w:t>
            </w:r>
            <w:r w:rsidR="00A23759" w:rsidRPr="00B00FD2">
              <w:rPr>
                <w:sz w:val="28"/>
                <w:szCs w:val="28"/>
              </w:rPr>
              <w:t>аз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4A5898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У</w:t>
            </w:r>
            <w:r w:rsidR="00A23759" w:rsidRPr="00B00FD2">
              <w:rPr>
                <w:sz w:val="28"/>
                <w:szCs w:val="28"/>
              </w:rPr>
              <w:t>голь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железные руды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медные руды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4A5898" w:rsidP="00B00FD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Б</w:t>
            </w:r>
            <w:r w:rsidR="00A23759" w:rsidRPr="00B00FD2">
              <w:rPr>
                <w:sz w:val="28"/>
                <w:szCs w:val="28"/>
              </w:rPr>
              <w:t>окситы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Земельные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Водные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A23759" w:rsidRPr="00B00FD2" w:rsidTr="00A23759">
        <w:trPr>
          <w:trHeight w:val="465"/>
        </w:trPr>
        <w:tc>
          <w:tcPr>
            <w:tcW w:w="5246" w:type="dxa"/>
            <w:vMerge/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Лесные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A23759" w:rsidRPr="00B00FD2" w:rsidRDefault="00A23759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F575B5" w:rsidRDefault="00F575B5" w:rsidP="00B00FD2">
      <w:pPr>
        <w:pStyle w:val="a4"/>
        <w:spacing w:before="0" w:beforeAutospacing="0" w:after="0"/>
        <w:jc w:val="both"/>
        <w:rPr>
          <w:b/>
          <w:sz w:val="28"/>
          <w:szCs w:val="28"/>
        </w:rPr>
      </w:pPr>
    </w:p>
    <w:p w:rsidR="0089497F" w:rsidRPr="00B00FD2" w:rsidRDefault="00380E41" w:rsidP="00B00FD2">
      <w:pPr>
        <w:pStyle w:val="a4"/>
        <w:spacing w:before="0" w:beforeAutospacing="0" w:after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Использование групповой формы работы при </w:t>
      </w:r>
      <w:r w:rsidRPr="00B00FD2">
        <w:rPr>
          <w:b/>
          <w:sz w:val="28"/>
          <w:szCs w:val="28"/>
        </w:rPr>
        <w:t>проведении контроля</w:t>
      </w:r>
      <w:r w:rsidR="0089497F" w:rsidRPr="00B00FD2">
        <w:rPr>
          <w:b/>
          <w:sz w:val="28"/>
          <w:szCs w:val="28"/>
        </w:rPr>
        <w:t xml:space="preserve">. </w:t>
      </w:r>
      <w:r w:rsidR="0089497F" w:rsidRPr="00B00FD2">
        <w:rPr>
          <w:sz w:val="28"/>
          <w:szCs w:val="28"/>
        </w:rPr>
        <w:t>Тема</w:t>
      </w:r>
      <w:r w:rsidRPr="00B00FD2">
        <w:rPr>
          <w:sz w:val="28"/>
          <w:szCs w:val="28"/>
        </w:rPr>
        <w:t xml:space="preserve"> «Зарубежная Европа».</w:t>
      </w:r>
      <w:r w:rsidR="007F7FDA" w:rsidRPr="00B00FD2">
        <w:rPr>
          <w:sz w:val="28"/>
          <w:szCs w:val="28"/>
        </w:rPr>
        <w:t xml:space="preserve"> </w:t>
      </w:r>
      <w:r w:rsidR="0079595E" w:rsidRPr="00B00FD2">
        <w:rPr>
          <w:sz w:val="28"/>
          <w:szCs w:val="28"/>
        </w:rPr>
        <w:t>10 класс.</w:t>
      </w:r>
    </w:p>
    <w:p w:rsidR="00380E41" w:rsidRPr="00B00FD2" w:rsidRDefault="0089497F" w:rsidP="00B00FD2">
      <w:pPr>
        <w:pStyle w:val="a4"/>
        <w:spacing w:before="0" w:beforeAutospacing="0" w:after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Класс делится на 4 группы. Каждая группа получает карточки с заданиями</w:t>
      </w:r>
      <w:r w:rsidR="00D76217" w:rsidRPr="00B00FD2">
        <w:rPr>
          <w:sz w:val="28"/>
          <w:szCs w:val="28"/>
        </w:rPr>
        <w:t xml:space="preserve">          </w:t>
      </w:r>
      <w:r w:rsidR="0079595E" w:rsidRPr="00B00FD2">
        <w:rPr>
          <w:sz w:val="28"/>
          <w:szCs w:val="28"/>
        </w:rPr>
        <w:t xml:space="preserve"> (1</w:t>
      </w:r>
      <w:r w:rsidRPr="00B00FD2">
        <w:rPr>
          <w:sz w:val="28"/>
          <w:szCs w:val="28"/>
        </w:rPr>
        <w:t xml:space="preserve"> </w:t>
      </w:r>
      <w:r w:rsidR="007F7FDA" w:rsidRPr="00B00FD2">
        <w:rPr>
          <w:sz w:val="28"/>
          <w:szCs w:val="28"/>
        </w:rPr>
        <w:t>часть работы</w:t>
      </w:r>
      <w:r w:rsidRPr="00B00FD2">
        <w:rPr>
          <w:sz w:val="28"/>
          <w:szCs w:val="28"/>
        </w:rPr>
        <w:t xml:space="preserve"> </w:t>
      </w:r>
      <w:r w:rsidR="0079595E" w:rsidRPr="00B00FD2">
        <w:rPr>
          <w:sz w:val="28"/>
          <w:szCs w:val="28"/>
        </w:rPr>
        <w:t>выпо</w:t>
      </w:r>
      <w:r w:rsidR="004A5898" w:rsidRPr="00B00FD2">
        <w:rPr>
          <w:sz w:val="28"/>
          <w:szCs w:val="28"/>
        </w:rPr>
        <w:t>лняется письменно</w:t>
      </w:r>
      <w:r w:rsidR="0079595E" w:rsidRPr="00B00FD2">
        <w:rPr>
          <w:sz w:val="28"/>
          <w:szCs w:val="28"/>
        </w:rPr>
        <w:t>)</w:t>
      </w:r>
      <w:r w:rsidR="007F7FDA" w:rsidRPr="00B00FD2">
        <w:rPr>
          <w:sz w:val="28"/>
          <w:szCs w:val="28"/>
        </w:rPr>
        <w:t>.</w:t>
      </w:r>
      <w:r w:rsidRPr="00B00FD2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-885" w:type="dxa"/>
        <w:tblLook w:val="04A0"/>
      </w:tblPr>
      <w:tblGrid>
        <w:gridCol w:w="5246"/>
        <w:gridCol w:w="5210"/>
      </w:tblGrid>
      <w:tr w:rsidR="00380E41" w:rsidRPr="00B00FD2" w:rsidTr="00380E41">
        <w:tc>
          <w:tcPr>
            <w:tcW w:w="5246" w:type="dxa"/>
          </w:tcPr>
          <w:p w:rsidR="00380E41" w:rsidRPr="00B00FD2" w:rsidRDefault="00380E41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1</w:t>
            </w:r>
          </w:p>
        </w:tc>
        <w:tc>
          <w:tcPr>
            <w:tcW w:w="5210" w:type="dxa"/>
          </w:tcPr>
          <w:p w:rsidR="00380E41" w:rsidRPr="00B00FD2" w:rsidRDefault="00380E41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2</w:t>
            </w:r>
          </w:p>
        </w:tc>
      </w:tr>
      <w:tr w:rsidR="00380E41" w:rsidRPr="00B00FD2" w:rsidTr="00380E41">
        <w:tc>
          <w:tcPr>
            <w:tcW w:w="5246" w:type="dxa"/>
          </w:tcPr>
          <w:p w:rsidR="00380E41" w:rsidRPr="00B00FD2" w:rsidRDefault="00380E41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Как</w:t>
            </w:r>
            <w:r w:rsidR="007A6254" w:rsidRPr="00B00FD2">
              <w:rPr>
                <w:sz w:val="28"/>
                <w:szCs w:val="28"/>
              </w:rPr>
              <w:t>ие из стран Европы</w:t>
            </w:r>
            <w:r w:rsidRPr="00B00FD2">
              <w:rPr>
                <w:sz w:val="28"/>
                <w:szCs w:val="28"/>
              </w:rPr>
              <w:t xml:space="preserve"> являются конституционными монархиями: ФРГ, Норвегия, Великобритания, Финляндия, Греция, Швеция, Испания?</w:t>
            </w:r>
          </w:p>
          <w:p w:rsidR="007A6254" w:rsidRPr="00B00FD2" w:rsidRDefault="00380E41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A6254" w:rsidRPr="00B00FD2">
              <w:rPr>
                <w:sz w:val="28"/>
                <w:szCs w:val="28"/>
              </w:rPr>
              <w:t xml:space="preserve"> 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="007A6254" w:rsidRPr="00B00FD2">
              <w:rPr>
                <w:sz w:val="28"/>
                <w:szCs w:val="28"/>
              </w:rPr>
              <w:t xml:space="preserve">Какие из столичных городов находятся на побережье: Стокгольм, Мадрид, Вена, Париж, Копенгаген, Прага, Афины. </w:t>
            </w:r>
          </w:p>
          <w:p w:rsidR="007F7FDA" w:rsidRPr="00B00FD2" w:rsidRDefault="00380E41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3.</w:t>
            </w:r>
            <w:r w:rsidR="007F7FDA" w:rsidRPr="00B00FD2">
              <w:rPr>
                <w:sz w:val="28"/>
                <w:szCs w:val="28"/>
              </w:rPr>
              <w:t xml:space="preserve"> Почему в структуре водопотребления Бельгии, Швеции, ФРГ 60-80% приходится на промышленность?</w:t>
            </w:r>
          </w:p>
        </w:tc>
        <w:tc>
          <w:tcPr>
            <w:tcW w:w="5210" w:type="dxa"/>
          </w:tcPr>
          <w:p w:rsidR="00380E41" w:rsidRPr="00B00FD2" w:rsidRDefault="007A6254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 Какие страны Европы имеют наибольшую плотность населения, с чем это связано?</w:t>
            </w:r>
          </w:p>
          <w:p w:rsidR="007A6254" w:rsidRPr="00B00FD2" w:rsidRDefault="007A6254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Почему Европа была и остается главным районом международного туризма?</w:t>
            </w:r>
          </w:p>
          <w:p w:rsidR="007A6254" w:rsidRPr="00B00FD2" w:rsidRDefault="007A6254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3. Какие из перечисленных стран используют дунайский путь для выхода к морю: Словения, Румыния, Польша, Венгрия, Австрия, ФРГ, Словакия.</w:t>
            </w:r>
          </w:p>
        </w:tc>
      </w:tr>
      <w:tr w:rsidR="00380E41" w:rsidRPr="00B00FD2" w:rsidTr="00380E41">
        <w:tc>
          <w:tcPr>
            <w:tcW w:w="5246" w:type="dxa"/>
          </w:tcPr>
          <w:p w:rsidR="00380E41" w:rsidRPr="00B00FD2" w:rsidRDefault="00380E41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3</w:t>
            </w:r>
          </w:p>
        </w:tc>
        <w:tc>
          <w:tcPr>
            <w:tcW w:w="5210" w:type="dxa"/>
          </w:tcPr>
          <w:p w:rsidR="00380E41" w:rsidRPr="00B00FD2" w:rsidRDefault="00380E41" w:rsidP="00B00FD2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B00FD2">
              <w:rPr>
                <w:b/>
                <w:sz w:val="28"/>
                <w:szCs w:val="28"/>
              </w:rPr>
              <w:t>Группа № 4</w:t>
            </w:r>
          </w:p>
        </w:tc>
      </w:tr>
      <w:tr w:rsidR="00380E41" w:rsidRPr="00B00FD2" w:rsidTr="00380E41">
        <w:tc>
          <w:tcPr>
            <w:tcW w:w="5246" w:type="dxa"/>
          </w:tcPr>
          <w:p w:rsidR="00380E41" w:rsidRPr="00B00FD2" w:rsidRDefault="007A6254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1.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 xml:space="preserve">Для каких стран характерен приток иммигрантов: Италия, Австрия, ФРГ, </w:t>
            </w:r>
            <w:r w:rsidR="00AC07BD" w:rsidRPr="00B00FD2">
              <w:rPr>
                <w:sz w:val="28"/>
                <w:szCs w:val="28"/>
              </w:rPr>
              <w:t>Испания, Франция, Норвегия, Великобритания.</w:t>
            </w:r>
          </w:p>
          <w:p w:rsidR="00AC07BD" w:rsidRPr="00B00FD2" w:rsidRDefault="007F7FDA" w:rsidP="00B00F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 К</w:t>
            </w:r>
            <w:r w:rsidR="00AC07BD" w:rsidRPr="00B00FD2">
              <w:rPr>
                <w:sz w:val="28"/>
                <w:szCs w:val="28"/>
              </w:rPr>
              <w:t>акие центры черной и цветной металлургии ориентируются на:</w:t>
            </w:r>
          </w:p>
          <w:p w:rsidR="00AC07BD" w:rsidRPr="00B00FD2" w:rsidRDefault="00AC07BD" w:rsidP="00B00F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А) каменноугольные бассейны</w:t>
            </w:r>
          </w:p>
          <w:p w:rsidR="00AC07BD" w:rsidRPr="00B00FD2" w:rsidRDefault="00AC07BD" w:rsidP="00B00F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lastRenderedPageBreak/>
              <w:t>Б) железорудные бассейны</w:t>
            </w:r>
          </w:p>
          <w:p w:rsidR="00AC07BD" w:rsidRPr="00B00FD2" w:rsidRDefault="00AC07BD" w:rsidP="00B00F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В) на грузопотоки угля и руды</w:t>
            </w:r>
          </w:p>
          <w:p w:rsidR="00AC07BD" w:rsidRPr="00B00FD2" w:rsidRDefault="00AC07BD" w:rsidP="00B00F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3.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>Какие из перечисленных портов относятся к мировым: Глазго, Осло, Лондон, Роттердам, Барселона, Марсель, Афины.</w:t>
            </w:r>
          </w:p>
        </w:tc>
        <w:tc>
          <w:tcPr>
            <w:tcW w:w="5210" w:type="dxa"/>
          </w:tcPr>
          <w:p w:rsidR="00380E41" w:rsidRPr="00B00FD2" w:rsidRDefault="007F7FDA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lastRenderedPageBreak/>
              <w:t xml:space="preserve">1. </w:t>
            </w:r>
            <w:r w:rsidR="00AC07BD" w:rsidRPr="00B00FD2">
              <w:rPr>
                <w:sz w:val="28"/>
                <w:szCs w:val="28"/>
              </w:rPr>
              <w:t>В каких из перечисленных стран население говорит на языках германской группы: Италия, Германия,</w:t>
            </w:r>
            <w:r w:rsidR="00F01E45" w:rsidRPr="00B00FD2">
              <w:rPr>
                <w:sz w:val="28"/>
                <w:szCs w:val="28"/>
              </w:rPr>
              <w:t xml:space="preserve"> Австрия, Болгария, Греция, Великобритания, ФРГ, Франция, Польша.</w:t>
            </w:r>
          </w:p>
          <w:p w:rsidR="00F01E45" w:rsidRPr="00B00FD2" w:rsidRDefault="00F01E45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2.</w:t>
            </w:r>
            <w:r w:rsidR="007F7FDA" w:rsidRPr="00B00FD2">
              <w:rPr>
                <w:sz w:val="28"/>
                <w:szCs w:val="28"/>
              </w:rPr>
              <w:t xml:space="preserve"> </w:t>
            </w:r>
            <w:r w:rsidRPr="00B00FD2">
              <w:rPr>
                <w:sz w:val="28"/>
                <w:szCs w:val="28"/>
              </w:rPr>
              <w:t xml:space="preserve">Почему автомобилестроение стало отраслью международной специализации </w:t>
            </w:r>
            <w:r w:rsidRPr="00B00FD2">
              <w:rPr>
                <w:sz w:val="28"/>
                <w:szCs w:val="28"/>
              </w:rPr>
              <w:lastRenderedPageBreak/>
              <w:t>стран Европы?</w:t>
            </w:r>
          </w:p>
          <w:p w:rsidR="00F01E45" w:rsidRPr="00B00FD2" w:rsidRDefault="00F01E45" w:rsidP="00B00FD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00FD2">
              <w:rPr>
                <w:sz w:val="28"/>
                <w:szCs w:val="28"/>
              </w:rPr>
              <w:t>3. Почему Норвегия имеет больший доход от рыболовства, чем от сельского хозяйства?</w:t>
            </w:r>
          </w:p>
        </w:tc>
      </w:tr>
    </w:tbl>
    <w:p w:rsidR="009B705F" w:rsidRPr="00B00FD2" w:rsidRDefault="009507CF" w:rsidP="00B00FD2">
      <w:pPr>
        <w:pStyle w:val="a4"/>
        <w:spacing w:before="0" w:beforeAutospacing="0" w:after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lastRenderedPageBreak/>
        <w:t>Таким образом</w:t>
      </w:r>
      <w:r w:rsidR="00827BD9" w:rsidRPr="00B00FD2">
        <w:rPr>
          <w:sz w:val="28"/>
          <w:szCs w:val="28"/>
        </w:rPr>
        <w:t>, на уроке</w:t>
      </w:r>
      <w:r w:rsidRPr="00B00FD2">
        <w:rPr>
          <w:sz w:val="28"/>
          <w:szCs w:val="28"/>
        </w:rPr>
        <w:t xml:space="preserve"> удается проверить уровень знаний всего класса.</w:t>
      </w:r>
      <w:r w:rsidR="007F7FDA" w:rsidRPr="00B00FD2">
        <w:rPr>
          <w:sz w:val="28"/>
          <w:szCs w:val="28"/>
        </w:rPr>
        <w:t xml:space="preserve"> </w:t>
      </w:r>
      <w:r w:rsidRPr="00B00FD2">
        <w:rPr>
          <w:sz w:val="28"/>
          <w:szCs w:val="28"/>
        </w:rPr>
        <w:t>Систематический контроль повышает ответственность ребят за результаты своего труда, способст</w:t>
      </w:r>
      <w:r w:rsidR="00827BD9" w:rsidRPr="00B00FD2">
        <w:rPr>
          <w:sz w:val="28"/>
          <w:szCs w:val="28"/>
        </w:rPr>
        <w:t>вует получению глубоких знаний.</w:t>
      </w:r>
    </w:p>
    <w:p w:rsidR="005C34EA" w:rsidRPr="00B00FD2" w:rsidRDefault="005C34EA" w:rsidP="00B00FD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00FD2">
        <w:rPr>
          <w:b/>
          <w:sz w:val="28"/>
          <w:szCs w:val="28"/>
        </w:rPr>
        <w:t>Работа в малых группах.</w:t>
      </w:r>
    </w:p>
    <w:p w:rsidR="009B705F" w:rsidRPr="00B00FD2" w:rsidRDefault="005C34EA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При изучении темы: М</w:t>
      </w:r>
      <w:r w:rsidR="009B705F" w:rsidRPr="00B00FD2">
        <w:rPr>
          <w:sz w:val="28"/>
          <w:szCs w:val="28"/>
        </w:rPr>
        <w:t xml:space="preserve">ировой океан класс делится на группы. Каждая группа получает задание: </w:t>
      </w:r>
    </w:p>
    <w:p w:rsidR="009B705F" w:rsidRPr="00B00FD2" w:rsidRDefault="009B705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1 группа. Найти на карте моря с цветными названиями.</w:t>
      </w:r>
    </w:p>
    <w:p w:rsidR="009B705F" w:rsidRPr="00B00FD2" w:rsidRDefault="00EE3DD4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2 группа. Найти на карте моря, н</w:t>
      </w:r>
      <w:r w:rsidR="009B705F" w:rsidRPr="00B00FD2">
        <w:rPr>
          <w:sz w:val="28"/>
          <w:szCs w:val="28"/>
        </w:rPr>
        <w:t>азванные по их географическому положению.</w:t>
      </w:r>
    </w:p>
    <w:p w:rsidR="009B705F" w:rsidRPr="00B00FD2" w:rsidRDefault="009B705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3 группа. Найти на карте моря, названные в честь путешественников.</w:t>
      </w:r>
    </w:p>
    <w:p w:rsidR="009B705F" w:rsidRPr="00B00FD2" w:rsidRDefault="009B705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4 группа. Найти на карте внутренние моря.</w:t>
      </w:r>
    </w:p>
    <w:p w:rsidR="009B705F" w:rsidRPr="00B00FD2" w:rsidRDefault="009B705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5 группа. Найти на карте окраинные моря.</w:t>
      </w:r>
    </w:p>
    <w:p w:rsidR="009B705F" w:rsidRPr="00B00FD2" w:rsidRDefault="009B705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A5898" w:rsidRPr="00B00FD2" w:rsidRDefault="00826FAD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Примеры</w:t>
      </w:r>
      <w:r w:rsidRPr="00B00FD2">
        <w:rPr>
          <w:b/>
          <w:sz w:val="28"/>
          <w:szCs w:val="28"/>
        </w:rPr>
        <w:t xml:space="preserve"> работы в парах </w:t>
      </w:r>
      <w:r w:rsidRPr="00B00FD2">
        <w:rPr>
          <w:sz w:val="28"/>
          <w:szCs w:val="28"/>
        </w:rPr>
        <w:t>на уроках географии</w:t>
      </w:r>
      <w:r w:rsidR="00501C8D" w:rsidRPr="00B00FD2">
        <w:rPr>
          <w:sz w:val="28"/>
          <w:szCs w:val="28"/>
        </w:rPr>
        <w:t>.</w:t>
      </w:r>
    </w:p>
    <w:p w:rsidR="005C34EA" w:rsidRPr="00B00FD2" w:rsidRDefault="004A5898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При изучении темы: Географическое положение Африки.</w:t>
      </w:r>
    </w:p>
    <w:p w:rsidR="005C34EA" w:rsidRPr="00B00FD2" w:rsidRDefault="005C34EA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 xml:space="preserve">Задание. Совершите путешествие вдоль побережья Африки с запада на восток от крайней северной точки. </w:t>
      </w:r>
    </w:p>
    <w:p w:rsidR="005C34EA" w:rsidRPr="00B00FD2" w:rsidRDefault="005C34EA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При изучении темы: Моря, омывающие Россию.</w:t>
      </w:r>
    </w:p>
    <w:p w:rsidR="005C34EA" w:rsidRPr="00B00FD2" w:rsidRDefault="005C34EA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Задание. Совершите путешествие по Северному морскому пути от Мурманска до Владивостока.</w:t>
      </w:r>
    </w:p>
    <w:p w:rsidR="00826FAD" w:rsidRPr="00B00FD2" w:rsidRDefault="005C34EA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 xml:space="preserve">При контроле знаний по теме: Внутренние воды Русской равнины. </w:t>
      </w:r>
      <w:r w:rsidR="004A5898" w:rsidRPr="00B00FD2">
        <w:rPr>
          <w:sz w:val="28"/>
          <w:szCs w:val="28"/>
        </w:rPr>
        <w:t>Взаимопроверка.</w:t>
      </w:r>
    </w:p>
    <w:p w:rsidR="00501C8D" w:rsidRPr="00B00FD2" w:rsidRDefault="00501C8D" w:rsidP="00B00FD2">
      <w:pPr>
        <w:rPr>
          <w:sz w:val="28"/>
          <w:szCs w:val="28"/>
        </w:rPr>
      </w:pPr>
      <w:r w:rsidRPr="00B00FD2">
        <w:rPr>
          <w:i/>
          <w:sz w:val="28"/>
          <w:szCs w:val="28"/>
        </w:rPr>
        <w:t xml:space="preserve">Показать на карте </w:t>
      </w:r>
      <w:r w:rsidRPr="00B00FD2">
        <w:rPr>
          <w:b/>
          <w:i/>
          <w:sz w:val="28"/>
          <w:szCs w:val="28"/>
        </w:rPr>
        <w:t>реки и озера</w:t>
      </w:r>
      <w:r w:rsidRPr="00B00FD2">
        <w:rPr>
          <w:i/>
          <w:sz w:val="28"/>
          <w:szCs w:val="28"/>
        </w:rPr>
        <w:t xml:space="preserve"> Русской</w:t>
      </w:r>
      <w:r w:rsidRPr="00B00FD2">
        <w:rPr>
          <w:sz w:val="28"/>
          <w:szCs w:val="28"/>
        </w:rPr>
        <w:t xml:space="preserve"> </w:t>
      </w:r>
      <w:r w:rsidRPr="00B00FD2">
        <w:rPr>
          <w:i/>
          <w:sz w:val="28"/>
          <w:szCs w:val="28"/>
        </w:rPr>
        <w:t>равнины.</w:t>
      </w:r>
    </w:p>
    <w:p w:rsidR="00501C8D" w:rsidRPr="00B00FD2" w:rsidRDefault="00501C8D" w:rsidP="00B00FD2">
      <w:pPr>
        <w:rPr>
          <w:sz w:val="28"/>
          <w:szCs w:val="28"/>
        </w:rPr>
      </w:pPr>
      <w:r w:rsidRPr="00B00FD2">
        <w:rPr>
          <w:b/>
          <w:sz w:val="28"/>
          <w:szCs w:val="28"/>
          <w:lang w:val="en-US"/>
        </w:rPr>
        <w:t>I</w:t>
      </w:r>
      <w:r w:rsidRPr="00B00FD2">
        <w:rPr>
          <w:b/>
          <w:sz w:val="28"/>
          <w:szCs w:val="28"/>
        </w:rPr>
        <w:t xml:space="preserve"> вариант:</w:t>
      </w:r>
      <w:r w:rsidRPr="00B00FD2">
        <w:rPr>
          <w:sz w:val="28"/>
          <w:szCs w:val="28"/>
        </w:rPr>
        <w:t xml:space="preserve"> Баренцево море, Азовское море; Волга, Кама Северная Двина, Дон, Нева; Онежское, Ильмень, Чудское.</w:t>
      </w:r>
    </w:p>
    <w:p w:rsidR="00501C8D" w:rsidRPr="00B00FD2" w:rsidRDefault="00501C8D" w:rsidP="00B00FD2">
      <w:pPr>
        <w:rPr>
          <w:sz w:val="28"/>
          <w:szCs w:val="28"/>
        </w:rPr>
      </w:pPr>
      <w:r w:rsidRPr="00B00FD2">
        <w:rPr>
          <w:b/>
          <w:sz w:val="28"/>
          <w:szCs w:val="28"/>
          <w:lang w:val="en-US"/>
        </w:rPr>
        <w:t>II</w:t>
      </w:r>
      <w:r w:rsidRPr="00B00FD2">
        <w:rPr>
          <w:b/>
          <w:sz w:val="28"/>
          <w:szCs w:val="28"/>
        </w:rPr>
        <w:t xml:space="preserve"> вариант:</w:t>
      </w:r>
      <w:r w:rsidRPr="00B00FD2">
        <w:rPr>
          <w:sz w:val="28"/>
          <w:szCs w:val="28"/>
        </w:rPr>
        <w:t xml:space="preserve"> Белое море, Финский залив; Днепр, Печора, Онега, Ока, Волхов; Ладожское, Псковское, Эльтон.</w:t>
      </w:r>
    </w:p>
    <w:p w:rsidR="009507CF" w:rsidRPr="00B00FD2" w:rsidRDefault="009507CF" w:rsidP="00B00FD2">
      <w:pPr>
        <w:jc w:val="both"/>
        <w:rPr>
          <w:sz w:val="28"/>
          <w:szCs w:val="28"/>
        </w:rPr>
      </w:pPr>
    </w:p>
    <w:p w:rsidR="003931FA" w:rsidRPr="00B00FD2" w:rsidRDefault="009507CF" w:rsidP="00B00FD2">
      <w:pPr>
        <w:jc w:val="both"/>
        <w:rPr>
          <w:sz w:val="28"/>
          <w:szCs w:val="28"/>
        </w:rPr>
      </w:pPr>
      <w:r w:rsidRPr="00B00FD2">
        <w:rPr>
          <w:b/>
          <w:sz w:val="28"/>
          <w:szCs w:val="28"/>
        </w:rPr>
        <w:t>Выводы:</w:t>
      </w:r>
      <w:r w:rsidRPr="00B00FD2">
        <w:rPr>
          <w:sz w:val="28"/>
          <w:szCs w:val="28"/>
        </w:rPr>
        <w:t xml:space="preserve"> Используя методы и формы интерактивного обучения</w:t>
      </w:r>
      <w:r w:rsidR="00826FAD" w:rsidRPr="00B00FD2">
        <w:rPr>
          <w:sz w:val="28"/>
          <w:szCs w:val="28"/>
        </w:rPr>
        <w:t>,</w:t>
      </w:r>
      <w:r w:rsidR="008D56A0" w:rsidRPr="00B00FD2">
        <w:rPr>
          <w:sz w:val="28"/>
          <w:szCs w:val="28"/>
        </w:rPr>
        <w:t xml:space="preserve"> можно сделать</w:t>
      </w:r>
      <w:r w:rsidRPr="00B00FD2">
        <w:rPr>
          <w:sz w:val="28"/>
          <w:szCs w:val="28"/>
        </w:rPr>
        <w:t xml:space="preserve"> следующие выводы:</w:t>
      </w:r>
    </w:p>
    <w:p w:rsidR="009507CF" w:rsidRPr="00B00FD2" w:rsidRDefault="009507C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 значительно пов</w:t>
      </w:r>
      <w:r w:rsidR="00826FAD" w:rsidRPr="00B00FD2">
        <w:rPr>
          <w:sz w:val="28"/>
          <w:szCs w:val="28"/>
        </w:rPr>
        <w:t>ысилась мотивация обучения</w:t>
      </w:r>
    </w:p>
    <w:p w:rsidR="009507CF" w:rsidRPr="00B00FD2" w:rsidRDefault="008D56A0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</w:t>
      </w:r>
      <w:r w:rsidR="009507CF" w:rsidRPr="00B00FD2">
        <w:rPr>
          <w:sz w:val="28"/>
          <w:szCs w:val="28"/>
        </w:rPr>
        <w:t xml:space="preserve">повысился уровень усвоения материала, </w:t>
      </w:r>
      <w:r w:rsidRPr="00B00FD2">
        <w:rPr>
          <w:sz w:val="28"/>
          <w:szCs w:val="28"/>
        </w:rPr>
        <w:t>повысилась успеваемость</w:t>
      </w:r>
      <w:r w:rsidR="009507CF" w:rsidRPr="00B00FD2">
        <w:rPr>
          <w:sz w:val="28"/>
          <w:szCs w:val="28"/>
        </w:rPr>
        <w:t>;</w:t>
      </w:r>
    </w:p>
    <w:p w:rsidR="00826FAD" w:rsidRPr="00B00FD2" w:rsidRDefault="008D56A0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</w:t>
      </w:r>
      <w:r w:rsidR="00C20768" w:rsidRPr="00B00FD2">
        <w:rPr>
          <w:sz w:val="28"/>
          <w:szCs w:val="28"/>
        </w:rPr>
        <w:t xml:space="preserve"> высокая активность учащихся на каждом уроке</w:t>
      </w:r>
      <w:r w:rsidRPr="00B00FD2">
        <w:rPr>
          <w:sz w:val="28"/>
          <w:szCs w:val="28"/>
        </w:rPr>
        <w:t xml:space="preserve"> (организованы и включены в работу все учащиеся)</w:t>
      </w:r>
      <w:r w:rsidR="00C20768" w:rsidRPr="00B00FD2">
        <w:rPr>
          <w:sz w:val="28"/>
          <w:szCs w:val="28"/>
        </w:rPr>
        <w:t>;</w:t>
      </w:r>
      <w:r w:rsidR="00826FAD" w:rsidRPr="00B00FD2">
        <w:rPr>
          <w:sz w:val="28"/>
          <w:szCs w:val="28"/>
        </w:rPr>
        <w:t xml:space="preserve"> </w:t>
      </w:r>
    </w:p>
    <w:p w:rsidR="00C20768" w:rsidRPr="00B00FD2" w:rsidRDefault="00C20768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 повысился уровень самостоятельности учащихся;</w:t>
      </w:r>
    </w:p>
    <w:p w:rsidR="009507CF" w:rsidRPr="00B00FD2" w:rsidRDefault="008D56A0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</w:t>
      </w:r>
      <w:r w:rsidR="009507CF" w:rsidRPr="00B00FD2">
        <w:rPr>
          <w:sz w:val="28"/>
          <w:szCs w:val="28"/>
        </w:rPr>
        <w:t xml:space="preserve">развивается </w:t>
      </w:r>
      <w:r w:rsidRPr="00B00FD2">
        <w:rPr>
          <w:sz w:val="28"/>
          <w:szCs w:val="28"/>
        </w:rPr>
        <w:t>монологическая ре</w:t>
      </w:r>
      <w:r w:rsidR="009507CF" w:rsidRPr="00B00FD2">
        <w:rPr>
          <w:sz w:val="28"/>
          <w:szCs w:val="28"/>
        </w:rPr>
        <w:t>ч</w:t>
      </w:r>
      <w:r w:rsidRPr="00B00FD2">
        <w:rPr>
          <w:sz w:val="28"/>
          <w:szCs w:val="28"/>
        </w:rPr>
        <w:t>ь</w:t>
      </w:r>
      <w:r w:rsidR="009507CF" w:rsidRPr="00B00FD2">
        <w:rPr>
          <w:sz w:val="28"/>
          <w:szCs w:val="28"/>
        </w:rPr>
        <w:t>;</w:t>
      </w:r>
    </w:p>
    <w:p w:rsidR="009507CF" w:rsidRPr="00B00FD2" w:rsidRDefault="009507C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 развивается умение работать в групп</w:t>
      </w:r>
      <w:r w:rsidR="008D56A0" w:rsidRPr="00B00FD2">
        <w:rPr>
          <w:sz w:val="28"/>
          <w:szCs w:val="28"/>
        </w:rPr>
        <w:t>ах и парах</w:t>
      </w:r>
      <w:r w:rsidRPr="00B00FD2">
        <w:rPr>
          <w:sz w:val="28"/>
          <w:szCs w:val="28"/>
        </w:rPr>
        <w:t>;</w:t>
      </w:r>
    </w:p>
    <w:p w:rsidR="009507CF" w:rsidRPr="00B00FD2" w:rsidRDefault="009507C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>- вырабатываются коммуникативные навыки;</w:t>
      </w:r>
    </w:p>
    <w:p w:rsidR="00C20768" w:rsidRPr="00B00FD2" w:rsidRDefault="009507CF" w:rsidP="00B00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- появился интерес к </w:t>
      </w:r>
      <w:r w:rsidR="008D56A0" w:rsidRPr="00B00FD2">
        <w:rPr>
          <w:sz w:val="28"/>
          <w:szCs w:val="28"/>
        </w:rPr>
        <w:t>предмету</w:t>
      </w:r>
      <w:r w:rsidR="00F575B5">
        <w:rPr>
          <w:sz w:val="28"/>
          <w:szCs w:val="28"/>
        </w:rPr>
        <w:t>.</w:t>
      </w:r>
      <w:r w:rsidRPr="00B00FD2">
        <w:rPr>
          <w:sz w:val="28"/>
          <w:szCs w:val="28"/>
        </w:rPr>
        <w:t xml:space="preserve"> </w:t>
      </w:r>
    </w:p>
    <w:p w:rsidR="00114F16" w:rsidRPr="00B00FD2" w:rsidRDefault="00114F16" w:rsidP="00B00FD2">
      <w:pPr>
        <w:ind w:firstLine="709"/>
        <w:rPr>
          <w:sz w:val="28"/>
          <w:szCs w:val="28"/>
        </w:rPr>
      </w:pPr>
      <w:r w:rsidRPr="00B00FD2">
        <w:rPr>
          <w:sz w:val="28"/>
          <w:szCs w:val="28"/>
        </w:rPr>
        <w:lastRenderedPageBreak/>
        <w:t xml:space="preserve">Интерес к использованию </w:t>
      </w:r>
      <w:r w:rsidR="00EE3DD4" w:rsidRPr="00B00FD2">
        <w:rPr>
          <w:sz w:val="28"/>
          <w:szCs w:val="28"/>
        </w:rPr>
        <w:t>интерактивных</w:t>
      </w:r>
      <w:r w:rsidRPr="00B00FD2">
        <w:rPr>
          <w:sz w:val="28"/>
          <w:szCs w:val="28"/>
        </w:rPr>
        <w:t xml:space="preserve"> форм </w:t>
      </w:r>
      <w:r w:rsidR="00EE3DD4" w:rsidRPr="00B00FD2">
        <w:rPr>
          <w:sz w:val="28"/>
          <w:szCs w:val="28"/>
        </w:rPr>
        <w:t xml:space="preserve">обучения </w:t>
      </w:r>
      <w:r w:rsidRPr="00B00FD2">
        <w:rPr>
          <w:sz w:val="28"/>
          <w:szCs w:val="28"/>
        </w:rPr>
        <w:t>обусловлен широкими возможностями их применения в системе географического образования.</w:t>
      </w:r>
    </w:p>
    <w:p w:rsidR="003A0733" w:rsidRPr="00B00FD2" w:rsidRDefault="00114F16" w:rsidP="00B00FD2">
      <w:pPr>
        <w:rPr>
          <w:sz w:val="28"/>
          <w:szCs w:val="28"/>
        </w:rPr>
      </w:pPr>
      <w:r w:rsidRPr="00B00FD2">
        <w:rPr>
          <w:sz w:val="28"/>
          <w:szCs w:val="28"/>
        </w:rPr>
        <w:t>Для определения эффективности данной технологии использую</w:t>
      </w:r>
      <w:r w:rsidR="006241C8" w:rsidRPr="00B00FD2">
        <w:rPr>
          <w:sz w:val="28"/>
          <w:szCs w:val="28"/>
        </w:rPr>
        <w:t xml:space="preserve"> а</w:t>
      </w:r>
      <w:r w:rsidRPr="00B00FD2">
        <w:rPr>
          <w:sz w:val="28"/>
          <w:szCs w:val="28"/>
        </w:rPr>
        <w:t>нкетирование</w:t>
      </w:r>
      <w:r w:rsidR="006241C8" w:rsidRPr="00B00FD2">
        <w:rPr>
          <w:sz w:val="28"/>
          <w:szCs w:val="28"/>
        </w:rPr>
        <w:t xml:space="preserve">. </w:t>
      </w:r>
      <w:r w:rsidRPr="00B00FD2">
        <w:rPr>
          <w:sz w:val="28"/>
          <w:szCs w:val="28"/>
        </w:rPr>
        <w:t>Результаты  анкетирования учащихся</w:t>
      </w:r>
      <w:r w:rsidR="00F575B5">
        <w:rPr>
          <w:sz w:val="28"/>
          <w:szCs w:val="28"/>
        </w:rPr>
        <w:t xml:space="preserve"> показывает, ч</w:t>
      </w:r>
      <w:r w:rsidR="006241C8" w:rsidRPr="00B00FD2">
        <w:rPr>
          <w:sz w:val="28"/>
          <w:szCs w:val="28"/>
        </w:rPr>
        <w:t xml:space="preserve">то у большинства учащихся </w:t>
      </w:r>
      <w:r w:rsidRPr="00B00FD2">
        <w:rPr>
          <w:sz w:val="28"/>
          <w:szCs w:val="28"/>
        </w:rPr>
        <w:t>высокая положительная мотивация на уро</w:t>
      </w:r>
      <w:r w:rsidR="00297E96" w:rsidRPr="00B00FD2">
        <w:rPr>
          <w:sz w:val="28"/>
          <w:szCs w:val="28"/>
        </w:rPr>
        <w:t>к</w:t>
      </w:r>
      <w:r w:rsidRPr="00B00FD2">
        <w:rPr>
          <w:sz w:val="28"/>
          <w:szCs w:val="28"/>
        </w:rPr>
        <w:t>ах географии</w:t>
      </w:r>
      <w:r w:rsidR="006241C8" w:rsidRPr="00B00FD2">
        <w:rPr>
          <w:sz w:val="28"/>
          <w:szCs w:val="28"/>
        </w:rPr>
        <w:t>. Учащиеся испытывают интерес к предмету, на уроке чувствуют себя комфортно.</w:t>
      </w:r>
    </w:p>
    <w:p w:rsidR="00BB3B0B" w:rsidRPr="00B00FD2" w:rsidRDefault="00BB3B0B" w:rsidP="00B00FD2">
      <w:pPr>
        <w:ind w:firstLine="708"/>
        <w:rPr>
          <w:sz w:val="28"/>
          <w:szCs w:val="28"/>
        </w:rPr>
      </w:pPr>
      <w:r w:rsidRPr="00B00FD2">
        <w:rPr>
          <w:sz w:val="28"/>
          <w:szCs w:val="28"/>
        </w:rPr>
        <w:t xml:space="preserve">Подвести итог хотелось бы японской поговоркой: «Образование — это то, что остаётся, когда всё забыто». В числе других прочих смыслов в ней заложено неприятие энциклопедического обучения и понимание необходимости </w:t>
      </w:r>
      <w:r w:rsidR="00A06FCB" w:rsidRPr="00B00FD2">
        <w:rPr>
          <w:sz w:val="28"/>
          <w:szCs w:val="28"/>
        </w:rPr>
        <w:t>воздействия на личность ребенка и его умственное развитие.</w:t>
      </w:r>
    </w:p>
    <w:p w:rsidR="00B00FD2" w:rsidRDefault="00B00FD2" w:rsidP="00B00FD2">
      <w:pPr>
        <w:jc w:val="both"/>
        <w:rPr>
          <w:b/>
          <w:bCs/>
          <w:sz w:val="28"/>
          <w:szCs w:val="28"/>
        </w:rPr>
      </w:pPr>
    </w:p>
    <w:p w:rsidR="00F03407" w:rsidRPr="00B00FD2" w:rsidRDefault="00F03407" w:rsidP="00B00FD2">
      <w:pPr>
        <w:jc w:val="both"/>
        <w:rPr>
          <w:sz w:val="28"/>
          <w:szCs w:val="28"/>
        </w:rPr>
      </w:pPr>
      <w:r w:rsidRPr="00B00FD2">
        <w:rPr>
          <w:b/>
          <w:bCs/>
          <w:sz w:val="28"/>
          <w:szCs w:val="28"/>
        </w:rPr>
        <w:t>Литература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3407" w:rsidRPr="00B00FD2">
        <w:rPr>
          <w:sz w:val="28"/>
          <w:szCs w:val="28"/>
        </w:rPr>
        <w:t>Кашлев, С.С., Технология интерактивного обучения / С.С.Кашлев. – Мн., 2005.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3407" w:rsidRPr="00B00FD2">
        <w:rPr>
          <w:sz w:val="28"/>
          <w:szCs w:val="28"/>
        </w:rPr>
        <w:t>Бугримов, И.В. Использование интерактивных технологий на занятиях / И.В.Бугримов // Пазашкольнае выхаванне. – 2005. – № 4.</w:t>
      </w:r>
    </w:p>
    <w:p w:rsidR="00B00FD2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3407" w:rsidRPr="00B00FD2">
        <w:rPr>
          <w:sz w:val="28"/>
          <w:szCs w:val="28"/>
        </w:rPr>
        <w:t>Еделева, Е.И. Интерактивные техники групповой работы / Е.И.Еделева // Школьный психолог. – 2004. – № 15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407" w:rsidRPr="00B00FD2">
        <w:rPr>
          <w:sz w:val="28"/>
          <w:szCs w:val="28"/>
        </w:rPr>
        <w:t>Ивашова, А.Я. Сотрудничество / А.Я.Ивашова. – М., 2004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03407" w:rsidRPr="00B00FD2">
        <w:rPr>
          <w:sz w:val="28"/>
          <w:szCs w:val="28"/>
        </w:rPr>
        <w:t>Кашлев, С.С. Современные технологии педагогического процесса / С.С.Кашлев. – Мн., 2000.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03407" w:rsidRPr="00B00FD2">
        <w:rPr>
          <w:sz w:val="28"/>
          <w:szCs w:val="28"/>
        </w:rPr>
        <w:t>Коротаева, Е.В. Обучающие технологии в познавательной деятельности школьников / Е.В.Коротаева. – М.: Сентябрь, 2003.</w:t>
      </w:r>
    </w:p>
    <w:p w:rsidR="00F03407" w:rsidRPr="00B00FD2" w:rsidRDefault="00B00FD2" w:rsidP="00B00FD2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03407" w:rsidRPr="00B00FD2">
        <w:rPr>
          <w:sz w:val="28"/>
          <w:szCs w:val="28"/>
        </w:rPr>
        <w:t>Развитие педагогического взаимодействия и создание условий для повышения качества образования учащихся через технологию интерактивного обучения: материалы семинара-тренинга), Мн., АПО, 2006.</w:t>
      </w:r>
    </w:p>
    <w:p w:rsidR="00F03407" w:rsidRPr="00B00FD2" w:rsidRDefault="00F03407" w:rsidP="00B00FD2">
      <w:pPr>
        <w:pStyle w:val="a4"/>
        <w:spacing w:before="0" w:beforeAutospacing="0" w:after="0" w:afterAutospacing="0"/>
        <w:rPr>
          <w:rStyle w:val="af"/>
          <w:b/>
          <w:bCs/>
          <w:i w:val="0"/>
          <w:sz w:val="28"/>
          <w:szCs w:val="28"/>
        </w:rPr>
      </w:pPr>
      <w:r w:rsidRPr="00B00FD2">
        <w:rPr>
          <w:rStyle w:val="af"/>
          <w:b/>
          <w:bCs/>
          <w:i w:val="0"/>
          <w:sz w:val="28"/>
          <w:szCs w:val="28"/>
        </w:rPr>
        <w:t>Список Интернет-сайтов</w:t>
      </w:r>
    </w:p>
    <w:p w:rsidR="00F03407" w:rsidRPr="00B00FD2" w:rsidRDefault="00F03407" w:rsidP="00B00FD2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00FD2">
        <w:rPr>
          <w:sz w:val="28"/>
          <w:szCs w:val="28"/>
        </w:rPr>
        <w:t xml:space="preserve">*   </w:t>
      </w:r>
      <w:hyperlink r:id="rId9" w:history="1">
        <w:r w:rsidRPr="00B00FD2">
          <w:rPr>
            <w:rStyle w:val="ae"/>
            <w:sz w:val="28"/>
            <w:szCs w:val="28"/>
          </w:rPr>
          <w:t xml:space="preserve">http//www.edu.ru </w:t>
        </w:r>
      </w:hyperlink>
      <w:r w:rsidRPr="00B00FD2">
        <w:rPr>
          <w:sz w:val="28"/>
          <w:szCs w:val="28"/>
        </w:rPr>
        <w:t xml:space="preserve">                         Российское образование Федеральный портал. </w:t>
      </w:r>
    </w:p>
    <w:p w:rsidR="00F03407" w:rsidRPr="00B00FD2" w:rsidRDefault="00F03407" w:rsidP="00B00FD2">
      <w:pPr>
        <w:jc w:val="both"/>
        <w:rPr>
          <w:sz w:val="28"/>
          <w:szCs w:val="28"/>
        </w:rPr>
      </w:pPr>
      <w:r w:rsidRPr="00B00FD2">
        <w:rPr>
          <w:sz w:val="28"/>
          <w:szCs w:val="28"/>
        </w:rPr>
        <w:t xml:space="preserve">* </w:t>
      </w:r>
      <w:hyperlink r:id="rId10" w:history="1">
        <w:r w:rsidRPr="00B00FD2">
          <w:rPr>
            <w:rStyle w:val="ae"/>
            <w:sz w:val="28"/>
            <w:szCs w:val="28"/>
          </w:rPr>
          <w:t>http://festival.1september.ru/</w:t>
        </w:r>
      </w:hyperlink>
      <w:r w:rsidRPr="00B00FD2">
        <w:rPr>
          <w:sz w:val="28"/>
          <w:szCs w:val="28"/>
        </w:rPr>
        <w:t xml:space="preserve">      Фестиваль педагогических идей. Конкурс открытых уроков. </w:t>
      </w:r>
    </w:p>
    <w:p w:rsidR="00033ABE" w:rsidRDefault="00033ABE"/>
    <w:sectPr w:rsidR="00033ABE" w:rsidSect="00F575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EA" w:rsidRDefault="00F162EA" w:rsidP="00272561">
      <w:r>
        <w:separator/>
      </w:r>
    </w:p>
  </w:endnote>
  <w:endnote w:type="continuationSeparator" w:id="1">
    <w:p w:rsidR="00F162EA" w:rsidRDefault="00F162EA" w:rsidP="0027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EA" w:rsidRDefault="00F162EA" w:rsidP="00272561">
      <w:r>
        <w:separator/>
      </w:r>
    </w:p>
  </w:footnote>
  <w:footnote w:type="continuationSeparator" w:id="1">
    <w:p w:rsidR="00F162EA" w:rsidRDefault="00F162EA" w:rsidP="00272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>
    <w:nsid w:val="0234458B"/>
    <w:multiLevelType w:val="hybridMultilevel"/>
    <w:tmpl w:val="71125872"/>
    <w:lvl w:ilvl="0" w:tplc="0419000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975C93"/>
    <w:multiLevelType w:val="hybridMultilevel"/>
    <w:tmpl w:val="62829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A5098"/>
    <w:multiLevelType w:val="multilevel"/>
    <w:tmpl w:val="342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F64C3"/>
    <w:multiLevelType w:val="multilevel"/>
    <w:tmpl w:val="E066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C55B0"/>
    <w:multiLevelType w:val="multilevel"/>
    <w:tmpl w:val="2FF4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937B9"/>
    <w:multiLevelType w:val="hybridMultilevel"/>
    <w:tmpl w:val="2988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0DC2"/>
    <w:multiLevelType w:val="hybridMultilevel"/>
    <w:tmpl w:val="4140BA36"/>
    <w:lvl w:ilvl="0" w:tplc="24B82E6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A59B3"/>
    <w:multiLevelType w:val="hybridMultilevel"/>
    <w:tmpl w:val="C95445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C6770"/>
    <w:multiLevelType w:val="hybridMultilevel"/>
    <w:tmpl w:val="121E5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71D84"/>
    <w:multiLevelType w:val="hybridMultilevel"/>
    <w:tmpl w:val="164CD8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55AE2"/>
    <w:multiLevelType w:val="multilevel"/>
    <w:tmpl w:val="9D66E1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028D9"/>
    <w:multiLevelType w:val="hybridMultilevel"/>
    <w:tmpl w:val="A1024294"/>
    <w:lvl w:ilvl="0" w:tplc="0419000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2630583"/>
    <w:multiLevelType w:val="singleLevel"/>
    <w:tmpl w:val="593852A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1D93A41"/>
    <w:multiLevelType w:val="hybridMultilevel"/>
    <w:tmpl w:val="185A8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A6744"/>
    <w:multiLevelType w:val="hybridMultilevel"/>
    <w:tmpl w:val="DA6A9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AD4798"/>
    <w:multiLevelType w:val="hybridMultilevel"/>
    <w:tmpl w:val="70B40B2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724A6"/>
    <w:multiLevelType w:val="multilevel"/>
    <w:tmpl w:val="3C46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A2EA6"/>
    <w:multiLevelType w:val="hybridMultilevel"/>
    <w:tmpl w:val="5FE0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A2825"/>
    <w:multiLevelType w:val="hybridMultilevel"/>
    <w:tmpl w:val="967A3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90A14"/>
    <w:multiLevelType w:val="hybridMultilevel"/>
    <w:tmpl w:val="59824B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9"/>
  </w:num>
  <w:num w:numId="5">
    <w:abstractNumId w:val="14"/>
  </w:num>
  <w:num w:numId="6">
    <w:abstractNumId w:val="9"/>
  </w:num>
  <w:num w:numId="7">
    <w:abstractNumId w:val="18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  <w:num w:numId="15">
    <w:abstractNumId w:val="17"/>
  </w:num>
  <w:num w:numId="16">
    <w:abstractNumId w:val="4"/>
  </w:num>
  <w:num w:numId="17">
    <w:abstractNumId w:val="6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F16"/>
    <w:rsid w:val="00033ABE"/>
    <w:rsid w:val="00056359"/>
    <w:rsid w:val="000717A0"/>
    <w:rsid w:val="00071FCC"/>
    <w:rsid w:val="000D67F7"/>
    <w:rsid w:val="000E66B1"/>
    <w:rsid w:val="000E72D7"/>
    <w:rsid w:val="00102B7D"/>
    <w:rsid w:val="00110386"/>
    <w:rsid w:val="00114F16"/>
    <w:rsid w:val="0013760C"/>
    <w:rsid w:val="00167A11"/>
    <w:rsid w:val="001845ED"/>
    <w:rsid w:val="001974BF"/>
    <w:rsid w:val="001C13AB"/>
    <w:rsid w:val="001E080C"/>
    <w:rsid w:val="001F124B"/>
    <w:rsid w:val="00217EF7"/>
    <w:rsid w:val="002330EE"/>
    <w:rsid w:val="0026720D"/>
    <w:rsid w:val="00272561"/>
    <w:rsid w:val="00297E96"/>
    <w:rsid w:val="002F0ABF"/>
    <w:rsid w:val="002F4AC1"/>
    <w:rsid w:val="00380E41"/>
    <w:rsid w:val="003931FA"/>
    <w:rsid w:val="003A0733"/>
    <w:rsid w:val="003B5D86"/>
    <w:rsid w:val="003D4FFD"/>
    <w:rsid w:val="003F50B3"/>
    <w:rsid w:val="00402FAC"/>
    <w:rsid w:val="0041360D"/>
    <w:rsid w:val="00442CCE"/>
    <w:rsid w:val="00444A88"/>
    <w:rsid w:val="004A5898"/>
    <w:rsid w:val="004A7D50"/>
    <w:rsid w:val="004B2489"/>
    <w:rsid w:val="004E6816"/>
    <w:rsid w:val="004F4D8F"/>
    <w:rsid w:val="00501C8D"/>
    <w:rsid w:val="005521B7"/>
    <w:rsid w:val="005A6E25"/>
    <w:rsid w:val="005C174C"/>
    <w:rsid w:val="005C34EA"/>
    <w:rsid w:val="00611516"/>
    <w:rsid w:val="006153C3"/>
    <w:rsid w:val="006241C8"/>
    <w:rsid w:val="00627893"/>
    <w:rsid w:val="006301D9"/>
    <w:rsid w:val="00656FD2"/>
    <w:rsid w:val="006979FB"/>
    <w:rsid w:val="006A505E"/>
    <w:rsid w:val="006C30C3"/>
    <w:rsid w:val="006C3D99"/>
    <w:rsid w:val="00725761"/>
    <w:rsid w:val="007307E5"/>
    <w:rsid w:val="0074255B"/>
    <w:rsid w:val="0079595E"/>
    <w:rsid w:val="007A549E"/>
    <w:rsid w:val="007A6254"/>
    <w:rsid w:val="007E14B0"/>
    <w:rsid w:val="007F7FDA"/>
    <w:rsid w:val="00826FAD"/>
    <w:rsid w:val="00827BD9"/>
    <w:rsid w:val="0089497F"/>
    <w:rsid w:val="008D4E60"/>
    <w:rsid w:val="008D56A0"/>
    <w:rsid w:val="008D6192"/>
    <w:rsid w:val="009507CF"/>
    <w:rsid w:val="00952F9C"/>
    <w:rsid w:val="00956216"/>
    <w:rsid w:val="009A0D91"/>
    <w:rsid w:val="009A64D0"/>
    <w:rsid w:val="009B705F"/>
    <w:rsid w:val="009D35C2"/>
    <w:rsid w:val="009D620D"/>
    <w:rsid w:val="009E047A"/>
    <w:rsid w:val="009F7B84"/>
    <w:rsid w:val="00A0133E"/>
    <w:rsid w:val="00A05028"/>
    <w:rsid w:val="00A06FCB"/>
    <w:rsid w:val="00A16014"/>
    <w:rsid w:val="00A23759"/>
    <w:rsid w:val="00A52C7B"/>
    <w:rsid w:val="00AC07BD"/>
    <w:rsid w:val="00B00FD2"/>
    <w:rsid w:val="00B01983"/>
    <w:rsid w:val="00B4172F"/>
    <w:rsid w:val="00BB3B0B"/>
    <w:rsid w:val="00BC12E3"/>
    <w:rsid w:val="00C20768"/>
    <w:rsid w:val="00C233AA"/>
    <w:rsid w:val="00C641A1"/>
    <w:rsid w:val="00C96DF4"/>
    <w:rsid w:val="00CA3445"/>
    <w:rsid w:val="00CB0F50"/>
    <w:rsid w:val="00D1638A"/>
    <w:rsid w:val="00D3311D"/>
    <w:rsid w:val="00D33F3F"/>
    <w:rsid w:val="00D76217"/>
    <w:rsid w:val="00D77C18"/>
    <w:rsid w:val="00D9142B"/>
    <w:rsid w:val="00DA729B"/>
    <w:rsid w:val="00DB544D"/>
    <w:rsid w:val="00DC1239"/>
    <w:rsid w:val="00DE5B9F"/>
    <w:rsid w:val="00DF64C2"/>
    <w:rsid w:val="00E10863"/>
    <w:rsid w:val="00E3727C"/>
    <w:rsid w:val="00EE3DD4"/>
    <w:rsid w:val="00EE5720"/>
    <w:rsid w:val="00EF04BB"/>
    <w:rsid w:val="00EF7743"/>
    <w:rsid w:val="00F01E45"/>
    <w:rsid w:val="00F03407"/>
    <w:rsid w:val="00F162EA"/>
    <w:rsid w:val="00F5742A"/>
    <w:rsid w:val="00F575B5"/>
    <w:rsid w:val="00F70BB0"/>
    <w:rsid w:val="00F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1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E72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CE"/>
    <w:pPr>
      <w:ind w:left="720"/>
      <w:contextualSpacing/>
    </w:pPr>
  </w:style>
  <w:style w:type="paragraph" w:styleId="a4">
    <w:name w:val="Normal (Web)"/>
    <w:basedOn w:val="a"/>
    <w:unhideWhenUsed/>
    <w:rsid w:val="004B248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4B24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B24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2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72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7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7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72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2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2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A06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rsid w:val="00A06FC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rsid w:val="00F03407"/>
    <w:rPr>
      <w:color w:val="000000"/>
      <w:u w:val="single"/>
    </w:rPr>
  </w:style>
  <w:style w:type="character" w:styleId="af">
    <w:name w:val="Emphasis"/>
    <w:basedOn w:val="a0"/>
    <w:qFormat/>
    <w:rsid w:val="00F034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1112/http/www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МОУ "Бугровская СОШ"</cp:lastModifiedBy>
  <cp:revision>33</cp:revision>
  <cp:lastPrinted>2014-05-07T09:09:00Z</cp:lastPrinted>
  <dcterms:created xsi:type="dcterms:W3CDTF">2014-04-01T15:34:00Z</dcterms:created>
  <dcterms:modified xsi:type="dcterms:W3CDTF">2016-04-15T14:54:00Z</dcterms:modified>
</cp:coreProperties>
</file>