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0" w:rsidRDefault="005A2172" w:rsidP="00EA3A1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D4E2B">
        <w:rPr>
          <w:rFonts w:ascii="Times New Roman" w:hAnsi="Times New Roman" w:cs="Times New Roman"/>
          <w:b/>
          <w:sz w:val="28"/>
          <w:szCs w:val="28"/>
        </w:rPr>
        <w:t xml:space="preserve">                   Роль, сущность и система дидактической игры.</w:t>
      </w:r>
    </w:p>
    <w:p w:rsidR="004A1762" w:rsidRPr="004A1762" w:rsidRDefault="004A1762" w:rsidP="00EA3A14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A17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Игра, это жизненная лаборатория детства, дающая                             тот аромат, ту атмосферу молодой жизни, без которой эта пора её была бы бесполезна для человечества. В игре, этой специальной обработке жизненного материала, есть самое здоровое ядро разумной школы детства.      </w:t>
      </w:r>
      <w:proofErr w:type="spellStart"/>
      <w:r w:rsidRPr="004A1762">
        <w:rPr>
          <w:rFonts w:ascii="Times New Roman" w:hAnsi="Times New Roman" w:cs="Times New Roman"/>
          <w:i/>
          <w:sz w:val="24"/>
          <w:szCs w:val="24"/>
        </w:rPr>
        <w:t>С.Т.Шацкий</w:t>
      </w:r>
      <w:proofErr w:type="spellEnd"/>
      <w:r w:rsidRPr="004A1762">
        <w:rPr>
          <w:rFonts w:ascii="Times New Roman" w:hAnsi="Times New Roman" w:cs="Times New Roman"/>
          <w:i/>
          <w:sz w:val="24"/>
          <w:szCs w:val="24"/>
        </w:rPr>
        <w:t>.</w:t>
      </w:r>
    </w:p>
    <w:p w:rsidR="005A2172" w:rsidRDefault="005A2172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Игра – это «дитя труда». Ребенок, наблюдая за деятельностью взрослых, переносит её в игру. </w:t>
      </w:r>
    </w:p>
    <w:p w:rsidR="005A2172" w:rsidRDefault="005A2172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Ребенок играет сначала с окружающими его предметами, а затем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A2172" w:rsidRDefault="005A2172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емыми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для него физически недоступны. В этих играх он овладевает предметами окружающего мира.</w:t>
      </w:r>
    </w:p>
    <w:p w:rsidR="005A2172" w:rsidRDefault="005A2172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Возникающая потребность действовать и поступать, как взрослый, </w:t>
      </w:r>
      <w:r w:rsidR="00EA3A14">
        <w:rPr>
          <w:rFonts w:ascii="Times New Roman" w:hAnsi="Times New Roman" w:cs="Times New Roman"/>
          <w:sz w:val="28"/>
          <w:szCs w:val="28"/>
        </w:rPr>
        <w:t>не всегда удовлетворяется. Играя, ребенок принимает на себя социальную функцию взрослого и воссоздаёт её  в своих действиях. Игры детей чаще всего отражают профессиональную деятельность взрослых. В них дети вступают в различные отношения: сотрудничество, соподчинения, взаимного контроля. Нормы человеческих взаимоотношений через игру становятся источником развития морали самого ребенка; дети получают возможность для развития как личности в целом, так и отдельных психических процессов: внимания, памяти, наблюдательности, мышления.</w:t>
      </w:r>
    </w:p>
    <w:p w:rsidR="00EA3A14" w:rsidRDefault="00EA3A14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Игры в своем развитии эволюционируют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ролевым и от ролевых к дидактическим.</w:t>
      </w:r>
      <w:r w:rsidR="00F95014">
        <w:rPr>
          <w:rFonts w:ascii="Times New Roman" w:hAnsi="Times New Roman" w:cs="Times New Roman"/>
          <w:sz w:val="28"/>
          <w:szCs w:val="28"/>
        </w:rPr>
        <w:t xml:space="preserve"> Интерес детей в дидактической игре перемещается от игрового действия к умственной задаче. </w:t>
      </w:r>
    </w:p>
    <w:p w:rsidR="00F95014" w:rsidRDefault="00F95014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Дидактическая игра является ценным средством воспитания умственной активности детей, она активизирует психические процессы, вызывает у детей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вызывать у детей глубокое удовлетворение, создает радостное рабочее настроение, облегчает процесс усвоения знаний.</w:t>
      </w:r>
    </w:p>
    <w:p w:rsidR="00F95014" w:rsidRDefault="008676B6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5014">
        <w:rPr>
          <w:rFonts w:ascii="Times New Roman" w:hAnsi="Times New Roman" w:cs="Times New Roman"/>
          <w:sz w:val="28"/>
          <w:szCs w:val="28"/>
        </w:rPr>
        <w:t xml:space="preserve"> Дидактические игры конструируются по-разному. В некоторых из них все элементы ролевой игры: сюжет, роль, действие, </w:t>
      </w:r>
      <w:r>
        <w:rPr>
          <w:rFonts w:ascii="Times New Roman" w:hAnsi="Times New Roman" w:cs="Times New Roman"/>
          <w:sz w:val="28"/>
          <w:szCs w:val="28"/>
        </w:rPr>
        <w:t>игровое правило, в других – только отдельные элементы: действие или правило или то и другое. Поэтому по структуре дидактические игры делятся на сюжетно-ролевые и игры-упражнения, включающие только отдельные элементы игры. В сюжетно-ролевых играх дидактическая задача скрыта сюжетом, ролью, действием, правилом. В играх-упражнениях она выражена ясно. В дидактической игре её замысел, правило, действие и включенная в них умственная задача представляют собой систему формирующих воздействий.</w:t>
      </w:r>
    </w:p>
    <w:p w:rsidR="008676B6" w:rsidRDefault="008676B6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Дидактические игры особенно необходимы в обучении и воспитании детей шестилетнего возраста. В ней удаётся сконцентрировать внимание даже самых </w:t>
      </w:r>
      <w:r w:rsidR="006C3CB6">
        <w:rPr>
          <w:rFonts w:ascii="Times New Roman" w:hAnsi="Times New Roman" w:cs="Times New Roman"/>
          <w:sz w:val="28"/>
          <w:szCs w:val="28"/>
        </w:rPr>
        <w:t xml:space="preserve">инертных  маленьких детей. Вначале они проявляют интерес только к игре, а затем и к тому учебному материалу, без которого игра невозможна. Постепенно у детей – шестилеток пробуждается интерес и учебному предмету. Как показывает опыт, шестилетние дети в неигровых условиях обучаются с большим трудом. При подборе игр необходимо помнить о том, что они должны содействовать полноценному всестороннему развитию психики детей, их познавательных способностей, речи, опыта общения со сверстниками и взрослыми, прививать интерес к учебным знаниям, формировать умения и навыки учебной деятельности, </w:t>
      </w:r>
      <w:r w:rsidR="005B1CB2">
        <w:rPr>
          <w:rFonts w:ascii="Times New Roman" w:hAnsi="Times New Roman" w:cs="Times New Roman"/>
          <w:sz w:val="28"/>
          <w:szCs w:val="28"/>
        </w:rPr>
        <w:t>помочь ребё</w:t>
      </w:r>
      <w:r w:rsidR="006C3CB6">
        <w:rPr>
          <w:rFonts w:ascii="Times New Roman" w:hAnsi="Times New Roman" w:cs="Times New Roman"/>
          <w:sz w:val="28"/>
          <w:szCs w:val="28"/>
        </w:rPr>
        <w:t>н</w:t>
      </w:r>
      <w:r w:rsidR="005B1CB2">
        <w:rPr>
          <w:rFonts w:ascii="Times New Roman" w:hAnsi="Times New Roman" w:cs="Times New Roman"/>
          <w:sz w:val="28"/>
          <w:szCs w:val="28"/>
        </w:rPr>
        <w:t>ку овладеть анализировать, сравнивать, абстрагировать, обобщать. В процессе проведения игр интеллектуальная деятельность ребёнка должна быть связана с его действиями по отношению к окружающим предметам.  Для успешного обучения математике в процессе игры необходимо применять как предметы, окружающие ребёнка, так и модели изучаемого материала.</w:t>
      </w:r>
    </w:p>
    <w:p w:rsidR="005B1CB2" w:rsidRDefault="005B1CB2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Усвоение ребёнком знаний с материального (или материализованного) действия с предметами или их моделями, рисунками, схемами. При этом образы предметов, их свойства, признаки их действия, которые дети осуществляют с предметами</w:t>
      </w:r>
      <w:r w:rsidR="00E8510B">
        <w:rPr>
          <w:rFonts w:ascii="Times New Roman" w:hAnsi="Times New Roman" w:cs="Times New Roman"/>
          <w:sz w:val="28"/>
          <w:szCs w:val="28"/>
        </w:rPr>
        <w:t xml:space="preserve"> или их моделями, переносятся в план представлений. Практические действия дети описывают словесно. Этот процесс отражает взаимодействие ребёнка с познавательным материалом. Таким образом, осуществляется связь между </w:t>
      </w:r>
      <w:proofErr w:type="gramStart"/>
      <w:r w:rsidR="00E8510B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="00E8510B">
        <w:rPr>
          <w:rFonts w:ascii="Times New Roman" w:hAnsi="Times New Roman" w:cs="Times New Roman"/>
          <w:sz w:val="28"/>
          <w:szCs w:val="28"/>
        </w:rPr>
        <w:t xml:space="preserve"> и внешнеречевой формами действия. Опора на действия с предметами или их моделями постепенно сокращается. Проговаривание игровых действий переносится во внутренний план (действие в уме).</w:t>
      </w:r>
    </w:p>
    <w:p w:rsidR="00E8510B" w:rsidRDefault="00E8510B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материальная (или материализованная) форма действия является исходной, внешнеречевая</w:t>
      </w:r>
      <w:r w:rsidR="00130DD8">
        <w:rPr>
          <w:rFonts w:ascii="Times New Roman" w:hAnsi="Times New Roman" w:cs="Times New Roman"/>
          <w:sz w:val="28"/>
          <w:szCs w:val="28"/>
        </w:rPr>
        <w:t xml:space="preserve"> предпола</w:t>
      </w:r>
      <w:r>
        <w:rPr>
          <w:rFonts w:ascii="Times New Roman" w:hAnsi="Times New Roman" w:cs="Times New Roman"/>
          <w:sz w:val="28"/>
          <w:szCs w:val="28"/>
        </w:rPr>
        <w:t xml:space="preserve">гает рассуждения,  </w:t>
      </w:r>
      <w:r w:rsidR="00130DD8">
        <w:rPr>
          <w:rFonts w:ascii="Times New Roman" w:hAnsi="Times New Roman" w:cs="Times New Roman"/>
          <w:sz w:val="28"/>
          <w:szCs w:val="28"/>
        </w:rPr>
        <w:t>умственная форма действия (проговаривание про себя) осуществляется тогда, когда у ребёнка уже сформированы представления или понятия.</w:t>
      </w:r>
    </w:p>
    <w:p w:rsidR="00130DD8" w:rsidRPr="005A2172" w:rsidRDefault="00130DD8" w:rsidP="00EA3A1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Эти три формы действия влияют на развитие различных сторон мышления: наглядно-действенного, наглядно-образного и словесно-логического. Деятельность детей должна быть разнообразной не только по форме, но и по содержанию и строиться в соответствии с закономерностями обучения, сформулированными педагогами: «Чем больше и разностороннее обеспечиваемая воспитателем интенсивность деятельности ребёнка с предметом усвоения, тем выше качество усвоения на уровне, зависящем от характера организуемой деятельности – репродуктивной или творческой».</w:t>
      </w:r>
    </w:p>
    <w:sectPr w:rsidR="00130DD8" w:rsidRPr="005A2172" w:rsidSect="00D7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172"/>
    <w:rsid w:val="00130DD8"/>
    <w:rsid w:val="004A1762"/>
    <w:rsid w:val="005A2172"/>
    <w:rsid w:val="005B1CB2"/>
    <w:rsid w:val="005B4B03"/>
    <w:rsid w:val="006C3CB6"/>
    <w:rsid w:val="006D4E2B"/>
    <w:rsid w:val="008676B6"/>
    <w:rsid w:val="00D75C10"/>
    <w:rsid w:val="00E8510B"/>
    <w:rsid w:val="00EA3A14"/>
    <w:rsid w:val="00F9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4</cp:revision>
  <dcterms:created xsi:type="dcterms:W3CDTF">2016-05-29T17:46:00Z</dcterms:created>
  <dcterms:modified xsi:type="dcterms:W3CDTF">2016-05-30T07:34:00Z</dcterms:modified>
</cp:coreProperties>
</file>