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7802" w:type="dxa"/>
        <w:tblLook w:val="04A0"/>
      </w:tblPr>
      <w:tblGrid>
        <w:gridCol w:w="6268"/>
      </w:tblGrid>
      <w:tr w:rsidR="00FE6585" w:rsidRPr="00FE6585" w:rsidTr="002B4798">
        <w:trPr>
          <w:jc w:val="right"/>
        </w:trPr>
        <w:tc>
          <w:tcPr>
            <w:tcW w:w="6268" w:type="dxa"/>
          </w:tcPr>
          <w:p w:rsidR="002B4798" w:rsidRPr="002B4798" w:rsidRDefault="002B4798" w:rsidP="002B4798">
            <w:pPr>
              <w:spacing w:after="0"/>
              <w:ind w:left="1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7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Разработано: </w:t>
            </w:r>
          </w:p>
          <w:p w:rsidR="00FE6585" w:rsidRPr="002B4798" w:rsidRDefault="002B4798" w:rsidP="002B4798">
            <w:pPr>
              <w:spacing w:after="0"/>
              <w:ind w:left="1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798">
              <w:rPr>
                <w:rFonts w:ascii="Times New Roman" w:hAnsi="Times New Roman" w:cs="Times New Roman"/>
                <w:i/>
                <w:sz w:val="24"/>
                <w:szCs w:val="24"/>
              </w:rPr>
              <w:t>методист МБОУ ДОД «Центр детского творчества» Чебоксарского района Чувашской Республики,</w:t>
            </w:r>
          </w:p>
          <w:p w:rsidR="002B4798" w:rsidRPr="00FE6585" w:rsidRDefault="002B4798" w:rsidP="002B4798">
            <w:pPr>
              <w:spacing w:after="0"/>
              <w:ind w:left="172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B4798">
              <w:rPr>
                <w:rFonts w:ascii="Times New Roman" w:hAnsi="Times New Roman" w:cs="Times New Roman"/>
                <w:i/>
                <w:sz w:val="24"/>
                <w:szCs w:val="24"/>
              </w:rPr>
              <w:t>Порфирьева Ольга Владимировна</w:t>
            </w:r>
          </w:p>
        </w:tc>
      </w:tr>
    </w:tbl>
    <w:p w:rsidR="00684E2E" w:rsidRDefault="00684E2E" w:rsidP="00FE65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4E2E" w:rsidRDefault="00684E2E" w:rsidP="00684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4E2E" w:rsidRDefault="00684E2E" w:rsidP="00684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2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84E2E" w:rsidRDefault="00684E2E" w:rsidP="00684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2E">
        <w:rPr>
          <w:rFonts w:ascii="Times New Roman" w:hAnsi="Times New Roman" w:cs="Times New Roman"/>
          <w:b/>
          <w:sz w:val="24"/>
          <w:szCs w:val="24"/>
        </w:rPr>
        <w:t xml:space="preserve">об открытом учебном  занятии </w:t>
      </w:r>
    </w:p>
    <w:p w:rsidR="00684E2E" w:rsidRDefault="00684E2E" w:rsidP="00684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2E">
        <w:rPr>
          <w:rFonts w:ascii="Times New Roman" w:hAnsi="Times New Roman" w:cs="Times New Roman"/>
          <w:b/>
          <w:sz w:val="24"/>
          <w:szCs w:val="24"/>
        </w:rPr>
        <w:t xml:space="preserve">в муниципальном бюджетном образовательном учреждении </w:t>
      </w:r>
    </w:p>
    <w:p w:rsidR="00684E2E" w:rsidRDefault="00684E2E" w:rsidP="00684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2E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детей «</w:t>
      </w:r>
      <w:r>
        <w:rPr>
          <w:rFonts w:ascii="Times New Roman" w:hAnsi="Times New Roman" w:cs="Times New Roman"/>
          <w:b/>
          <w:sz w:val="24"/>
          <w:szCs w:val="24"/>
        </w:rPr>
        <w:t>Центр</w:t>
      </w:r>
      <w:r w:rsidRPr="00684E2E">
        <w:rPr>
          <w:rFonts w:ascii="Times New Roman" w:hAnsi="Times New Roman" w:cs="Times New Roman"/>
          <w:b/>
          <w:sz w:val="24"/>
          <w:szCs w:val="24"/>
        </w:rPr>
        <w:t xml:space="preserve"> детского творчества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84E2E" w:rsidRDefault="00684E2E" w:rsidP="00684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Чебоксарского района Чувашской Республики</w:t>
      </w:r>
    </w:p>
    <w:p w:rsidR="00684E2E" w:rsidRPr="00684E2E" w:rsidRDefault="00684E2E" w:rsidP="00684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2E" w:rsidRPr="00684E2E" w:rsidRDefault="00684E2E" w:rsidP="001240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4E2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684E2E" w:rsidRPr="00441ADE" w:rsidRDefault="00684E2E" w:rsidP="00441A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1ADE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</w:t>
      </w:r>
      <w:r w:rsidR="00441ADE" w:rsidRPr="00441ADE">
        <w:rPr>
          <w:rFonts w:ascii="Times New Roman" w:hAnsi="Times New Roman"/>
          <w:sz w:val="24"/>
          <w:szCs w:val="24"/>
        </w:rPr>
        <w:t>Федеральным законом  «Об образовании в Российской Федерации» от 29.12.2012 № 273-ФЗ</w:t>
      </w:r>
      <w:r w:rsidRPr="00441ADE">
        <w:rPr>
          <w:rFonts w:ascii="Times New Roman" w:hAnsi="Times New Roman"/>
          <w:sz w:val="24"/>
          <w:szCs w:val="24"/>
        </w:rPr>
        <w:t xml:space="preserve">;  Уставом муниципального бюджетного образовательного учреждения дополнительного образования детей «Центр детского творчества» Чебоксарского района Чувашской Республики.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Целью открытого учебного занятия является показ передовых форм и методов </w:t>
      </w:r>
      <w:r w:rsidR="00441AD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84E2E">
        <w:rPr>
          <w:rFonts w:ascii="Times New Roman" w:hAnsi="Times New Roman" w:cs="Times New Roman"/>
          <w:sz w:val="24"/>
          <w:szCs w:val="24"/>
        </w:rPr>
        <w:t xml:space="preserve"> процесса, анализ дидактической эффективности использования средств обучения, обобщения приемов научной организации и контроля качества учебного процесса.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Открытое учебное занятие - одна из форм демонстрации профессионального педагогического мастерства и мониторинга деятельности педагога дополнительного образования. Это форма проведения учебного занятия, которая способствует распространению педагогического опыта, росту мастерства педагогов, обогащению своей практики новыми приемами и методами.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Открытое учебное занятие проводится педагогами на добровольной основе. У педагога, решившего проводить открытое занятие, есть шанс: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– удовлетворить базовые потребности собственной личности;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– продемонстрировать профессиональные достижения на очередном этапе профессиональной деятельности;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– показать другим и увидеть самому результат работы с учащимися;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– показать свою работу над проблемой,  новые педагогические находки;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– повысить свой статус среди коллег, учащихся и администрации;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– повысить свой уровень теоретических знаний в процессе подготовки к занятию;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– пополнить свой учебно-методический комплекс;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– в ходе открытого занятия получить полезный совет от коллег; </w:t>
      </w:r>
    </w:p>
    <w:p w:rsidR="00684E2E" w:rsidRP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– провести занятие в рамках прохождения аттестации.  </w:t>
      </w:r>
    </w:p>
    <w:p w:rsidR="00684E2E" w:rsidRPr="00684E2E" w:rsidRDefault="00684E2E" w:rsidP="001240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4E2E">
        <w:rPr>
          <w:rFonts w:ascii="Times New Roman" w:hAnsi="Times New Roman" w:cs="Times New Roman"/>
          <w:b/>
          <w:sz w:val="24"/>
          <w:szCs w:val="24"/>
        </w:rPr>
        <w:t>2. Формы проведения:</w:t>
      </w:r>
    </w:p>
    <w:p w:rsidR="00684E2E" w:rsidRDefault="00684E2E" w:rsidP="00684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тип, вид  учебного открытого занятия могут быть выбраны по желанию педагога; </w:t>
      </w:r>
    </w:p>
    <w:p w:rsidR="00684E2E" w:rsidRPr="00684E2E" w:rsidRDefault="00684E2E" w:rsidP="00684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вид занятия (форма его проведения) должна соответствовать уровню знаний и владения педагогом методикой организации и проведения занятия.  </w:t>
      </w:r>
    </w:p>
    <w:p w:rsidR="00684E2E" w:rsidRPr="00684E2E" w:rsidRDefault="00684E2E" w:rsidP="001240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4E2E">
        <w:rPr>
          <w:rFonts w:ascii="Times New Roman" w:hAnsi="Times New Roman" w:cs="Times New Roman"/>
          <w:b/>
          <w:sz w:val="24"/>
          <w:szCs w:val="24"/>
        </w:rPr>
        <w:t>3. Протяженность открытого учебного  занятия:</w:t>
      </w:r>
    </w:p>
    <w:p w:rsidR="001240A2" w:rsidRDefault="00684E2E" w:rsidP="00684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>- академический час – при прохождении педагогом квалификационной аттестации для повышения квалификационной категории или разряда оплаты труда.</w:t>
      </w:r>
    </w:p>
    <w:p w:rsidR="00684E2E" w:rsidRPr="00684E2E" w:rsidRDefault="00684E2E" w:rsidP="001240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4E2E">
        <w:rPr>
          <w:rFonts w:ascii="Times New Roman" w:hAnsi="Times New Roman" w:cs="Times New Roman"/>
          <w:b/>
          <w:sz w:val="24"/>
          <w:szCs w:val="24"/>
        </w:rPr>
        <w:lastRenderedPageBreak/>
        <w:t>4. Сроки проведения открытых учебных  занятий.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>Открытое занятие педагог проводит по своему усмотрению в удобное для него время. Количество открытых учебных занятий в период между квалификационной аттестацией зависит от профессиональной активности, уровня притязаний педагога (категори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4E2E">
        <w:rPr>
          <w:rFonts w:ascii="Times New Roman" w:hAnsi="Times New Roman" w:cs="Times New Roman"/>
          <w:sz w:val="24"/>
          <w:szCs w:val="24"/>
        </w:rPr>
        <w:t xml:space="preserve">) и стажа работы.  </w:t>
      </w:r>
    </w:p>
    <w:p w:rsidR="00684E2E" w:rsidRPr="00684E2E" w:rsidRDefault="00684E2E" w:rsidP="001240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4E2E">
        <w:rPr>
          <w:rFonts w:ascii="Times New Roman" w:hAnsi="Times New Roman" w:cs="Times New Roman"/>
          <w:b/>
          <w:sz w:val="24"/>
          <w:szCs w:val="24"/>
        </w:rPr>
        <w:t>5. Организация подготовки к открытому учебному  занятию.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Объявление об открытом занятии вывешивается не менее чем за три дня до его проведения. В нём сообщаются следующие сведения: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фамилия, имя, отчество педагога;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название </w:t>
      </w:r>
      <w:r w:rsidR="00441ADE">
        <w:rPr>
          <w:rFonts w:ascii="Times New Roman" w:hAnsi="Times New Roman" w:cs="Times New Roman"/>
          <w:sz w:val="24"/>
          <w:szCs w:val="24"/>
        </w:rPr>
        <w:t>учебного</w:t>
      </w:r>
      <w:r w:rsidRPr="00684E2E">
        <w:rPr>
          <w:rFonts w:ascii="Times New Roman" w:hAnsi="Times New Roman" w:cs="Times New Roman"/>
          <w:sz w:val="24"/>
          <w:szCs w:val="24"/>
        </w:rPr>
        <w:t xml:space="preserve"> объединения;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тема занятия;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место и время проведения;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обозначается круг лиц, которые приглашены на «открытое» занятие.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>Педагог может обратиться за консультацией к методисту</w:t>
      </w:r>
      <w:r w:rsidR="00441ADE">
        <w:rPr>
          <w:rFonts w:ascii="Times New Roman" w:hAnsi="Times New Roman" w:cs="Times New Roman"/>
          <w:sz w:val="24"/>
          <w:szCs w:val="24"/>
        </w:rPr>
        <w:t>, педагогу организатору</w:t>
      </w:r>
      <w:r w:rsidRPr="00684E2E">
        <w:rPr>
          <w:rFonts w:ascii="Times New Roman" w:hAnsi="Times New Roman" w:cs="Times New Roman"/>
          <w:sz w:val="24"/>
          <w:szCs w:val="24"/>
        </w:rPr>
        <w:t xml:space="preserve">. После проведения «открытого» занятия проводится его самоанализ и анализ.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В течение трёх дней педагогу необходимо сдать методическую разработку открытого учебного занятия методисту.  </w:t>
      </w:r>
    </w:p>
    <w:p w:rsidR="00684E2E" w:rsidRPr="00684E2E" w:rsidRDefault="00684E2E" w:rsidP="001240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4E2E">
        <w:rPr>
          <w:rFonts w:ascii="Times New Roman" w:hAnsi="Times New Roman" w:cs="Times New Roman"/>
          <w:b/>
          <w:sz w:val="24"/>
          <w:szCs w:val="24"/>
        </w:rPr>
        <w:t>6. Требования к содержанию сценария занятия.</w:t>
      </w:r>
    </w:p>
    <w:p w:rsidR="00684E2E" w:rsidRDefault="00DE2658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</w:t>
      </w:r>
      <w:r w:rsidR="00684E2E" w:rsidRPr="00684E2E">
        <w:rPr>
          <w:rFonts w:ascii="Times New Roman" w:hAnsi="Times New Roman" w:cs="Times New Roman"/>
          <w:sz w:val="24"/>
          <w:szCs w:val="24"/>
        </w:rPr>
        <w:t xml:space="preserve"> должен содержать следующие обязательные разделы: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тема; </w:t>
      </w:r>
    </w:p>
    <w:p w:rsidR="00DE2658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группа </w:t>
      </w:r>
      <w:r w:rsidR="00DE2658">
        <w:rPr>
          <w:rFonts w:ascii="Times New Roman" w:hAnsi="Times New Roman" w:cs="Times New Roman"/>
          <w:sz w:val="24"/>
          <w:szCs w:val="24"/>
        </w:rPr>
        <w:t>учебного</w:t>
      </w:r>
      <w:r w:rsidRPr="00684E2E">
        <w:rPr>
          <w:rFonts w:ascii="Times New Roman" w:hAnsi="Times New Roman" w:cs="Times New Roman"/>
          <w:sz w:val="24"/>
          <w:szCs w:val="24"/>
        </w:rPr>
        <w:t xml:space="preserve"> объединения; </w:t>
      </w:r>
    </w:p>
    <w:p w:rsidR="00DE2658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форма проведения; </w:t>
      </w:r>
    </w:p>
    <w:p w:rsidR="00DE2658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цели и задачи; </w:t>
      </w:r>
    </w:p>
    <w:p w:rsidR="00DE2658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план проведения занятия; </w:t>
      </w:r>
    </w:p>
    <w:p w:rsidR="00DE2658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вопросы и задания; </w:t>
      </w:r>
    </w:p>
    <w:p w:rsidR="00DE2658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ход занятия; </w:t>
      </w:r>
    </w:p>
    <w:p w:rsidR="00DE2658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технические средства обучения; </w:t>
      </w:r>
    </w:p>
    <w:p w:rsidR="00DE2658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использованные компоненты УМК (для педагога и </w:t>
      </w:r>
      <w:proofErr w:type="gramStart"/>
      <w:r w:rsidRPr="00684E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E2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E2658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дидактические материалы; </w:t>
      </w:r>
    </w:p>
    <w:p w:rsidR="00DE2658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методическая литература; </w:t>
      </w:r>
    </w:p>
    <w:p w:rsidR="00DE2658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интернет-ресурсы;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самоанализ.  </w:t>
      </w:r>
    </w:p>
    <w:p w:rsidR="00684E2E" w:rsidRPr="00684E2E" w:rsidRDefault="00684E2E" w:rsidP="001240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4E2E">
        <w:rPr>
          <w:rFonts w:ascii="Times New Roman" w:hAnsi="Times New Roman" w:cs="Times New Roman"/>
          <w:b/>
          <w:sz w:val="24"/>
          <w:szCs w:val="24"/>
        </w:rPr>
        <w:t>7. Обсуждение и анализ открытого учебного занятия.</w:t>
      </w:r>
    </w:p>
    <w:p w:rsidR="00441AD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Обсуждение открытого учебного занятия проводится в день его проведения. Цель обсуждения - оценка правильности постановки занятия, целесообразность выбранных методов и средств, помощь педагогу увидеть отдельные методические приемы, их эффективность с точки зрения поставленных задач. Обсуждение проводится в следующей последовательности: </w:t>
      </w:r>
    </w:p>
    <w:p w:rsidR="00441AD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педагог, проводивший занятие; </w:t>
      </w:r>
    </w:p>
    <w:p w:rsidR="00441AD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приглашенные педагоги; </w:t>
      </w:r>
    </w:p>
    <w:p w:rsid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- представитель администрации учреждения.  </w:t>
      </w:r>
    </w:p>
    <w:p w:rsidR="00684E2E" w:rsidRPr="00441ADE" w:rsidRDefault="00684E2E" w:rsidP="001240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1ADE">
        <w:rPr>
          <w:rFonts w:ascii="Times New Roman" w:hAnsi="Times New Roman" w:cs="Times New Roman"/>
          <w:b/>
          <w:sz w:val="24"/>
          <w:szCs w:val="24"/>
        </w:rPr>
        <w:t>8.Внедрение результатов открытого учебного занятия в педагогическую практику.</w:t>
      </w:r>
    </w:p>
    <w:p w:rsidR="007063F3" w:rsidRPr="00684E2E" w:rsidRDefault="00684E2E" w:rsidP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2E">
        <w:rPr>
          <w:rFonts w:ascii="Times New Roman" w:hAnsi="Times New Roman" w:cs="Times New Roman"/>
          <w:sz w:val="24"/>
          <w:szCs w:val="24"/>
        </w:rPr>
        <w:t xml:space="preserve">Результаты открытого занятия доводятся до сведения всего педагогического коллектива на педагогическом совете. В решении педагогического совета включаются конкретные предложения и рекомендации по использованию опыта. </w:t>
      </w:r>
      <w:r w:rsidR="00DE2658">
        <w:rPr>
          <w:rFonts w:ascii="Times New Roman" w:hAnsi="Times New Roman" w:cs="Times New Roman"/>
          <w:sz w:val="24"/>
          <w:szCs w:val="24"/>
        </w:rPr>
        <w:t>Конспект</w:t>
      </w:r>
      <w:r w:rsidR="00441ADE">
        <w:rPr>
          <w:rFonts w:ascii="Times New Roman" w:hAnsi="Times New Roman" w:cs="Times New Roman"/>
          <w:sz w:val="24"/>
          <w:szCs w:val="24"/>
        </w:rPr>
        <w:t>ы</w:t>
      </w:r>
      <w:r w:rsidRPr="00684E2E">
        <w:rPr>
          <w:rFonts w:ascii="Times New Roman" w:hAnsi="Times New Roman" w:cs="Times New Roman"/>
          <w:sz w:val="24"/>
          <w:szCs w:val="24"/>
        </w:rPr>
        <w:t xml:space="preserve"> лучших занятий хранятся в методическом кабинете учреждения. Методическая разработка по </w:t>
      </w:r>
      <w:r w:rsidRPr="00684E2E">
        <w:rPr>
          <w:rFonts w:ascii="Times New Roman" w:hAnsi="Times New Roman" w:cs="Times New Roman"/>
          <w:sz w:val="24"/>
          <w:szCs w:val="24"/>
        </w:rPr>
        <w:lastRenderedPageBreak/>
        <w:t>открытому учебному занятию и анализ выводов и предложений относятся к воплощению передового педагогического опыта.</w:t>
      </w:r>
    </w:p>
    <w:p w:rsidR="00684E2E" w:rsidRPr="00684E2E" w:rsidRDefault="0068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84E2E" w:rsidRPr="00684E2E" w:rsidSect="008125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93199"/>
    <w:multiLevelType w:val="hybridMultilevel"/>
    <w:tmpl w:val="E6200B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E2E"/>
    <w:rsid w:val="0000414D"/>
    <w:rsid w:val="00086D17"/>
    <w:rsid w:val="001240A2"/>
    <w:rsid w:val="00194384"/>
    <w:rsid w:val="001B30D1"/>
    <w:rsid w:val="00205AC9"/>
    <w:rsid w:val="002B4798"/>
    <w:rsid w:val="002C4503"/>
    <w:rsid w:val="003B308B"/>
    <w:rsid w:val="004310DF"/>
    <w:rsid w:val="00441ADE"/>
    <w:rsid w:val="00684E2E"/>
    <w:rsid w:val="006A042C"/>
    <w:rsid w:val="007063F3"/>
    <w:rsid w:val="00812542"/>
    <w:rsid w:val="008D53FF"/>
    <w:rsid w:val="00B22CF9"/>
    <w:rsid w:val="00C83BAA"/>
    <w:rsid w:val="00DE2658"/>
    <w:rsid w:val="00E46986"/>
    <w:rsid w:val="00F102F2"/>
    <w:rsid w:val="00F70D49"/>
    <w:rsid w:val="00F94AA9"/>
    <w:rsid w:val="00FE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D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СДТ</dc:creator>
  <cp:lastModifiedBy>СДТ</cp:lastModifiedBy>
  <cp:revision>4</cp:revision>
  <dcterms:created xsi:type="dcterms:W3CDTF">2016-06-14T11:55:00Z</dcterms:created>
  <dcterms:modified xsi:type="dcterms:W3CDTF">2016-06-14T11:59:00Z</dcterms:modified>
</cp:coreProperties>
</file>