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Любимый уголок.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Люблю тебя, мой многоликий город,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 глазами электрических огней.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Пускай прохлада пробралась за ворот,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Стою, любуюсь Волгою моей.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Есть города полны благоуханья,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А у Октябрьска запах трудовой.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Где мост стоит в моём сознании,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Разлив реки с серебряной водой.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А как весна! Черёмуха в цвету!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И я по улице тихонечко бреду,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  <w:t xml:space="preserve">Где в зарослях льют трели соловьи,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  <w:t xml:space="preserve">Где светятся глаза мои.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  <w:t xml:space="preserve">И вишня веточкою машет,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  <w:t xml:space="preserve">Нет города желаннее и краше.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  <w:t xml:space="preserve">Здесь пароходов слышется гудок.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  <w:t xml:space="preserve">Здесь Русь моя !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  <w:t xml:space="preserve">Октябрьск – мой любимый уголок!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  <w:t xml:space="preserve">Писарев Олег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