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144" w:rsidRDefault="00B97144" w:rsidP="00B971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B97144" w:rsidRDefault="00B97144" w:rsidP="00B971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A0826">
        <w:rPr>
          <w:rFonts w:ascii="Times New Roman" w:hAnsi="Times New Roman" w:cs="Times New Roman"/>
          <w:b/>
          <w:sz w:val="28"/>
          <w:szCs w:val="28"/>
        </w:rPr>
        <w:t>Формирование социальной компетентности у детей старше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4A0826">
        <w:rPr>
          <w:rFonts w:ascii="Times New Roman" w:hAnsi="Times New Roman" w:cs="Times New Roman"/>
          <w:b/>
          <w:sz w:val="28"/>
          <w:szCs w:val="28"/>
        </w:rPr>
        <w:t xml:space="preserve"> дошкольного возраста</w:t>
      </w:r>
      <w:r>
        <w:rPr>
          <w:rFonts w:ascii="Times New Roman" w:hAnsi="Times New Roman" w:cs="Times New Roman"/>
          <w:b/>
          <w:sz w:val="28"/>
          <w:szCs w:val="28"/>
        </w:rPr>
        <w:t xml:space="preserve"> на основе нравственно-патриотического воспитания».</w:t>
      </w:r>
    </w:p>
    <w:p w:rsidR="00B97144" w:rsidRDefault="00B97144" w:rsidP="00B971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2A14">
        <w:rPr>
          <w:rFonts w:ascii="Times New Roman" w:hAnsi="Times New Roman" w:cs="Times New Roman"/>
          <w:sz w:val="24"/>
          <w:szCs w:val="24"/>
        </w:rPr>
        <w:t xml:space="preserve">Воспитатель МБДОУ </w:t>
      </w:r>
    </w:p>
    <w:p w:rsidR="00B97144" w:rsidRPr="00682A14" w:rsidRDefault="00B97144" w:rsidP="00B971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2A14">
        <w:rPr>
          <w:rFonts w:ascii="Times New Roman" w:hAnsi="Times New Roman" w:cs="Times New Roman"/>
          <w:sz w:val="24"/>
          <w:szCs w:val="24"/>
        </w:rPr>
        <w:t>«Детский сад к/в №8 «Аистенок»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Мичуринска Тамбовской области</w:t>
      </w:r>
    </w:p>
    <w:p w:rsidR="00682A14" w:rsidRDefault="00B97144" w:rsidP="00B9714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2A14">
        <w:rPr>
          <w:rFonts w:ascii="Times New Roman" w:hAnsi="Times New Roman" w:cs="Times New Roman"/>
          <w:b/>
          <w:sz w:val="24"/>
          <w:szCs w:val="24"/>
        </w:rPr>
        <w:t>Кострикина</w:t>
      </w:r>
      <w:proofErr w:type="spellEnd"/>
      <w:r w:rsidRPr="00682A14">
        <w:rPr>
          <w:rFonts w:ascii="Times New Roman" w:hAnsi="Times New Roman" w:cs="Times New Roman"/>
          <w:b/>
          <w:sz w:val="24"/>
          <w:szCs w:val="24"/>
        </w:rPr>
        <w:t xml:space="preserve"> М</w:t>
      </w:r>
      <w:r>
        <w:rPr>
          <w:rFonts w:ascii="Times New Roman" w:hAnsi="Times New Roman" w:cs="Times New Roman"/>
          <w:b/>
          <w:sz w:val="24"/>
          <w:szCs w:val="24"/>
        </w:rPr>
        <w:t>арина Николаевна</w:t>
      </w:r>
    </w:p>
    <w:p w:rsidR="004A0826" w:rsidRPr="004A0826" w:rsidRDefault="004A0826" w:rsidP="004A08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82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Pr="004A08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Дошкольный возраст - важнейший этап в развитии личности. Это период начальной социализации личности, приобщения его к миру культуры, общечеловеческих ценностей, время установления начальных отношений с ведущими сферами бытия. Процесс становления личности и её нравственной сферы продолжается и видоизменяется всю жизнь. Но есть такие азы, без которых человек не может функционировать в человеческом обществе. И поэтому обучение этим азам и необходимо осуществлять как можно раньше, чтобы дать ребёнку «путеводную нить» в среде себе подобных. Как известно, дошкольный возраст отличается повышенной восприимчивостью к социальным воздействиям. Ребёнок, придя в этот мир, путём проб и ошибок впитывает в себя всё человеческое, используя для этого собственные наблюдения, эмпирические выводы и умозаключения, подражание взрослым. Однако путь этот очень долог, не всегда эффективен и не обеспечивает глубины в освоении морали. Поэтому роль взрослого как «социального проводника» очень важна и ответственна. 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Накопление ребенком под руководством взрослого ценного социального опыта — вот путь, который способствует, во-первых, раскрытию возрастного потенциала дошкольника и, во-вторых, успешному вступлению во взрослую жизнь. Из чего следует, что возрастной потенциал не может быть реализован при отсутствии социальной зрелости (компетентности) человека на определенной ступени его развития.  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Одним из главных аспектов социальной компетентности является нравственно-патриотическое воспитание.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Патриотические чувства закладываются в процессе жизни и бытия человека, находящегося в рамках конкретной </w:t>
      </w:r>
      <w:proofErr w:type="spellStart"/>
      <w:r w:rsidRPr="004A0826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4A0826">
        <w:rPr>
          <w:rFonts w:ascii="Times New Roman" w:hAnsi="Times New Roman" w:cs="Times New Roman"/>
          <w:sz w:val="28"/>
          <w:szCs w:val="28"/>
        </w:rPr>
        <w:t xml:space="preserve"> среды. Люди с рождения инстинктивно, естественно и незаметно привыкают к окружающей их среде, природе и культуре своей страны, быту своего народа. Поэтому базой для формирования патриотизма являются глубинные чувства любви и привязанности к культуре своей страны и своему народу, к своей </w:t>
      </w:r>
      <w:r w:rsidRPr="004A0826">
        <w:rPr>
          <w:rFonts w:ascii="Times New Roman" w:hAnsi="Times New Roman" w:cs="Times New Roman"/>
          <w:sz w:val="28"/>
          <w:szCs w:val="28"/>
        </w:rPr>
        <w:lastRenderedPageBreak/>
        <w:t>земле, воспринимаемой в качестве родной, естественной и привычной среды обитания человека.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На личностном уровне патриотизм выступает как важнейшая устойчивая характеристика человека, выражающаяся в его мировоззрении, нравственных идеалов, нормах поведения.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Патриотизм проявляется в поступках и в деятельности человека. Зарождаясь из любви к своей «малой Родине», патриотические чувства, пройдя через целый ряд этапов на пути к своей зрелости, поднимаются до общегосударственного  патриотического самосознания, до осознания любви к своему Отечеству. Патриотизм всегда конкретен, направлен на реальные объекты. Деятельная сторона является определяющей, именно она способна преобразовать чувственное начало в конкретные для Отечества и государства дела и поступки.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  В.А. Сухомлинский утверждал, что детство – каждодневное открытие мира и поэтому надо сделать так, чтобы оно стало, прежде всего, познанием человека и Отечества, их красоты и величия. 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Базовым этапом формирования у детей любви к Родине следует считать накопление ими социального опыта жизни в своём </w:t>
      </w:r>
      <w:r>
        <w:rPr>
          <w:rFonts w:ascii="Times New Roman" w:hAnsi="Times New Roman" w:cs="Times New Roman"/>
          <w:sz w:val="28"/>
          <w:szCs w:val="28"/>
        </w:rPr>
        <w:t>городе</w:t>
      </w:r>
      <w:r w:rsidRPr="004A0826">
        <w:rPr>
          <w:rFonts w:ascii="Times New Roman" w:hAnsi="Times New Roman" w:cs="Times New Roman"/>
          <w:sz w:val="28"/>
          <w:szCs w:val="28"/>
        </w:rPr>
        <w:t>, усвоение принятых в нём норм поведения, взаимоотношений, приобщение к миру его культуры. Любовь к Отчизне начинается с любви к своей малой родине – месту, где родился человек.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Одним из источников обогащения детей знаниями о родном крае является краеведение. Оно раскрывает связи родного </w:t>
      </w:r>
      <w:r>
        <w:rPr>
          <w:rFonts w:ascii="Times New Roman" w:hAnsi="Times New Roman" w:cs="Times New Roman"/>
          <w:sz w:val="28"/>
          <w:szCs w:val="28"/>
        </w:rPr>
        <w:t>города</w:t>
      </w:r>
      <w:r w:rsidRPr="004A0826">
        <w:rPr>
          <w:rFonts w:ascii="Times New Roman" w:hAnsi="Times New Roman" w:cs="Times New Roman"/>
          <w:sz w:val="28"/>
          <w:szCs w:val="28"/>
        </w:rPr>
        <w:t xml:space="preserve"> с Родиной. Краеведение является важным педагогическим средством, которое способствует вовлечению дошкольников в художественное творчество, расширяет возможности распространения знаний об искусстве родного края, об особенностях его современной жизни. Краеведческий материал имеет большое значение в расширении кругозора детей, развитии их интеллектуального потенциала.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4A0826">
        <w:rPr>
          <w:rFonts w:ascii="Times New Roman" w:hAnsi="Times New Roman" w:cs="Times New Roman"/>
          <w:sz w:val="28"/>
          <w:szCs w:val="28"/>
        </w:rPr>
        <w:t>Исходя из возрастных особенностях детей дошкольного возраста,  основой построения работы по ознакомлению детей с родным краем является воспитание в них устойчивого интереса, познавательного отношения к краеведческому материалу.</w:t>
      </w:r>
      <w:proofErr w:type="gramEnd"/>
      <w:r w:rsidRPr="004A0826">
        <w:rPr>
          <w:rFonts w:ascii="Times New Roman" w:hAnsi="Times New Roman" w:cs="Times New Roman"/>
          <w:sz w:val="28"/>
          <w:szCs w:val="28"/>
        </w:rPr>
        <w:t xml:space="preserve"> Интерес побуждает детей получить как можно больше информации о родном крае, что способствует воспитанию таких чувств, как привязанность, любовь, питающих в свою очередь, потребность, желание узнавать как можно больше нового о своей малой Родине, т.е. </w:t>
      </w:r>
      <w:r w:rsidRPr="004A0826">
        <w:rPr>
          <w:rFonts w:ascii="Times New Roman" w:hAnsi="Times New Roman" w:cs="Times New Roman"/>
          <w:sz w:val="28"/>
          <w:szCs w:val="28"/>
        </w:rPr>
        <w:lastRenderedPageBreak/>
        <w:t xml:space="preserve">формирующих устойчивый познавательный интерес к ней. Однако малую Родину ребёнка нельзя ограничить только сквером или парком, который находится рядом с его домом или детским садом. Это даже не улица, на которой живёт ребёнок. Малая Родина – это и природа, которая его окружает каждый день, и памятные места родного края, его музеи и выставки, это и известные люди, живущие в </w:t>
      </w:r>
      <w:r>
        <w:rPr>
          <w:rFonts w:ascii="Times New Roman" w:hAnsi="Times New Roman" w:cs="Times New Roman"/>
          <w:sz w:val="28"/>
          <w:szCs w:val="28"/>
        </w:rPr>
        <w:t>городе</w:t>
      </w:r>
      <w:r w:rsidRPr="004A0826">
        <w:rPr>
          <w:rFonts w:ascii="Times New Roman" w:hAnsi="Times New Roman" w:cs="Times New Roman"/>
          <w:sz w:val="28"/>
          <w:szCs w:val="28"/>
        </w:rPr>
        <w:t>, их трудовые будни, исторические сведения краеведческого содержания и мн.др.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         Идея воспитания детей на национальных традициях  вписывается в общую систему воспитательно-образовательной работы с детьми, пронизывая все её направления. А тематическое планирование способствует эффективному и системному усвоению детьми знаний о стране, родном крае, той местности, где они живут. В звуках и красках предстают перед ребёнком первоначально мир родной семьи, затем родного детского сада. Постепенно у него складывается образ родного посёлка: много улиц, большие дома, разный транспорт. Погружая ребёнка в национальный быт, мелодию речи, песен, мы создаём естественную среду для овладения языком народа, его традициями, укладом жизни и таким образом формируем любовь к малой и большой Родине.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Большую роль в ознакомлении дошкольников с окружающей и социальной действительностью играют экскурсии. Основная часть всех экскурсий – коллективное наблюдение, в процессе которого и решали программные задачи экскурсий. Этот метод обеспечил чувственное активное восприятие объектов окружающей действительности. Эффективным приёмом в коллективном наблюдении явились вопросы и вопросы – задания, заставляющий детей рассматривать предмет, сравнивать, находить отличие и сходство, устанавливать связи между объектами и предметами. Например, рассматривая в музее предметы старины, дети сравнивают их с современными вещами, тем самым знакомятся с их назначением, историей.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Значительное место в нашей работе мы уделяли беседам. Для возбуждения интереса у детей к предстоящей деятельности – установочная беседа; для уточнения, углубления, обобщения знаний об окружающем – итоговая беседа после экскурсии.      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   Чтобы закрепить появление системных знаний </w:t>
      </w:r>
      <w:proofErr w:type="gramStart"/>
      <w:r w:rsidRPr="004A08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A0826">
        <w:rPr>
          <w:rFonts w:ascii="Times New Roman" w:hAnsi="Times New Roman" w:cs="Times New Roman"/>
          <w:sz w:val="28"/>
          <w:szCs w:val="28"/>
        </w:rPr>
        <w:t xml:space="preserve"> особенностях родного края, мы продумали другие формы работы. В группе была создана развивающая среда, которая способствовала развитию личности ребёнка на основе народной культуры с опорой на краеведческий материал.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lastRenderedPageBreak/>
        <w:t xml:space="preserve">                В работе с детьми целесообразным считали использование художественного слова: произведения детской литературы, стихотворения, загадки, пословицы, поговорки. Художественная литература, народный фольклор явились эффективным средством для расширения кругозора детей о природе, культуре, истории своей Родины. 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 Не менее важным условием нравственно-патриотического воспитания детей является тесная взаимосвязь с родителями. 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Взаимодействие с родителями по данному вопросу способствует бережному отношению к традициям, сохранению вертикальных семейных связей. Ведь те культурные эталоны, духовные ценности, которых придерживается семья, как  правило, усваивает и ребёнок. Работа с родителями всегда была существенной частью деятельности детского сада. Родители стали нашими единомышленниками в проблеме приобщения детей к родному краю. 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   Жизнь ребёнка в детском саду обогащается за счёт непосредственного участия в ней семьи, общественности и социальных институтов. </w:t>
      </w:r>
    </w:p>
    <w:p w:rsidR="004A0826" w:rsidRPr="004A0826" w:rsidRDefault="004A0826" w:rsidP="004A0826">
      <w:pPr>
        <w:jc w:val="both"/>
        <w:rPr>
          <w:rFonts w:ascii="Times New Roman" w:hAnsi="Times New Roman" w:cs="Times New Roman"/>
          <w:sz w:val="28"/>
          <w:szCs w:val="28"/>
        </w:rPr>
      </w:pPr>
      <w:r w:rsidRPr="004A08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3050" w:rsidRPr="004A0826" w:rsidRDefault="00943050" w:rsidP="004A0826"/>
    <w:sectPr w:rsidR="00943050" w:rsidRPr="004A0826" w:rsidSect="00B97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75pt;height:9.75pt" o:bullet="t">
        <v:imagedata r:id="rId1" o:title="clip_image001"/>
      </v:shape>
    </w:pict>
  </w:numPicBullet>
  <w:abstractNum w:abstractNumId="0">
    <w:nsid w:val="15D67058"/>
    <w:multiLevelType w:val="hybridMultilevel"/>
    <w:tmpl w:val="C420B1EA"/>
    <w:lvl w:ilvl="0" w:tplc="C3540E40">
      <w:start w:val="1"/>
      <w:numFmt w:val="bullet"/>
      <w:lvlText w:val="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9C8C267E">
      <w:start w:val="1"/>
      <w:numFmt w:val="bullet"/>
      <w:lvlText w:val=""/>
      <w:lvlPicBulletId w:val="0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D9766D"/>
    <w:multiLevelType w:val="multilevel"/>
    <w:tmpl w:val="F132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0826"/>
    <w:rsid w:val="0003449E"/>
    <w:rsid w:val="00355C9C"/>
    <w:rsid w:val="004A0826"/>
    <w:rsid w:val="00682A14"/>
    <w:rsid w:val="00943050"/>
    <w:rsid w:val="00B97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A0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4A0826"/>
  </w:style>
  <w:style w:type="character" w:customStyle="1" w:styleId="c5">
    <w:name w:val="c5"/>
    <w:basedOn w:val="a0"/>
    <w:rsid w:val="004A0826"/>
  </w:style>
  <w:style w:type="paragraph" w:customStyle="1" w:styleId="c0">
    <w:name w:val="c0"/>
    <w:basedOn w:val="a"/>
    <w:rsid w:val="004A0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A0826"/>
  </w:style>
  <w:style w:type="character" w:customStyle="1" w:styleId="c4">
    <w:name w:val="c4"/>
    <w:basedOn w:val="a0"/>
    <w:rsid w:val="004A08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9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1192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4</cp:revision>
  <cp:lastPrinted>2014-01-29T15:31:00Z</cp:lastPrinted>
  <dcterms:created xsi:type="dcterms:W3CDTF">2014-01-29T15:05:00Z</dcterms:created>
  <dcterms:modified xsi:type="dcterms:W3CDTF">2018-02-02T13:57:00Z</dcterms:modified>
</cp:coreProperties>
</file>