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4DC" w:rsidRDefault="006854DC" w:rsidP="006854DC">
      <w:pPr>
        <w:spacing w:after="0" w:line="240" w:lineRule="auto"/>
        <w:ind w:firstLine="567"/>
        <w:contextualSpacing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Организация предметно-развивающей среды</w:t>
      </w: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в группе</w:t>
      </w:r>
    </w:p>
    <w:p w:rsidR="006854DC" w:rsidRDefault="006854DC" w:rsidP="006854DC">
      <w:pPr>
        <w:spacing w:after="0" w:line="240" w:lineRule="auto"/>
        <w:ind w:firstLine="567"/>
        <w:contextualSpacing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:rsidR="006854DC" w:rsidRDefault="006854DC" w:rsidP="006854DC">
      <w:pPr>
        <w:spacing w:after="0"/>
        <w:ind w:firstLine="567"/>
        <w:contextualSpacing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Вопрос организации развивающей предметно-пространственной среды в дошкольном образовательном </w:t>
      </w:r>
      <w:proofErr w:type="gramStart"/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>учреждении  на</w:t>
      </w:r>
      <w:proofErr w:type="gramEnd"/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сегодняшний день стоит особо актуально. Это связано с введением нового Федерального государственн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ого образовательного стандарта 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>к структуре основной общеобразовательной программы дошкольного образования</w:t>
      </w:r>
    </w:p>
    <w:p w:rsidR="006854DC" w:rsidRDefault="006854DC" w:rsidP="006854DC">
      <w:pPr>
        <w:spacing w:after="0"/>
        <w:ind w:firstLine="567"/>
        <w:contextualSpacing/>
        <w:jc w:val="both"/>
        <w:rPr>
          <w:bdr w:val="none" w:sz="0" w:space="0" w:color="auto" w:frame="1"/>
        </w:rPr>
      </w:pP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>Организация развивающей предметно-пространственной среды в ДОУ с учетом ФГОС строится таким образом, чтобы дать возможность наиболее эффективно развивать индивидуальность каждого ребёнка с учётом его склонностей, интересов, уровня активности, двигательную деятельность детей .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Развивающая предметно-пространственная среда создает благоприятные условия для развития: ребенок осваивает свойства и признаки предметов (цвет, форма, фактура), овладевает пространственными отношениями; постигает социальные отношения между людьми; узнает о человеке, животном и растительном мире, временах года и т. д.; овладевает миром звуков, приобщается к музыкальной культуре; развивается физически, познает особенности устройства собственного организма; экспериментирует с цветом, формой, создает продукты собственного творчества; приобретает полезные социальные навыки и т. д. Иными словами, среда развития ребенка, обеспечивающая разные виды его активности (умственной, игровой, физической и др.), становится основой для самостоятельной деятельности, условием для своеобразной формы самообразования маленького ребенка. При этом развиваются любознательность и творческое воображение, умственные и художественные способности, коммуникативные навыки (навыки общения).</w:t>
      </w:r>
      <w:r>
        <w:rPr>
          <w:rFonts w:ascii="Times New Roman" w:hAnsi="Times New Roman" w:cs="Times New Roman"/>
          <w:noProof/>
          <w:color w:val="252525"/>
          <w:sz w:val="24"/>
          <w:szCs w:val="24"/>
          <w:lang w:eastAsia="ru-RU"/>
        </w:rPr>
        <w:t xml:space="preserve"> </w:t>
      </w:r>
    </w:p>
    <w:p w:rsidR="006854DC" w:rsidRDefault="006854DC" w:rsidP="006854DC">
      <w:pPr>
        <w:spacing w:after="0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Предметно-пространственная развивающая среда должна организовываться с учетом требований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ФГОС ,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где четко прослеживаются все пять образовательных  областей:</w:t>
      </w:r>
    </w:p>
    <w:p w:rsidR="006854DC" w:rsidRDefault="006854DC" w:rsidP="006854DC">
      <w:pPr>
        <w:pStyle w:val="a4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социально-коммуникативная,</w:t>
      </w:r>
    </w:p>
    <w:p w:rsidR="006854DC" w:rsidRDefault="006854DC" w:rsidP="006854DC">
      <w:pPr>
        <w:pStyle w:val="a4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познавательная</w:t>
      </w:r>
    </w:p>
    <w:p w:rsidR="006854DC" w:rsidRDefault="006854DC" w:rsidP="006854DC">
      <w:pPr>
        <w:pStyle w:val="a4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речевая,</w:t>
      </w:r>
    </w:p>
    <w:p w:rsidR="006854DC" w:rsidRDefault="006854DC" w:rsidP="006854DC">
      <w:pPr>
        <w:pStyle w:val="a4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художественно-эстетическая,</w:t>
      </w:r>
    </w:p>
    <w:p w:rsidR="006854DC" w:rsidRDefault="006854DC" w:rsidP="006854DC">
      <w:pPr>
        <w:pStyle w:val="a4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физическая</w:t>
      </w:r>
    </w:p>
    <w:p w:rsidR="006854DC" w:rsidRDefault="006854DC" w:rsidP="006854DC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Style w:val="a5"/>
          <w:color w:val="000000"/>
          <w:sz w:val="24"/>
          <w:szCs w:val="24"/>
          <w:bdr w:val="none" w:sz="0" w:space="0" w:color="auto" w:frame="1"/>
        </w:rPr>
        <w:t>При создании развивающей предметно-пространственной среды в группе учитывала, что среда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должна быть содержательно-насыщенной, трансформированной, полифункциональной, вариативной, доступной и безопасной. </w:t>
      </w:r>
      <w:r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Развивающую среду 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организовала так, чтобы каждый ребенок имел возможность свободно заниматься любимым делом. Размещение оборудования по центрам развития позволило детям объединиться подгруппами по общим интересам конструирование, рисование, театрально-игровая деятельность, экспериментирование. Обязательным в оборудовании являются материалы, активизирующие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познавательную  деятельность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: развивающие игры, технические устройства и игрушки, материалов для изучения, экспериментирования, составления коллекций.</w:t>
      </w:r>
    </w:p>
    <w:p w:rsidR="006854DC" w:rsidRDefault="006854DC" w:rsidP="006854DC">
      <w:pPr>
        <w:spacing w:after="0"/>
        <w:ind w:firstLine="567"/>
        <w:jc w:val="both"/>
        <w:rPr>
          <w:rStyle w:val="c0"/>
        </w:rPr>
      </w:pPr>
      <w:r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Направление познавательного развития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включает в себя дидактические и развивающие игры (где имеются пособия по развитию памяти, мышления, логики, внимания; также  демонстрационный и раздаточный материал для формирования элементарных математических способностей; дидактические игры, также имеется уголок природы, который содержит материал для проведения опытов (для обследования с помощью различных анализаторов: зрительного, тактильного, слухового и пр.),наборы 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lastRenderedPageBreak/>
        <w:t>пуговиц, бусин, шнуровки, бросовый и природный материал (шишки, ракушку, желуди, камешки, горох, бобы и пр.:), образцы различных видов семян.</w:t>
      </w:r>
    </w:p>
    <w:p w:rsidR="006854DC" w:rsidRDefault="006854DC" w:rsidP="006854DC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</w:rPr>
      </w:pPr>
    </w:p>
    <w:p w:rsidR="006854DC" w:rsidRDefault="006854DC" w:rsidP="006854DC">
      <w:pPr>
        <w:pStyle w:val="c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0"/>
          <w:color w:val="000000"/>
        </w:rPr>
      </w:pPr>
      <w:r>
        <w:rPr>
          <w:rStyle w:val="c0"/>
          <w:color w:val="000000"/>
        </w:rPr>
        <w:t>Центр опытно-экспериментальной деятельности</w:t>
      </w:r>
    </w:p>
    <w:p w:rsidR="006854DC" w:rsidRDefault="006854DC" w:rsidP="006854DC">
      <w:pPr>
        <w:pStyle w:val="c4"/>
        <w:shd w:val="clear" w:color="auto" w:fill="FFFFFF"/>
        <w:spacing w:before="0" w:beforeAutospacing="0" w:after="0" w:afterAutospacing="0" w:line="276" w:lineRule="auto"/>
        <w:jc w:val="both"/>
      </w:pPr>
    </w:p>
    <w:p w:rsidR="006854DC" w:rsidRDefault="006854DC" w:rsidP="006854D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247900" cy="1952625"/>
            <wp:effectExtent l="0" t="4763" r="0" b="0"/>
            <wp:docPr id="20" name="Рисунок 20" descr="DSC00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DSC0010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22479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62175" cy="2247900"/>
            <wp:effectExtent l="0" t="0" r="9525" b="0"/>
            <wp:docPr id="19" name="Рисунок 19" descr="IMG_0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IMG_008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54DC" w:rsidRDefault="006854DC" w:rsidP="006854DC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центре находится материал для экспериментальной деятельности: микроскоп, мерные стаканчики, грунт, камни, семена, крупы и т.д. Наши маленькие «исследователи» проводят несложные опыты.</w:t>
      </w:r>
    </w:p>
    <w:p w:rsidR="006854DC" w:rsidRPr="006854DC" w:rsidRDefault="006854DC" w:rsidP="006854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 «Природы»</w:t>
      </w:r>
    </w:p>
    <w:p w:rsidR="006854DC" w:rsidRDefault="006854DC" w:rsidP="006854D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1750" cy="1866900"/>
            <wp:effectExtent l="0" t="0" r="0" b="0"/>
            <wp:docPr id="18" name="Рисунок 18" descr="IMG_0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IMG_009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076575" cy="1905000"/>
            <wp:effectExtent l="0" t="0" r="9525" b="0"/>
            <wp:docPr id="17" name="Рисунок 17" descr="20180119_113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20180119_11310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4DC" w:rsidRDefault="006854DC" w:rsidP="006854DC">
      <w:pPr>
        <w:spacing w:after="0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854DC" w:rsidRDefault="006854DC" w:rsidP="006854DC">
      <w:pPr>
        <w:pStyle w:val="a3"/>
        <w:shd w:val="clear" w:color="auto" w:fill="FFFFFF"/>
        <w:spacing w:before="0" w:beforeAutospacing="0" w:after="150" w:afterAutospacing="0" w:line="276" w:lineRule="auto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 уголке содержатся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color w:val="000000" w:themeColor="text1"/>
        </w:rPr>
        <w:t xml:space="preserve">комнатные растения, инструменты по уходу за этими растениями: палочки для рыхления, пульверизатор, лейки и др. Помимо комнатных растений, в данном центре </w:t>
      </w:r>
      <w:proofErr w:type="gramStart"/>
      <w:r>
        <w:rPr>
          <w:color w:val="000000" w:themeColor="text1"/>
        </w:rPr>
        <w:t>оформлены  макеты</w:t>
      </w:r>
      <w:proofErr w:type="gramEnd"/>
      <w:r>
        <w:rPr>
          <w:color w:val="000000" w:themeColor="text1"/>
        </w:rPr>
        <w:t xml:space="preserve"> (сельский дворик, аквариум, кормушка с птичками и т д ).</w:t>
      </w:r>
    </w:p>
    <w:p w:rsidR="006854DC" w:rsidRDefault="006854DC" w:rsidP="006854D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Центр дидактических игр</w:t>
      </w:r>
    </w:p>
    <w:p w:rsidR="006854DC" w:rsidRDefault="006854DC" w:rsidP="006854D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854DC" w:rsidRDefault="006854DC" w:rsidP="006854D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8450" cy="1600200"/>
            <wp:effectExtent l="0" t="0" r="0" b="0"/>
            <wp:docPr id="16" name="Рисунок 16" descr="20180123_100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20180123_10010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384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8450" cy="1600200"/>
            <wp:effectExtent l="0" t="0" r="0" b="0"/>
            <wp:docPr id="14" name="Рисунок 14" descr="20180119_113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20180119_11324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4DC" w:rsidRDefault="006854DC" w:rsidP="006854DC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Центр решает следующие задачи: целенаправленное формирование у детей интереса к элементарной математической деятельности. Воспитание у детей потребности занимать свое свободное время не только интересными, но и требующими умственного напряжения усилия играми.</w:t>
      </w:r>
    </w:p>
    <w:p w:rsidR="006854DC" w:rsidRDefault="006854DC" w:rsidP="006854DC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 нравственно-патриотического воспитания</w:t>
      </w:r>
    </w:p>
    <w:p w:rsidR="006854DC" w:rsidRPr="006854DC" w:rsidRDefault="006854DC" w:rsidP="006854DC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Центр включает: портреты президента России, главы республики Саха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>
        <w:rPr>
          <w:rFonts w:ascii="Times New Roman" w:hAnsi="Times New Roman" w:cs="Times New Roman"/>
          <w:sz w:val="24"/>
          <w:szCs w:val="24"/>
        </w:rPr>
        <w:t>Яутия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), государственная символика(текст гимна России и республики, флаг и герб России и республики), глобус, куклы в национальных костюмах, предметы декоративно-прикладного искусства книги рассказывающие о быте и жизни народов России, иллюстрации, фотографии с изображением памятников архитектуры, иллюстрации с изображением животных, природы в разное время.</w:t>
      </w:r>
    </w:p>
    <w:p w:rsidR="006854DC" w:rsidRDefault="006854DC" w:rsidP="006854D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8950" cy="1704975"/>
            <wp:effectExtent l="0" t="0" r="0" b="9525"/>
            <wp:docPr id="13" name="Рисунок 13" descr="20180123_094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20180123_09483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19325" cy="1704975"/>
            <wp:effectExtent l="0" t="9525" r="0" b="0"/>
            <wp:docPr id="12" name="Рисунок 12" descr="IMG_1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IMG_142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12" t="11877" r="5051" b="1030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193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54DC" w:rsidRDefault="006854DC" w:rsidP="006854DC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Социально- коммуникативное направление включает: </w:t>
      </w:r>
      <w:r>
        <w:rPr>
          <w:rFonts w:ascii="Times New Roman" w:hAnsi="Times New Roman" w:cs="Times New Roman"/>
          <w:sz w:val="24"/>
          <w:szCs w:val="24"/>
        </w:rPr>
        <w:t>уголок безопасности (книжки- раскладушки, дорожная азбука, дидактические игры и дидактический материал, иллюстрации по темам); инвентарь по безопасности: атрибуты для сюжетно-ролевых игр «Полиция», «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Пожарные»(</w:t>
      </w:r>
      <w:proofErr w:type="gramEnd"/>
      <w:r>
        <w:rPr>
          <w:rFonts w:ascii="Times New Roman" w:hAnsi="Times New Roman" w:cs="Times New Roman"/>
          <w:sz w:val="24"/>
          <w:szCs w:val="24"/>
        </w:rPr>
        <w:t>дорожные знаки, костюмы, наборы конструкторов, инвентарь по безопасности)</w:t>
      </w:r>
    </w:p>
    <w:p w:rsidR="006854DC" w:rsidRDefault="006854DC" w:rsidP="006854DC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05050" cy="1638300"/>
            <wp:effectExtent l="0" t="0" r="0" b="0"/>
            <wp:docPr id="11" name="Рисунок 11" descr="IMG_1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IMG_14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62275" cy="1666875"/>
            <wp:effectExtent l="0" t="0" r="9525" b="9525"/>
            <wp:docPr id="10" name="Рисунок 10" descr="20180205_162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20180205_1627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622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54DC" w:rsidRDefault="006854DC" w:rsidP="006854DC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- основной вид деятельности наших малышей. Яркий, насыщенный игровой центр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создает  условия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творческой деятельности детей, развивает фантазию, формирует игровые навыки и умения, воспитывает дружеское взаимоотношение между детьми. В свободном доступе для детей находятся атрибуты для сюжетно-ролевых игр.</w:t>
      </w: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noProof/>
          <w:sz w:val="20"/>
          <w:szCs w:val="20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7450" cy="1600200"/>
            <wp:effectExtent l="0" t="0" r="0" b="0"/>
            <wp:docPr id="9" name="Рисунок 9" descr="DSC_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DSC_002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43175" cy="1581150"/>
            <wp:effectExtent l="0" t="0" r="9525" b="0"/>
            <wp:docPr id="8" name="Рисунок 8" descr="DSC_0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DSC_006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noProof/>
          <w:lang w:eastAsia="ru-RU"/>
        </w:rPr>
      </w:pP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noProof/>
          <w:lang w:eastAsia="ru-RU"/>
        </w:rPr>
      </w:pPr>
      <w:r>
        <w:rPr>
          <w:noProof/>
          <w:lang w:eastAsia="ru-RU"/>
        </w:rPr>
        <w:t xml:space="preserve">                  </w:t>
      </w: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571750" cy="1495425"/>
            <wp:effectExtent l="0" t="0" r="0" b="9525"/>
            <wp:docPr id="7" name="Рисунок 7" descr="DSC_0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DSC_004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>
            <wp:extent cx="2505075" cy="1533525"/>
            <wp:effectExtent l="0" t="0" r="9525" b="9525"/>
            <wp:docPr id="6" name="Рисунок 6" descr="DSC_0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DSC_007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noProof/>
          <w:lang w:eastAsia="ru-RU"/>
        </w:rPr>
      </w:pPr>
    </w:p>
    <w:p w:rsidR="006854DC" w:rsidRDefault="006854DC" w:rsidP="006854DC">
      <w:pPr>
        <w:spacing w:after="0"/>
        <w:ind w:firstLine="567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Художественно-эстетическое развитие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включает в себя центр - «Творческая мастерская», музыкальный центр и центр театрализации .</w:t>
      </w:r>
    </w:p>
    <w:p w:rsidR="006854DC" w:rsidRDefault="006854DC" w:rsidP="006854DC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В ценре « Творческая мастерская» находится материал и оборудование для художественно- творческой деятельности: рисования,лепки, аппликации и конструирования из бумаги и бросового материалов. Музыкальный центр включает: музыкальные игрушки, и детские музыкальные инструменты,разнообразные дидактические пособия и игры. Центр театрализации распологает различными видами театра, масками и шапочками сделанными совместно с родителями.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854DC" w:rsidRDefault="006854DC" w:rsidP="006854DC">
      <w:pPr>
        <w:spacing w:after="0" w:line="240" w:lineRule="auto"/>
        <w:contextualSpacing/>
        <w:jc w:val="both"/>
        <w:rPr>
          <w:noProof/>
          <w:sz w:val="20"/>
          <w:szCs w:val="20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2725" cy="1562100"/>
            <wp:effectExtent l="0" t="0" r="9525" b="0"/>
            <wp:docPr id="5" name="Рисунок 5" descr="DSC_0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DSC_004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5272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1543050"/>
            <wp:effectExtent l="0" t="0" r="0" b="0"/>
            <wp:docPr id="4" name="Рисунок 4" descr="20180119_112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20180119_11273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2725" cy="1714500"/>
            <wp:effectExtent l="0" t="0" r="9525" b="0"/>
            <wp:docPr id="3" name="Рисунок 3" descr="DSC_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DSC_002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05025" cy="1790700"/>
            <wp:effectExtent l="4763" t="0" r="0" b="0"/>
            <wp:docPr id="2" name="Рисунок 2" descr="IMG_1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G_14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050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eastAsia="zh-CN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  <w:t xml:space="preserve">р </w:t>
      </w: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854DC" w:rsidRDefault="006854DC" w:rsidP="006854DC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Речевое развитие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включает демонстрационный материал для проведения занятий, игр, картотеку речевых игр, наборы предметных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и  сюжетных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картинок, альбомов, иллюстраций, фотографий по разным темам для описательных и сюжетных рассказов по картинкам; книжный уголок</w:t>
      </w:r>
    </w:p>
    <w:p w:rsidR="006854DC" w:rsidRDefault="006854DC" w:rsidP="006854D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7450" cy="1673532"/>
            <wp:effectExtent l="57150" t="57150" r="95250" b="98425"/>
            <wp:docPr id="15" name="Рисунок 15" descr="C:\Users\лучик\Desktop\фото\20180119_1132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C:\Users\лучик\Desktop\фото\20180119_113247.jpg"/>
                    <pic:cNvPicPr/>
                  </pic:nvPicPr>
                  <pic:blipFill>
                    <a:blip r:embed="rId23" cstate="print"/>
                    <a:srcRect r="32579" b="14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375" cy="16040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62200" cy="1771650"/>
            <wp:effectExtent l="0" t="0" r="0" b="0"/>
            <wp:docPr id="1" name="Рисунок 1" descr="DSC_0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SC_008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57" r="8974" b="-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4DC" w:rsidRDefault="006854DC" w:rsidP="006854D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854DC" w:rsidRDefault="006854DC" w:rsidP="006854DC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Проведенная </w:t>
      </w:r>
      <w:bookmarkStart w:id="0" w:name="_GoBack"/>
      <w:bookmarkEnd w:id="0"/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>работа позволила разнообразить материальное оснащение группы. Также, реализация проектирования предметно – развивающей среды в группе, в соответствии с ФГОС помогла сделать нашу группу привлекательной для детей, они стали более инициативны, самостоятельны. Дети стали более коммуникативными, как в игровой, так и в познавательной видах деятельности, у них нет затруднений в выборе рода занятий. Подобная организация пространства создала возможность для реализации права детей на свободный выбор вида деятельности</w:t>
      </w:r>
    </w:p>
    <w:p w:rsidR="006854DC" w:rsidRDefault="006854DC" w:rsidP="006854DC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>Развивающая</w:t>
      </w:r>
      <w:r>
        <w:rPr>
          <w:rStyle w:val="c7"/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>предметно-пространственная</w:t>
      </w:r>
      <w:r>
        <w:rPr>
          <w:rStyle w:val="c10"/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>среда не может быть построена окончательно. При организации развивающей</w:t>
      </w:r>
      <w:r>
        <w:rPr>
          <w:rStyle w:val="c7"/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>предметно-пространственной среды необходима сложная, многоплановая, авторская и высоко творческая деятельность участников образовательного процесса. Дальнейшая работа предполагает осуществление поиска инновационных подходов к организации развивающей</w:t>
      </w:r>
      <w:r>
        <w:rPr>
          <w:rStyle w:val="c7"/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предметно-пространственной среды. </w:t>
      </w:r>
    </w:p>
    <w:p w:rsidR="006854DC" w:rsidRDefault="006854DC" w:rsidP="006854DC">
      <w:pPr>
        <w:spacing w:after="0"/>
        <w:ind w:right="-284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6854DC" w:rsidRDefault="006854DC" w:rsidP="006854DC">
      <w:pPr>
        <w:pStyle w:val="a4"/>
        <w:spacing w:after="0"/>
        <w:ind w:left="1189" w:right="-28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6854DC" w:rsidRDefault="006854DC" w:rsidP="006854DC">
      <w:pPr>
        <w:spacing w:after="0"/>
        <w:ind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CE643F" w:rsidRDefault="00CE643F"/>
    <w:sectPr w:rsidR="00CE6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0177E"/>
    <w:multiLevelType w:val="hybridMultilevel"/>
    <w:tmpl w:val="F18631AE"/>
    <w:lvl w:ilvl="0" w:tplc="04190011">
      <w:start w:val="1"/>
      <w:numFmt w:val="decimal"/>
      <w:lvlText w:val="%1)"/>
      <w:lvlJc w:val="left"/>
      <w:pPr>
        <w:ind w:left="862" w:hanging="360"/>
      </w:p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E68"/>
    <w:rsid w:val="006854DC"/>
    <w:rsid w:val="009C1E68"/>
    <w:rsid w:val="00CE6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3FD68"/>
  <w15:chartTrackingRefBased/>
  <w15:docId w15:val="{76AD5AC4-ACA2-4610-8473-1DEDD7009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4D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5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6854DC"/>
    <w:pPr>
      <w:ind w:left="720"/>
      <w:contextualSpacing/>
    </w:pPr>
  </w:style>
  <w:style w:type="paragraph" w:customStyle="1" w:styleId="c4">
    <w:name w:val="c4"/>
    <w:basedOn w:val="a"/>
    <w:uiPriority w:val="99"/>
    <w:semiHidden/>
    <w:rsid w:val="00685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854DC"/>
  </w:style>
  <w:style w:type="character" w:customStyle="1" w:styleId="c7">
    <w:name w:val="c7"/>
    <w:basedOn w:val="a0"/>
    <w:rsid w:val="006854DC"/>
  </w:style>
  <w:style w:type="character" w:customStyle="1" w:styleId="c10">
    <w:name w:val="c10"/>
    <w:basedOn w:val="a0"/>
    <w:rsid w:val="006854DC"/>
  </w:style>
  <w:style w:type="character" w:styleId="a5">
    <w:name w:val="Strong"/>
    <w:basedOn w:val="a0"/>
    <w:uiPriority w:val="22"/>
    <w:qFormat/>
    <w:rsid w:val="006854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4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1041</Words>
  <Characters>5936</Characters>
  <Application>Microsoft Office Word</Application>
  <DocSecurity>0</DocSecurity>
  <Lines>49</Lines>
  <Paragraphs>13</Paragraphs>
  <ScaleCrop>false</ScaleCrop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3</cp:revision>
  <dcterms:created xsi:type="dcterms:W3CDTF">2018-02-07T05:26:00Z</dcterms:created>
  <dcterms:modified xsi:type="dcterms:W3CDTF">2018-02-07T05:27:00Z</dcterms:modified>
</cp:coreProperties>
</file>