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952" w:rsidRDefault="006225CB" w:rsidP="006225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</w:rPr>
        <w:t>Муниципальное бюджетное дошкольное образовательное учрежден</w:t>
      </w:r>
      <w:r w:rsidR="00972952">
        <w:rPr>
          <w:rFonts w:ascii="Times New Roman" w:eastAsia="Times New Roman" w:hAnsi="Times New Roman" w:cs="Times New Roman"/>
          <w:color w:val="000000"/>
        </w:rPr>
        <w:t>ие детский сад №2</w:t>
      </w:r>
      <w:r w:rsidRPr="006225CB">
        <w:rPr>
          <w:rFonts w:ascii="Times New Roman" w:eastAsia="Times New Roman" w:hAnsi="Times New Roman" w:cs="Times New Roman"/>
          <w:color w:val="000000"/>
        </w:rPr>
        <w:t>1</w:t>
      </w:r>
    </w:p>
    <w:p w:rsidR="00972952" w:rsidRDefault="00972952" w:rsidP="00972952">
      <w:pPr>
        <w:shd w:val="clear" w:color="auto" w:fill="FFFFFF"/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 w:rsidR="006225CB" w:rsidRPr="006225CB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6225CB" w:rsidRPr="006225CB">
        <w:rPr>
          <w:rFonts w:ascii="Times New Roman" w:eastAsia="Times New Roman" w:hAnsi="Times New Roman" w:cs="Times New Roman"/>
          <w:color w:val="000000"/>
        </w:rPr>
        <w:t>п</w:t>
      </w:r>
      <w:r>
        <w:rPr>
          <w:rFonts w:ascii="Times New Roman" w:eastAsia="Times New Roman" w:hAnsi="Times New Roman" w:cs="Times New Roman"/>
          <w:color w:val="000000"/>
        </w:rPr>
        <w:t>гт</w:t>
      </w:r>
      <w:proofErr w:type="spellEnd"/>
      <w:r>
        <w:rPr>
          <w:rFonts w:ascii="Times New Roman" w:eastAsia="Times New Roman" w:hAnsi="Times New Roman" w:cs="Times New Roman"/>
          <w:color w:val="000000"/>
        </w:rPr>
        <w:t>. Кавалерово Приморский край</w:t>
      </w:r>
      <w:r>
        <w:rPr>
          <w:rFonts w:ascii="Times New Roman" w:eastAsia="Times New Roman" w:hAnsi="Times New Roman" w:cs="Times New Roman"/>
          <w:color w:val="000000"/>
        </w:rPr>
        <w:tab/>
      </w:r>
    </w:p>
    <w:p w:rsidR="00972952" w:rsidRDefault="00972952" w:rsidP="00972952">
      <w:pPr>
        <w:shd w:val="clear" w:color="auto" w:fill="FFFFFF"/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972952" w:rsidRDefault="00972952" w:rsidP="00972952">
      <w:pPr>
        <w:shd w:val="clear" w:color="auto" w:fill="FFFFFF"/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972952" w:rsidRDefault="00972952" w:rsidP="00972952">
      <w:pPr>
        <w:shd w:val="clear" w:color="auto" w:fill="FFFFFF"/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972952" w:rsidRDefault="00972952" w:rsidP="00972952">
      <w:pPr>
        <w:shd w:val="clear" w:color="auto" w:fill="FFFFFF"/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972952" w:rsidRDefault="00972952" w:rsidP="00972952">
      <w:pPr>
        <w:shd w:val="clear" w:color="auto" w:fill="FFFFFF"/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972952" w:rsidRDefault="00972952" w:rsidP="00972952">
      <w:pPr>
        <w:shd w:val="clear" w:color="auto" w:fill="FFFFFF"/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972952" w:rsidRDefault="00972952" w:rsidP="00972952">
      <w:pPr>
        <w:shd w:val="clear" w:color="auto" w:fill="FFFFFF"/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972952" w:rsidRDefault="00972952" w:rsidP="00972952">
      <w:pPr>
        <w:shd w:val="clear" w:color="auto" w:fill="FFFFFF"/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972952" w:rsidRDefault="00972952" w:rsidP="00972952">
      <w:pPr>
        <w:shd w:val="clear" w:color="auto" w:fill="FFFFFF"/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972952" w:rsidRDefault="00972952" w:rsidP="00972952">
      <w:pPr>
        <w:shd w:val="clear" w:color="auto" w:fill="FFFFFF"/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972952" w:rsidRDefault="00972952" w:rsidP="00972952">
      <w:pPr>
        <w:shd w:val="clear" w:color="auto" w:fill="FFFFFF"/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6225CB" w:rsidRPr="000B55CF" w:rsidRDefault="000B55CF" w:rsidP="000B55CF">
      <w:pPr>
        <w:shd w:val="clear" w:color="auto" w:fill="FFFFFF"/>
        <w:spacing w:after="0" w:line="240" w:lineRule="auto"/>
        <w:rPr>
          <w:rFonts w:ascii="Calibri" w:hAnsi="Calibri" w:cs="Calibri" w:hint="eastAsia"/>
          <w:color w:val="000000"/>
        </w:rPr>
      </w:pPr>
      <w:r>
        <w:rPr>
          <w:rFonts w:cstheme="minorHAnsi"/>
          <w:b/>
          <w:bCs/>
          <w:color w:val="000000"/>
          <w:sz w:val="52"/>
          <w:szCs w:val="52"/>
        </w:rPr>
        <w:t xml:space="preserve">          Обобщение опыта по теме:</w:t>
      </w:r>
    </w:p>
    <w:p w:rsidR="006225CB" w:rsidRDefault="006225CB" w:rsidP="006225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</w:pPr>
      <w:r w:rsidRPr="006225CB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  <w:t>«Роль игры   в физическом   развитии и укреплении здоровья ребёнка»</w:t>
      </w:r>
    </w:p>
    <w:p w:rsidR="00972952" w:rsidRDefault="00972952" w:rsidP="006225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</w:pPr>
    </w:p>
    <w:p w:rsidR="00972952" w:rsidRDefault="00972952" w:rsidP="006225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</w:pPr>
    </w:p>
    <w:p w:rsidR="00972952" w:rsidRDefault="00972952" w:rsidP="006225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</w:pPr>
    </w:p>
    <w:p w:rsidR="00972952" w:rsidRDefault="00972952" w:rsidP="006225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</w:pPr>
    </w:p>
    <w:p w:rsidR="00972952" w:rsidRDefault="00972952" w:rsidP="006225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</w:pPr>
    </w:p>
    <w:p w:rsidR="00972952" w:rsidRDefault="00972952" w:rsidP="006225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</w:pPr>
    </w:p>
    <w:p w:rsidR="00972952" w:rsidRDefault="00972952" w:rsidP="006225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</w:pPr>
    </w:p>
    <w:p w:rsidR="00972952" w:rsidRDefault="00972952" w:rsidP="006225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</w:pPr>
    </w:p>
    <w:p w:rsidR="00972952" w:rsidRDefault="00972952" w:rsidP="006225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</w:pPr>
    </w:p>
    <w:p w:rsidR="00972952" w:rsidRDefault="00972952" w:rsidP="006225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</w:pPr>
    </w:p>
    <w:p w:rsidR="00972952" w:rsidRDefault="00972952" w:rsidP="006225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</w:pPr>
    </w:p>
    <w:p w:rsidR="00972952" w:rsidRDefault="00972952" w:rsidP="006225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</w:pPr>
    </w:p>
    <w:p w:rsidR="00972952" w:rsidRPr="006225CB" w:rsidRDefault="00972952" w:rsidP="006225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</w:p>
    <w:p w:rsidR="00972952" w:rsidRDefault="00972952" w:rsidP="006225CB">
      <w:pPr>
        <w:shd w:val="clear" w:color="auto" w:fill="FFFFFF"/>
        <w:spacing w:after="0" w:line="240" w:lineRule="auto"/>
        <w:jc w:val="right"/>
        <w:rPr>
          <w:rFonts w:ascii="inherit" w:eastAsia="Times New Roman" w:hAnsi="inherit" w:cs="Calibri"/>
          <w:b/>
          <w:bCs/>
          <w:color w:val="000000"/>
          <w:sz w:val="28"/>
          <w:szCs w:val="28"/>
        </w:rPr>
      </w:pPr>
    </w:p>
    <w:p w:rsidR="00972952" w:rsidRDefault="00972952" w:rsidP="006225CB">
      <w:pPr>
        <w:shd w:val="clear" w:color="auto" w:fill="FFFFFF"/>
        <w:spacing w:after="0" w:line="240" w:lineRule="auto"/>
        <w:jc w:val="right"/>
        <w:rPr>
          <w:rFonts w:ascii="inherit" w:eastAsia="Times New Roman" w:hAnsi="inherit" w:cs="Calibri"/>
          <w:b/>
          <w:bCs/>
          <w:color w:val="000000"/>
          <w:sz w:val="28"/>
          <w:szCs w:val="28"/>
        </w:rPr>
      </w:pPr>
    </w:p>
    <w:p w:rsidR="00972952" w:rsidRDefault="00972952" w:rsidP="006225CB">
      <w:pPr>
        <w:shd w:val="clear" w:color="auto" w:fill="FFFFFF"/>
        <w:spacing w:after="0" w:line="240" w:lineRule="auto"/>
        <w:jc w:val="right"/>
        <w:rPr>
          <w:rFonts w:ascii="inherit" w:eastAsia="Times New Roman" w:hAnsi="inherit" w:cs="Calibri"/>
          <w:b/>
          <w:bCs/>
          <w:color w:val="000000"/>
          <w:sz w:val="28"/>
          <w:szCs w:val="28"/>
        </w:rPr>
      </w:pPr>
    </w:p>
    <w:p w:rsidR="00972952" w:rsidRDefault="00972952" w:rsidP="006225CB">
      <w:pPr>
        <w:shd w:val="clear" w:color="auto" w:fill="FFFFFF"/>
        <w:spacing w:after="0" w:line="240" w:lineRule="auto"/>
        <w:jc w:val="right"/>
        <w:rPr>
          <w:rFonts w:ascii="inherit" w:eastAsia="Times New Roman" w:hAnsi="inherit" w:cs="Calibri"/>
          <w:b/>
          <w:bCs/>
          <w:color w:val="000000"/>
          <w:sz w:val="28"/>
          <w:szCs w:val="28"/>
        </w:rPr>
      </w:pPr>
    </w:p>
    <w:p w:rsidR="00972952" w:rsidRDefault="00972952" w:rsidP="006225CB">
      <w:pPr>
        <w:shd w:val="clear" w:color="auto" w:fill="FFFFFF"/>
        <w:spacing w:after="0" w:line="240" w:lineRule="auto"/>
        <w:jc w:val="right"/>
        <w:rPr>
          <w:rFonts w:ascii="inherit" w:eastAsia="Times New Roman" w:hAnsi="inherit" w:cs="Calibri"/>
          <w:b/>
          <w:bCs/>
          <w:color w:val="000000"/>
          <w:sz w:val="28"/>
          <w:szCs w:val="28"/>
        </w:rPr>
      </w:pPr>
    </w:p>
    <w:p w:rsidR="00972952" w:rsidRDefault="00972952" w:rsidP="006225CB">
      <w:pPr>
        <w:shd w:val="clear" w:color="auto" w:fill="FFFFFF"/>
        <w:spacing w:after="0" w:line="240" w:lineRule="auto"/>
        <w:jc w:val="right"/>
        <w:rPr>
          <w:rFonts w:ascii="inherit" w:eastAsia="Times New Roman" w:hAnsi="inherit" w:cs="Calibri"/>
          <w:b/>
          <w:bCs/>
          <w:color w:val="000000"/>
          <w:sz w:val="28"/>
          <w:szCs w:val="28"/>
        </w:rPr>
      </w:pPr>
    </w:p>
    <w:p w:rsidR="00972952" w:rsidRDefault="00972952" w:rsidP="006225CB">
      <w:pPr>
        <w:shd w:val="clear" w:color="auto" w:fill="FFFFFF"/>
        <w:spacing w:after="0" w:line="240" w:lineRule="auto"/>
        <w:jc w:val="right"/>
        <w:rPr>
          <w:rFonts w:ascii="inherit" w:eastAsia="Times New Roman" w:hAnsi="inherit" w:cs="Calibri"/>
          <w:b/>
          <w:bCs/>
          <w:color w:val="000000"/>
          <w:sz w:val="28"/>
          <w:szCs w:val="28"/>
        </w:rPr>
      </w:pPr>
    </w:p>
    <w:p w:rsidR="00972952" w:rsidRDefault="00972952" w:rsidP="006225CB">
      <w:pPr>
        <w:shd w:val="clear" w:color="auto" w:fill="FFFFFF"/>
        <w:spacing w:after="0" w:line="240" w:lineRule="auto"/>
        <w:jc w:val="right"/>
        <w:rPr>
          <w:rFonts w:ascii="inherit" w:eastAsia="Times New Roman" w:hAnsi="inherit" w:cs="Calibri"/>
          <w:b/>
          <w:bCs/>
          <w:color w:val="000000"/>
          <w:sz w:val="28"/>
          <w:szCs w:val="28"/>
        </w:rPr>
      </w:pPr>
    </w:p>
    <w:p w:rsidR="006225CB" w:rsidRPr="006225CB" w:rsidRDefault="006225CB" w:rsidP="006225CB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</w:rPr>
      </w:pPr>
      <w:r w:rsidRPr="006225CB">
        <w:rPr>
          <w:rFonts w:ascii="inherit" w:eastAsia="Times New Roman" w:hAnsi="inherit" w:cs="Calibri"/>
          <w:b/>
          <w:bCs/>
          <w:color w:val="000000"/>
          <w:sz w:val="28"/>
          <w:szCs w:val="28"/>
        </w:rPr>
        <w:t>Составил</w:t>
      </w:r>
      <w:r w:rsidR="00A33E51">
        <w:rPr>
          <w:rFonts w:ascii="inherit" w:eastAsia="Times New Roman" w:hAnsi="inherit" w:cs="Calibri"/>
          <w:b/>
          <w:bCs/>
          <w:color w:val="000000"/>
          <w:sz w:val="28"/>
          <w:szCs w:val="28"/>
        </w:rPr>
        <w:t>а</w:t>
      </w:r>
      <w:r w:rsidRPr="006225CB">
        <w:rPr>
          <w:rFonts w:ascii="inherit" w:eastAsia="Times New Roman" w:hAnsi="inherit" w:cs="Calibri"/>
          <w:b/>
          <w:bCs/>
          <w:color w:val="000000"/>
          <w:sz w:val="28"/>
          <w:szCs w:val="28"/>
        </w:rPr>
        <w:t xml:space="preserve">: воспитатель </w:t>
      </w:r>
      <w:proofErr w:type="spellStart"/>
      <w:r w:rsidR="00972952">
        <w:rPr>
          <w:rFonts w:ascii="inherit" w:eastAsia="Times New Roman" w:hAnsi="inherit" w:cs="Calibri"/>
          <w:b/>
          <w:bCs/>
          <w:color w:val="000000"/>
          <w:sz w:val="28"/>
          <w:szCs w:val="28"/>
        </w:rPr>
        <w:t>Лиханова</w:t>
      </w:r>
      <w:proofErr w:type="spellEnd"/>
      <w:r w:rsidR="00972952">
        <w:rPr>
          <w:rFonts w:ascii="inherit" w:eastAsia="Times New Roman" w:hAnsi="inherit" w:cs="Calibri"/>
          <w:b/>
          <w:bCs/>
          <w:color w:val="000000"/>
          <w:sz w:val="28"/>
          <w:szCs w:val="28"/>
        </w:rPr>
        <w:t xml:space="preserve"> Любовь Николаевна</w:t>
      </w:r>
    </w:p>
    <w:p w:rsidR="000B55CF" w:rsidRDefault="000B55CF" w:rsidP="006225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bookmarkStart w:id="0" w:name="_GoBack"/>
      <w:bookmarkEnd w:id="0"/>
    </w:p>
    <w:p w:rsidR="006225CB" w:rsidRPr="006225CB" w:rsidRDefault="006225CB" w:rsidP="006225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«Игра – это огромное светлое окно,</w:t>
      </w:r>
    </w:p>
    <w:p w:rsidR="006225CB" w:rsidRPr="006225CB" w:rsidRDefault="006225CB" w:rsidP="006225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через </w:t>
      </w:r>
      <w:proofErr w:type="gramStart"/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которое</w:t>
      </w:r>
      <w:proofErr w:type="gramEnd"/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в духовный мир ребенка</w:t>
      </w:r>
    </w:p>
    <w:p w:rsidR="006225CB" w:rsidRPr="006225CB" w:rsidRDefault="006225CB" w:rsidP="006225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вливается живительный поток представлений,</w:t>
      </w:r>
    </w:p>
    <w:p w:rsidR="006225CB" w:rsidRPr="006225CB" w:rsidRDefault="006225CB" w:rsidP="006225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понятий об окружающем мире».</w:t>
      </w:r>
    </w:p>
    <w:p w:rsidR="006225CB" w:rsidRPr="006225CB" w:rsidRDefault="006225CB" w:rsidP="006225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В. А. Сухомлинский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Физиологи считают, движение врожденной, жизненно необходимой потребностью человека. Полное удовлетворение в движениях особенно важно в раннем детстве, когда формируются все основные системы и функции организма. Без движений ребенок не может вырасти здоровым. Недаром 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говорят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: движение – это жизнь и эффективное лечебное средство. Двигаясь, ребенок познает окружающий мир, учится любить его и целенаправленно действовать в нем. Движение – это важное средство воспитания, игры дают детям яркие минуты общения,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развивает опыт поведения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Игра – жизненная потребность ребенка, она занимает важное место в жизни детей раннего  и дошкольного возраста, и является главным средством воспитания. Среди всего многообразий игр следует особо выделить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подвижные игры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, в которые все играющие обязательно вовлекаются в активные действия, которые обусловлены сюжетом и правилами игры, и направлены на достижении определенной условной цели. 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Подвижная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 игра имеет большое значение для всестороннего, гармоничного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развития детей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 и является эффективным средством формирования здорового образа жизни.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Подвижные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 игры просты в организации, всегда интересны детям и эффективны не только для физического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развития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, но и социального и интеллектуального, так как многие из них требуют смекалки, скорости реакции, внимательности, выработки стратегии. 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proofErr w:type="gramStart"/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Подвижные игры с правилами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, как и занятия физкультурой, вырабатывают у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детей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 сосредоточенность внимания при запоминании движений, точность движений и ориентировки в окружающей обстановке, ловкость и скорость движений, умение выполнять движения в одном темпе с коллективом, волевые 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качества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: выдержку, смелость, умение преодолеть трудности, умение не уклоняться от правил, переживать поражение и победу, умение выслушивать замечания и корректировать свои движения.</w:t>
      </w:r>
      <w:proofErr w:type="gramEnd"/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Велика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роль подвижных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 игр в умственном 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воспитании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: дети учатся действовать в соответствии с правилами, усваивают смысл игры, запоминают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правила, обладают пространственной терминологией, учатся осознанно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действовать в изменившейся игровой ситуации, познают окружающий мир.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В процессе игры активизируется память,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развиваются интеллект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, фантазия,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мышление, воображение, формируются социальные качества. </w:t>
      </w:r>
      <w:proofErr w:type="gramStart"/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Все это дает основание ребенку сопоставлять свои действия с действиями сверстников, в результате чего создаются условия, способствующие становлению начальных форм самооценки и самоконтроля ребёнка, что имеет огромное значение и для учебной деятельности (будущей и настоящей, и для полноценной жизни в коллективе.</w:t>
      </w:r>
      <w:proofErr w:type="gramEnd"/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Большое значение имеют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подвижные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 игры и для нравственного воспитания.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учатся действовать в коллективе, подчиняться общим требованиям. Наличие правил и требование их соблюдения, частая сменяемость водящих ставят участников игры в положение равноправных партнеров, что способствует укреплению эмоциональных контактов между детьми. Дети в игре постепенно усваивают, что нельзя оставлять попавшего в беду, смеяться над чужой неловкостью, потому что это может случиться с каждым. От действий взаимной помощи зависит достижение общего успеха.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Правила игры дети воспринимают как закон, и сознательное выполнение их формирует волю,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развивает самообладание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, выдержку, умение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контролировать свои поступки, свое поведение. В игре формируются честность, дисциплинированность, чувство справедливости.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Подвижная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 игра учит искренности, товариществу. В коллективных играх выявляются дети-организаторы, дети-вожаки, умеющие упорно стремиться к цели, увлекать за собой других.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В педагогической науке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подвижные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 игры рассматриваются как важнейшее средство всестороннего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развития ребенка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Подвижную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 игру можно назвать важнейшим воспитательным институтом, способствующим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развитию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 физических и умственных норм, правил поведения, этических ценностей общества.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В играх совершенствуется эстетическое восприятие мира. Дети познают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красоту движений, их образность, у них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развивается чувство ритма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. Играя и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реализуя различные формы активности, дети познают себя, свое тело, изобретают, творят, при этом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развиваются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 гармонично и целостно.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Подвижная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 игра готовит ребенка к 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труду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: дети делают игровые атрибуты, располагают и убирают их в определенной последовательности, совершенствуют двигательные навыки, необходимые для будущей трудовой деятельности.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Подвижные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 игры являются прекрасным средством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развития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 и совершенствования движений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детей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, укрепления и закаливания их организма.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Ценность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подвижных игр в том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, что они основываются на различных видах жизненно необходимых движений, и в том, что эти движения выполняются в самых разнообразных условиях. Большое количество движений сопровождается химическими процессами, которые активизируют дыхание, кровообращение и обмен веществ в организме, что в значительной мере способствует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развитию мышц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, костей, соединительных тканей, повышает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подвижность суставов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, особенно позвоночника.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Игра – естественный спутник жизни ребенка и поэтому отвечает законам, заложенным самой природой в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развивающемся организме ребенка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, – неуемной потребности его в жизнерадостных движениях. Творчество, фантазия, являющиеся непременным условием большинства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подвижных игр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, усиливают мозговые импульсы, которые, в свою очередь, стимулируют гипофиз, деятельность щитовидной железы и всей эндокринной системы. Положительные эмоции, творчеств</w:t>
      </w:r>
      <w:proofErr w:type="gramStart"/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о–</w:t>
      </w:r>
      <w:proofErr w:type="gramEnd"/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важнейшие факторы оздоровления.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Игры с активным физическим компонентом позволяют решить целый комплекс важных вопросов в работе с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дошкольниками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: удовлетворить их потребность в движении и стабилизировать эмоции, научить владеть своим телом,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развить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 не только физические, но и умственные и творческие способности, нравственные качества и т. д.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Двигательная деятельность игрового характера и вызываемые ею положительные эмоции усиливают физиологические процессы в организме и улучшают работу всех органов и систем. Эмоциональный подъем </w:t>
      </w:r>
      <w:r w:rsidRPr="006225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(радость, удовольствие, приподнятость, воодушевление)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 создает у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детей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 повышенный тонус всего организма.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Наиболее эффективно проведение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подвижных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 игр на свежем воздухе. При активной двигательной деятельности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детей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 на свежем воздухе усиливается работа сердца и легких, а, следовательно, увеличивается поступление кислорода в кровь. Это оказывает благотворное влияние на общее состояние здоровья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детей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: улучшается аппетит, укрепляется нервная система, повышается сопротивляемость организма к различным заболеваниям.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Мы в своей работе используем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подвижные игры повседневно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: и в организованной деятельности, и в режимные моменты, и на прогулке в каждой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возрастной группе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подвижные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 игры можно воспринимать как повседневную детскую забаву, удовлетворяющую потребность организма в движениях, совместной деятельности и радостных эмоциях, а можно рассматривать как педагогическое средство не только физического, но и социального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развития дошкольников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Мини-анкета для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родителей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• Играете ли Вы с ребенком в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подвижные игры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• Назовите, пожалуйста, </w:t>
      </w:r>
      <w:r w:rsidRPr="006225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подвижные игры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, в которые вы играете все вместе.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• Помните ли вы считалочки, напишите их?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• Знает ли Ваш ребенок считалочки?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• Кто его научил </w:t>
      </w:r>
      <w:r w:rsidRPr="006225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 w:rsidRPr="006225C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родители дома</w:t>
      </w:r>
      <w:r w:rsidRPr="006225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детский сад, бабушки-дедушки)</w:t>
      </w:r>
      <w:r w:rsidRPr="006225C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Calibri" w:eastAsia="Times New Roman" w:hAnsi="Calibri" w:cs="Calibri"/>
          <w:color w:val="000000"/>
        </w:rPr>
        <w:t>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</w:rPr>
        <w:t>Подвижная игра </w:t>
      </w: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— одно из важных сре</w:t>
      </w:r>
      <w:proofErr w:type="gramStart"/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дств вс</w:t>
      </w:r>
      <w:proofErr w:type="gramEnd"/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естороннего воспитания детей дошкольного возраста. Характерная ее особенность — комплексность воздействия на организм и на все стороны личности ребенка: в игре одновременно осуществляется физическое, умственное, нравственное, эстетическое и трудовое воспитание.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Подвижная игра относится к тем проявлениям игровой деятельности, в которых ярко выражена роль движений.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Одна из главных проблем для каждого ребенка это нерастраченная энергия движения. Именно движение – необходимый фактор для правильного развития скелета. Очень важно для детей больше времени проводить на свежем воздухе, играть в подвижные игры. Движение ускоряет обменные процессы, ребенок «нагуливает аппетит», а кормление детей во многих семьях представляет большую проблему. Улучшая координацию движений, оказываем положительное влияние на рост и развитие интеллекта малыша.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</w:rPr>
        <w:lastRenderedPageBreak/>
        <w:t>Цель подвижных игр</w:t>
      </w: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 — это: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- Давать выход запасам энергии ребенка.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- Развитие координации движений.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- Повысить положительный настрой и укрепить психоэмоциональное здоровье.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- Развитие навыков общения.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- Умение оценивать ситуацию и делать соответствующие выводы.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- Развивать быстроту реакции.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</w:rPr>
        <w:t>Педагогические задачи</w:t>
      </w: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, решаемые с помощью подвижных игр: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1. Формирование осознанного отношения к своему физическому и психическому здоровью.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2. Отработка навыков, направленных на развитие и совершенствование физических качеств.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а) повышение уровня выносливости (игры с беговыми упражнениями),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б) укрепление основной группы мышц, увеличивая подвижность в суставах,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в) улучшение координации движений (игры с упражнениями с предметами)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3. Воспитание нравственно-волевых качеств: целеустремленности, настойчивости, выдержки, смелости.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</w:rPr>
        <w:t>При подборе и организации игр на прогулке необходимо</w:t>
      </w: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</w:p>
    <w:p w:rsidR="006225CB" w:rsidRPr="006225CB" w:rsidRDefault="006225CB" w:rsidP="006225CB">
      <w:pPr>
        <w:shd w:val="clear" w:color="auto" w:fill="FFFFFF"/>
        <w:spacing w:after="0" w:line="240" w:lineRule="auto"/>
        <w:ind w:left="644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учитывать сложность игр, целесообразность сочетаний их между собой, соответствие уровню подготовленности детей;</w:t>
      </w:r>
    </w:p>
    <w:p w:rsidR="006225CB" w:rsidRPr="006225CB" w:rsidRDefault="006225CB" w:rsidP="006225CB">
      <w:pPr>
        <w:shd w:val="clear" w:color="auto" w:fill="FFFFFF"/>
        <w:spacing w:after="0" w:line="240" w:lineRule="auto"/>
        <w:ind w:left="644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1.заботиться о соответствии игр времени года, состоянию погоды;</w:t>
      </w:r>
    </w:p>
    <w:p w:rsidR="006225CB" w:rsidRPr="006225CB" w:rsidRDefault="006225CB" w:rsidP="006225CB">
      <w:pPr>
        <w:shd w:val="clear" w:color="auto" w:fill="FFFFFF"/>
        <w:spacing w:after="0" w:line="240" w:lineRule="auto"/>
        <w:ind w:left="644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2.предусматривать разные приемы выбора детей на ответственные роли;</w:t>
      </w:r>
    </w:p>
    <w:p w:rsidR="006225CB" w:rsidRPr="006225CB" w:rsidRDefault="006225CB" w:rsidP="006225CB">
      <w:pPr>
        <w:shd w:val="clear" w:color="auto" w:fill="FFFFFF"/>
        <w:spacing w:after="0" w:line="240" w:lineRule="auto"/>
        <w:ind w:left="644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3.предлагать варианты усложнения подвижных игр;</w:t>
      </w:r>
    </w:p>
    <w:p w:rsidR="006225CB" w:rsidRPr="006225CB" w:rsidRDefault="006225CB" w:rsidP="006225CB">
      <w:pPr>
        <w:shd w:val="clear" w:color="auto" w:fill="FFFFFF"/>
        <w:spacing w:after="0" w:line="240" w:lineRule="auto"/>
        <w:ind w:left="644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4.использовать разные способы организации детей;</w:t>
      </w:r>
    </w:p>
    <w:p w:rsidR="006225CB" w:rsidRPr="006225CB" w:rsidRDefault="006225CB" w:rsidP="006225CB">
      <w:pPr>
        <w:shd w:val="clear" w:color="auto" w:fill="FFFFFF"/>
        <w:spacing w:after="0" w:line="240" w:lineRule="auto"/>
        <w:ind w:left="644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5.заботиться о рациональном использовании оборудования и инвентаря, предметно окружающей среды;</w:t>
      </w:r>
    </w:p>
    <w:p w:rsidR="006225CB" w:rsidRPr="006225CB" w:rsidRDefault="006225CB" w:rsidP="006225CB">
      <w:pPr>
        <w:shd w:val="clear" w:color="auto" w:fill="FFFFFF"/>
        <w:spacing w:after="0" w:line="240" w:lineRule="auto"/>
        <w:ind w:left="644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6.стремиться к созданию хорошей дружеской атмосферы, располагающей детей к непринужденному участию в различных играх, к проявлению активности, творческой инициативы.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Благодаря большой популярности число подвижных игр многообразно. Но при этом, каждая игра базируется на следующих понятиях или имеет следующие особенности: игра наполнена определенным содержанием, имеет свою форму.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Содержание игры составляют: сюжет (образный или условный), правила, двигательные действия, входящие в игру для достижения цели.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Форма игры – организация действий детей – индивидуальная, групповая, коллективная. Форма игры обуславливается ее содержанием.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Веселые и разнообразные игры помогают ребенку расширять свой кругозор, углублять представления о мире, познавать его и себя, как часть этого мира. Наилучший эффект достигается когда детки выходят на свежий воздух в сад или во двор и там играют. Активные движения бег, усиливают работу сердца и легких, увеличивается поступление кислорода в мозг, благоприятно влияет на все состояние, укрепляя нервную систему и психологическое состояние. Но, пожалуй, наиболее важную роль игра в жизни ребенка играет как процесс</w:t>
      </w:r>
    </w:p>
    <w:p w:rsidR="006225CB" w:rsidRPr="006225CB" w:rsidRDefault="006225CB" w:rsidP="006225C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обучения. В игре он начинает учиться общаться со сверстниками, старшими и младшими, познавать законы и правила окружающего мира. Особенности поведения ребенка в игре можно корректировать, усиливая и развивая </w:t>
      </w: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положительные качества, стараясь подавить и объяснить ребенку плохие стороны его поступков.</w:t>
      </w:r>
    </w:p>
    <w:p w:rsidR="006225CB" w:rsidRPr="006225CB" w:rsidRDefault="006225CB" w:rsidP="006225CB">
      <w:p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</w:rPr>
      </w:pPr>
      <w:r w:rsidRPr="006225CB">
        <w:rPr>
          <w:rFonts w:ascii="Times New Roman" w:eastAsia="Times New Roman" w:hAnsi="Times New Roman" w:cs="Times New Roman"/>
          <w:color w:val="000000"/>
          <w:sz w:val="27"/>
          <w:szCs w:val="27"/>
        </w:rPr>
        <w:t>Таким образом, играя и реализуя различные формы активности, дети познают окружающий мир, себя, свое тело, свои возможности, изобретают, творят, при этом развиваясь гармонично и целостно.</w:t>
      </w:r>
    </w:p>
    <w:p w:rsidR="00886F8D" w:rsidRDefault="00886F8D"/>
    <w:sectPr w:rsidR="00886F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B62" w:rsidRDefault="00DF6B62" w:rsidP="006225CB">
      <w:pPr>
        <w:spacing w:after="0" w:line="240" w:lineRule="auto"/>
      </w:pPr>
      <w:r>
        <w:separator/>
      </w:r>
    </w:p>
  </w:endnote>
  <w:endnote w:type="continuationSeparator" w:id="0">
    <w:p w:rsidR="00DF6B62" w:rsidRDefault="00DF6B62" w:rsidP="0062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B62" w:rsidRDefault="00DF6B62" w:rsidP="006225CB">
      <w:pPr>
        <w:spacing w:after="0" w:line="240" w:lineRule="auto"/>
      </w:pPr>
      <w:r>
        <w:separator/>
      </w:r>
    </w:p>
  </w:footnote>
  <w:footnote w:type="continuationSeparator" w:id="0">
    <w:p w:rsidR="00DF6B62" w:rsidRDefault="00DF6B62" w:rsidP="006225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521"/>
    <w:rsid w:val="000B55CF"/>
    <w:rsid w:val="001C14A2"/>
    <w:rsid w:val="003C6571"/>
    <w:rsid w:val="00475A95"/>
    <w:rsid w:val="004D662D"/>
    <w:rsid w:val="0061768C"/>
    <w:rsid w:val="006225CB"/>
    <w:rsid w:val="00756DEE"/>
    <w:rsid w:val="00886F8D"/>
    <w:rsid w:val="008E3F8B"/>
    <w:rsid w:val="008E78E0"/>
    <w:rsid w:val="00972952"/>
    <w:rsid w:val="00A33E51"/>
    <w:rsid w:val="00B97521"/>
    <w:rsid w:val="00DF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25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225CB"/>
  </w:style>
  <w:style w:type="paragraph" w:styleId="a5">
    <w:name w:val="footer"/>
    <w:basedOn w:val="a"/>
    <w:link w:val="a6"/>
    <w:uiPriority w:val="99"/>
    <w:unhideWhenUsed/>
    <w:rsid w:val="006225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225CB"/>
  </w:style>
  <w:style w:type="paragraph" w:styleId="a7">
    <w:name w:val="Balloon Text"/>
    <w:basedOn w:val="a"/>
    <w:link w:val="a8"/>
    <w:uiPriority w:val="99"/>
    <w:semiHidden/>
    <w:unhideWhenUsed/>
    <w:rsid w:val="00972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729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25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225CB"/>
  </w:style>
  <w:style w:type="paragraph" w:styleId="a5">
    <w:name w:val="footer"/>
    <w:basedOn w:val="a"/>
    <w:link w:val="a6"/>
    <w:uiPriority w:val="99"/>
    <w:unhideWhenUsed/>
    <w:rsid w:val="006225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225CB"/>
  </w:style>
  <w:style w:type="paragraph" w:styleId="a7">
    <w:name w:val="Balloon Text"/>
    <w:basedOn w:val="a"/>
    <w:link w:val="a8"/>
    <w:uiPriority w:val="99"/>
    <w:semiHidden/>
    <w:unhideWhenUsed/>
    <w:rsid w:val="00972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729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47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440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23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72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273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154905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4439736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76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64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344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1688</Words>
  <Characters>9623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likhanova</dc:creator>
  <cp:keywords/>
  <dc:description/>
  <cp:lastModifiedBy>likhanova</cp:lastModifiedBy>
  <cp:revision>3</cp:revision>
  <cp:lastPrinted>2018-11-11T01:30:00Z</cp:lastPrinted>
  <dcterms:created xsi:type="dcterms:W3CDTF">2018-11-11T00:49:00Z</dcterms:created>
  <dcterms:modified xsi:type="dcterms:W3CDTF">2019-01-19T12:10:00Z</dcterms:modified>
</cp:coreProperties>
</file>