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9AD" w:rsidRDefault="003529AD" w:rsidP="003529AD">
      <w:pPr>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Развитие </w:t>
      </w:r>
      <w:r w:rsidR="00086266">
        <w:rPr>
          <w:rFonts w:ascii="Times New Roman" w:eastAsia="Times New Roman" w:hAnsi="Times New Roman" w:cs="Times New Roman"/>
          <w:b/>
          <w:bCs/>
          <w:color w:val="000000"/>
          <w:sz w:val="24"/>
          <w:szCs w:val="24"/>
          <w:lang w:eastAsia="ru-RU"/>
        </w:rPr>
        <w:t xml:space="preserve"> познавательной активности детей среднего </w:t>
      </w:r>
      <w:r>
        <w:rPr>
          <w:rFonts w:ascii="Times New Roman" w:eastAsia="Times New Roman" w:hAnsi="Times New Roman" w:cs="Times New Roman"/>
          <w:b/>
          <w:bCs/>
          <w:color w:val="000000"/>
          <w:sz w:val="24"/>
          <w:szCs w:val="24"/>
          <w:lang w:eastAsia="ru-RU"/>
        </w:rPr>
        <w:t xml:space="preserve">дошкольного возраста посредством театрализованной деятельности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Arial" w:eastAsia="Times New Roman" w:hAnsi="Arial" w:cs="Arial"/>
          <w:color w:val="000000"/>
          <w:sz w:val="18"/>
          <w:szCs w:val="18"/>
          <w:lang w:eastAsia="ru-RU"/>
        </w:rPr>
        <w:br/>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Обоснование актуальности и перспективности опыта. Его значение для совершенствования</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proofErr w:type="gramStart"/>
      <w:r>
        <w:rPr>
          <w:rFonts w:ascii="Times New Roman" w:eastAsia="Times New Roman" w:hAnsi="Times New Roman" w:cs="Times New Roman"/>
          <w:sz w:val="24"/>
          <w:szCs w:val="24"/>
          <w:lang w:eastAsia="ru-RU"/>
        </w:rPr>
        <w:t>учебно</w:t>
      </w:r>
      <w:proofErr w:type="spellEnd"/>
      <w:r>
        <w:rPr>
          <w:rFonts w:ascii="Times New Roman" w:eastAsia="Times New Roman" w:hAnsi="Times New Roman" w:cs="Times New Roman"/>
          <w:sz w:val="24"/>
          <w:szCs w:val="24"/>
          <w:lang w:eastAsia="ru-RU"/>
        </w:rPr>
        <w:t xml:space="preserve"> - воспитательного</w:t>
      </w:r>
      <w:proofErr w:type="gramEnd"/>
      <w:r>
        <w:rPr>
          <w:rFonts w:ascii="Times New Roman" w:eastAsia="Times New Roman" w:hAnsi="Times New Roman" w:cs="Times New Roman"/>
          <w:sz w:val="24"/>
          <w:szCs w:val="24"/>
          <w:lang w:eastAsia="ru-RU"/>
        </w:rPr>
        <w:t xml:space="preserve"> процесса.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 условиях реализации ФГОС </w:t>
      </w:r>
      <w:proofErr w:type="gramStart"/>
      <w:r>
        <w:rPr>
          <w:rFonts w:ascii="Times New Roman" w:eastAsia="Times New Roman" w:hAnsi="Times New Roman" w:cs="Times New Roman"/>
          <w:sz w:val="24"/>
          <w:szCs w:val="24"/>
          <w:lang w:eastAsia="ru-RU"/>
        </w:rPr>
        <w:t>ДО</w:t>
      </w:r>
      <w:proofErr w:type="gramEnd"/>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к</w:t>
      </w:r>
      <w:proofErr w:type="gramEnd"/>
      <w:r>
        <w:rPr>
          <w:rFonts w:ascii="Times New Roman" w:eastAsia="Times New Roman" w:hAnsi="Times New Roman" w:cs="Times New Roman"/>
          <w:sz w:val="24"/>
          <w:szCs w:val="24"/>
          <w:lang w:eastAsia="ru-RU"/>
        </w:rPr>
        <w:t xml:space="preserve"> структуре основной общеобразовательной программы дошкольного образования, существенным отличием является — исключение из образовательного процесса учебной деятельности, как не соответствующей закономерностям развития ребенка на этапе дошкольного детства. Поэтому перед нами, педагогами дошкольного учреждения, становится актуальным поиск других форм и методов работы с детьми. Сущность изменения касается и модели образовательного процесса. Детей дошкольного возраста нужно не учить, а развивать. Развивать нужно посредством доступной для их возраста деятельности – игры.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Ведущей деятельностью детей дошкольного возраста является игра. При правильной организации игра создает условия для развития физических, интеллектуальных и личностных качеств ребенка, формированию предпосылок учебной деятельности и обеспечение социальной успешности дошкольника. Три взаимосвязанные линии развития ребенка: чувствовать, познавать, творить, гармонично вписываются в естественную среду ребенка – игру, которая для него одновременно является и развлечением, и способом познания мира людей, предметов, природы, а также сферой приложения своей фантазии. В своей работе большое место я отвожу дидактическим играм. Они используются как в совместной, так и в самостоятельной деятельности детей. Дидактические игры выполняют функцию средств обучения – дети осваивают признаки предметов, учатся классифицировать, обобщать, сравнивать. Использование дидактических игр, как средство обучения, повышает интерес детей к образовательной деятельности, обеспечивает лучшее усвоение программы. В работе с дошкольниками мной используются различные виды дидактических игр, но в наше современное время предпочтение отдаётся электронным дидактическим играм.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Использование информационно-коммуникативных технологий в образовательном процессе дошкольного учреждения – это одна из самых новых и актуальных проблем в отечественном дошкольном образовании. Но сегодня стоит острая проблема, связанная с организацией игровой деятельности современных детей. Они избалованы изобилием и разнообразием игр и игрушек, которые не всегда несут в себе нужную психологическую и педагогическую информацию. Трудности испытывают и родители, и воспитатели: то, в какие игры играли родители и то, что годами отрабатывали на практике и применяли в своей жизни воспитатели, теперь, в изменившихся условиях, перестало работать. Сенсорная агрессия окружающей ребенка среды (</w:t>
      </w:r>
      <w:proofErr w:type="spellStart"/>
      <w:r>
        <w:rPr>
          <w:rFonts w:ascii="Times New Roman" w:eastAsia="Times New Roman" w:hAnsi="Times New Roman" w:cs="Times New Roman"/>
          <w:sz w:val="24"/>
          <w:szCs w:val="24"/>
          <w:lang w:eastAsia="ru-RU"/>
        </w:rPr>
        <w:t>Барби</w:t>
      </w:r>
      <w:proofErr w:type="spellEnd"/>
      <w:r>
        <w:rPr>
          <w:rFonts w:ascii="Times New Roman" w:eastAsia="Times New Roman" w:hAnsi="Times New Roman" w:cs="Times New Roman"/>
          <w:sz w:val="24"/>
          <w:szCs w:val="24"/>
          <w:lang w:eastAsia="ru-RU"/>
        </w:rPr>
        <w:t>, роботы, монстры, киборги и т.д.) может привести к кризису игровой культуры. Поэтому от нас, педагогов, требуется умение ориентироваться в мире современных игр и игрушек, сохраняя баланс между желанием ребенка и пользой для него, больше внимания уделяя современным нетрадиционным дидактическим и развивающим компьютерным играм, способствуя адекватной социализации ребенка. Проблема игры, как средство всестороннего развития детей является одной из актуальных проблем, как в теоретическом, так и в практическом отношении.</w:t>
      </w: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Условия формирования ведущей идеи опыта, условия возникновения, становления опыта.</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самых разных системах обучения игре всегда отводилось и отводится особое место. И объясняется это тем, что игра очень созвучна природе ребенка. Игра для него не просто интересное времяпрепровождение, а способ моделирования взрослого мира, его взаимоотношений, приобретение опыта общения и новых знаний.</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С введением Закона №273-ФЗ «Об образовании в Российской Федерации», Федеральных Государственных Образовательных Стандартов, с определением новых целей образования, предусматривающих достижение не только предметных, но и личностных результатов, ценность игры ещё больше возрастает.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Использование игры в образовательных целях в процессе реализации программ психолого-педагогического сопровождения позволяет развивать коммуникативные навыки, лидерские качества, формировать компетенцию и учить ребенка учиться в эмоционально комфортных для него условиях и сообразно задачам возраста.</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Игра выступает как самая важная деятельность, через которую я, как педагог, решаю все образовательные задачи, в том числе и обучение. Пересмотрены подходы к организации обучения и воспитания детей. Отказ от учебной модели в детском саду, т. е. от занятий, заставил нас перейти к новым формам работы с детьми, которые позволят воспитателям детского сада обучать дошкольников так, чтобы они об этом даже не догадывались. Если ранее считалось, что основные образовательные усилия педагога сосредоточены на проведение занятий, то теперь образовательный потенциал признан за всеми видами совместной деятельности педагогов и детей.</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 как воспитатель, формирую социальные умения и навыки будущего дошкольника, необходимые для благополучной адаптации к школе, стремлюсь к организации единого развивающего мира – дошкольного и начального образования. Выбор форм работы я осуществляю самостоятельно в зависимости от контингента воспитанников, от оснащённости группы, от опыта и творческого подхода. Так, в утренние часы, когда воспитанники бодры и полны сил, провожу наиболее трудоёмкие виды деятельности: беседы, наблюдения, рассматривание альбомов, дидактические игры, трудовые поручения. По мере уставания детей включаю в сюжетно-ролевые, подвижные игры, чтение художественной литературы. Чередование различных видов деятельности детей в течение дня, помогает мне обеспечить их разнообразие и баланс при сохранении ведущей роли игры. С целью укрепления здоровья дошкольников большое значение уделяется двигательной активности. В работе с детьми младшего возраста использую преимущественно игровые, сюжетные и интегрированные формы образовательной деятельности, с детьми старшего возраста образовательная деятельность носит развивающий характер. Учу детей творческому партнёрству, умению обсуждать совместный проект, оценивать свои силы и возможности.</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Хотелось бы отметить, что дети постоянно находятся в игре, для них это образ жизни, поэтому я как современный воспитатель органично «встраиваю» любую деятельность в детскую игру, что делает образовательный эффект более значительным. Игра стала содержанием и формой организации жизни детей. Игровые моменты, ситуации и приёмы включаются во все виды детской деятельности и общения со мной ребёнка. Я наполняю повседневную жизнь детей интересными делами, играми, проблемами, идеями, включаю каждого ребёнка в содержательную деятельность, способствую реализации детских интересов и жизненной активности. Организуя образовательную деятельность детей, я развиваю у каждого ребёнка стремление к проявлению инициативы и самостоятельности, к поиску разумного и достойного выхода из различных жизненных ситуаций, стремление к тому:</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proofErr w:type="gramStart"/>
      <w:r>
        <w:rPr>
          <w:rFonts w:ascii="Times New Roman" w:eastAsia="Times New Roman" w:hAnsi="Times New Roman" w:cs="Times New Roman"/>
          <w:sz w:val="24"/>
          <w:szCs w:val="24"/>
          <w:lang w:eastAsia="ru-RU"/>
        </w:rPr>
        <w:t>Чтобы любая детская деятельность (игровая, трудовая, коммуникативная, продуктивная, двигательная, познавательно - исследовательская, музыкально-художественная, чтение) была мотивированной.</w:t>
      </w:r>
      <w:proofErr w:type="gramEnd"/>
      <w:r>
        <w:rPr>
          <w:rFonts w:ascii="Times New Roman" w:eastAsia="Times New Roman" w:hAnsi="Times New Roman" w:cs="Times New Roman"/>
          <w:sz w:val="24"/>
          <w:szCs w:val="24"/>
          <w:lang w:eastAsia="ru-RU"/>
        </w:rPr>
        <w:t xml:space="preserve"> Для этого я создаю проблемные ситуации к деятельности, которые становятся частью Непосредственной Образовательной Деятельности, проекта, наблюдения, экскурсии и предоставляю детям выбор нескольких видов заданий. Я, воспитатель, привыкла к демократическому стилю общения с детьми, советуюсь с ними, беседую по душам на разные темы. Мои воспитанники доверяют мне и с удовольствием вместе со мной играют и общаются.</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 Чтобы дети были активными участниками воспитательно-образовательного процесса, строю Организованную Образовательную Деятельность таким образом, чтобы большую часть говорили дети, рассуждали по теме, участвовали в художественном творчестве, опытах, труде.</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Чтобы активность, успехи детей, хорошее отношение к сверстникам стимулировалось, поощрялось, отмечаю с помощью экранов добрых дел, экранов настроения, отмечаю в </w:t>
      </w:r>
      <w:proofErr w:type="spellStart"/>
      <w:r>
        <w:rPr>
          <w:rFonts w:ascii="Times New Roman" w:eastAsia="Times New Roman" w:hAnsi="Times New Roman" w:cs="Times New Roman"/>
          <w:sz w:val="24"/>
          <w:szCs w:val="24"/>
          <w:lang w:eastAsia="ru-RU"/>
        </w:rPr>
        <w:t>портфолио</w:t>
      </w:r>
      <w:proofErr w:type="spellEnd"/>
      <w:r>
        <w:rPr>
          <w:rFonts w:ascii="Times New Roman" w:eastAsia="Times New Roman" w:hAnsi="Times New Roman" w:cs="Times New Roman"/>
          <w:sz w:val="24"/>
          <w:szCs w:val="24"/>
          <w:lang w:eastAsia="ru-RU"/>
        </w:rPr>
        <w:t>, благодарностью родителей за хорошее воспитание детей. Эти педагогические приемы хорошо стимулируют детей к совместной образовательной деятельности с педагогами.</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Чтобы стать образцом современного воспитателя, я тщательно продумываю содержание развивающей среды по возрастам, постоянно обновляю игровую и наглядную среду в зависимости от темы организованной образовательной деятельности. При планировании использую виды самостоятельной свободной детской деятельности в специально подготовленной развивающей среде группы, где дети могут закрепить знания, умения, навыки в самостоятельных играх и взаимодействии с окружающей средой.</w:t>
      </w: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Теоретическая база опыта.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Исследования психологов и педагогов, посвященные влиянию игровой деятельности на развитие дошкольников, показывают, что необходимость использования игры в обучении детей дошкольного возраста — истина неоспоримая. То, что дети легко обучаются «играючи», заметили и доказали великий педагог К. Д. Ушинский, Е. И. Тихеева, Е. Н. </w:t>
      </w:r>
      <w:proofErr w:type="spellStart"/>
      <w:r>
        <w:rPr>
          <w:rFonts w:ascii="Times New Roman" w:eastAsia="Times New Roman" w:hAnsi="Times New Roman" w:cs="Times New Roman"/>
          <w:sz w:val="24"/>
          <w:szCs w:val="24"/>
          <w:lang w:eastAsia="ru-RU"/>
        </w:rPr>
        <w:t>Водовозова</w:t>
      </w:r>
      <w:proofErr w:type="spellEnd"/>
      <w:r>
        <w:rPr>
          <w:rFonts w:ascii="Times New Roman" w:eastAsia="Times New Roman" w:hAnsi="Times New Roman" w:cs="Times New Roman"/>
          <w:sz w:val="24"/>
          <w:szCs w:val="24"/>
          <w:lang w:eastAsia="ru-RU"/>
        </w:rPr>
        <w:t xml:space="preserve">. Большая заслуга в разработке проблемы принадлежит Е. А. </w:t>
      </w:r>
      <w:proofErr w:type="spellStart"/>
      <w:r>
        <w:rPr>
          <w:rFonts w:ascii="Times New Roman" w:eastAsia="Times New Roman" w:hAnsi="Times New Roman" w:cs="Times New Roman"/>
          <w:sz w:val="24"/>
          <w:szCs w:val="24"/>
          <w:lang w:eastAsia="ru-RU"/>
        </w:rPr>
        <w:t>Флериной</w:t>
      </w:r>
      <w:proofErr w:type="spellEnd"/>
      <w:r>
        <w:rPr>
          <w:rFonts w:ascii="Times New Roman" w:eastAsia="Times New Roman" w:hAnsi="Times New Roman" w:cs="Times New Roman"/>
          <w:sz w:val="24"/>
          <w:szCs w:val="24"/>
          <w:lang w:eastAsia="ru-RU"/>
        </w:rPr>
        <w:t xml:space="preserve">, Н. П. </w:t>
      </w:r>
      <w:proofErr w:type="spellStart"/>
      <w:r>
        <w:rPr>
          <w:rFonts w:ascii="Times New Roman" w:eastAsia="Times New Roman" w:hAnsi="Times New Roman" w:cs="Times New Roman"/>
          <w:sz w:val="24"/>
          <w:szCs w:val="24"/>
          <w:lang w:eastAsia="ru-RU"/>
        </w:rPr>
        <w:t>Сакулиной</w:t>
      </w:r>
      <w:proofErr w:type="spellEnd"/>
      <w:r>
        <w:rPr>
          <w:rFonts w:ascii="Times New Roman" w:eastAsia="Times New Roman" w:hAnsi="Times New Roman" w:cs="Times New Roman"/>
          <w:sz w:val="24"/>
          <w:szCs w:val="24"/>
          <w:lang w:eastAsia="ru-RU"/>
        </w:rPr>
        <w:t xml:space="preserve">, Р. И. Жуковской, Е. И. </w:t>
      </w:r>
      <w:proofErr w:type="spellStart"/>
      <w:r>
        <w:rPr>
          <w:rFonts w:ascii="Times New Roman" w:eastAsia="Times New Roman" w:hAnsi="Times New Roman" w:cs="Times New Roman"/>
          <w:sz w:val="24"/>
          <w:szCs w:val="24"/>
          <w:lang w:eastAsia="ru-RU"/>
        </w:rPr>
        <w:t>Радиной</w:t>
      </w:r>
      <w:proofErr w:type="spellEnd"/>
      <w:r>
        <w:rPr>
          <w:rFonts w:ascii="Times New Roman" w:eastAsia="Times New Roman" w:hAnsi="Times New Roman" w:cs="Times New Roman"/>
          <w:sz w:val="24"/>
          <w:szCs w:val="24"/>
          <w:lang w:eastAsia="ru-RU"/>
        </w:rPr>
        <w:t xml:space="preserve">, и др.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Исследования З. М. Богуславской, специально посвящённые изучению особенностей игровой деятельности дошкольников, показали, что интерес, активное отношение к учебному материалу легче всего проявляется у детей в том случае, если этот познавательный материал включён в игровую, практическую или изобразительную деятельность в игре.</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словам Г.К. </w:t>
      </w:r>
      <w:proofErr w:type="spellStart"/>
      <w:r>
        <w:rPr>
          <w:rFonts w:ascii="Times New Roman" w:eastAsia="Times New Roman" w:hAnsi="Times New Roman" w:cs="Times New Roman"/>
          <w:sz w:val="24"/>
          <w:szCs w:val="24"/>
          <w:lang w:eastAsia="ru-RU"/>
        </w:rPr>
        <w:t>Селевко</w:t>
      </w:r>
      <w:proofErr w:type="spellEnd"/>
      <w:r>
        <w:rPr>
          <w:rFonts w:ascii="Times New Roman" w:eastAsia="Times New Roman" w:hAnsi="Times New Roman" w:cs="Times New Roman"/>
          <w:sz w:val="24"/>
          <w:szCs w:val="24"/>
          <w:lang w:eastAsia="ru-RU"/>
        </w:rPr>
        <w:t xml:space="preserve">: «… 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Анализируя исследования учёных, можно сделать вывод, что теоретический аспект проблемы всестороннего развития дошкольников в процессе игровой деятельности освещён в литературе достаточно подробно, практическая же сторона требует дальнейших исследований. </w:t>
      </w: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Технология опыта. Система конкретных педагогических действий, содержание, методы, приемы воспитания и обучения.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Игры логически и системно, естественно должны быть включены в целостный образовательный процесс (организованную образовательную деятельность, образовательную деятельность в процессе режимных моментов, самостоятельную образовательную деятельность). Я заранее продумываю и планирую обязательное «присутствие» игр и игровых приемов на каждом занятии в любой возрастной группе; совместные с взрослыми игры (дидактические, настольно-печатные, театрализованные, коррекционные и профилактические, подвижные); ежедневные свободные игры без прямого руководства воспитателем. При проведении организованной образовательной деятельности игра используется мной как: часть занятия, методический прием, форма проведения, способ решения и т.д. В младшем возрасте я эффективно использую игровых сказочных персонажей; в </w:t>
      </w:r>
      <w:proofErr w:type="gramStart"/>
      <w:r>
        <w:rPr>
          <w:rFonts w:ascii="Times New Roman" w:eastAsia="Times New Roman" w:hAnsi="Times New Roman" w:cs="Times New Roman"/>
          <w:sz w:val="24"/>
          <w:szCs w:val="24"/>
          <w:lang w:eastAsia="ru-RU"/>
        </w:rPr>
        <w:t>более старшем</w:t>
      </w:r>
      <w:proofErr w:type="gramEnd"/>
      <w:r>
        <w:rPr>
          <w:rFonts w:ascii="Times New Roman" w:eastAsia="Times New Roman" w:hAnsi="Times New Roman" w:cs="Times New Roman"/>
          <w:sz w:val="24"/>
          <w:szCs w:val="24"/>
          <w:lang w:eastAsia="ru-RU"/>
        </w:rPr>
        <w:t xml:space="preserve"> возрасте – использование сказочных и занимательных сюжетов как канвы, стержня непосредственно образовательной деятельности (например, игры-путешествия с выполнением разнообразных познавательных заданий, игры-развлечения т.д.).</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 проведении организованной образовательной деятельности я занимаю позицию организатора, партнера-исследователя, который вместе с детьми добывает новую информацию и искренне удивляется совместно полученным результатам.</w:t>
      </w:r>
    </w:p>
    <w:p w:rsidR="003529AD" w:rsidRDefault="003529AD" w:rsidP="003529AD">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Ежедневно планирую и организую совместные игры: подвижные; дидактические; настольно-печатные; театрализованные (режиссерские, драматизации, игры-театры); сюжетно-ролевые; игры на развитие мимики жестов, на снятие мышечного напряжения; коррекцию особенностей развития речи, движений, зрения и слуха детей; профилактические игры и упражнения: профилактика плоскостопия, различных заболеваний.</w:t>
      </w:r>
      <w:proofErr w:type="gramEnd"/>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организации и проведении совместных игр - занимаю позицию равноправного партнера, позицию «маленького ребенка», которому необходимо научиться игре, правилам и действиям.</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развития свободной, самостоятельной игры создаю полноценную предметно-игровую среду, инициирую возникновение игр по интересам детей. При проведении самостоятельной игры занимаю позицию «созидателя игрового пространства», «активного наблюдателя». Поэтому без необходимости не вмешиваюсь в игры детей, не отвлекаю их от игрового сюжета.</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перспективном плане прописываю разнообразные виды игр (они представлены выше), с которыми дети еще не знакомы, или знакомую игру, но с новой целью. Внимательно изучаю особенности и интересы каждого ребенка для того, чтобы планируемая игра была востребована детьми и приносила им удовольствие.</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проведении организованной образовательной деятельности использую игру как основу для решения задач развития детей в различных направлениях.</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Эти рекомендации помогут педагогам реализовать важное требование ФГОС дошкольного образования – организовывать психолого-педагогическое сопровождение развития детей в условиях игровой деятельности на основе индивидуализации образовательного процесса. А это очень важно, так как разработанный стандарт не допускает переноса трансляционной, учебно-дисциплинарной модели образования на жизнь ребёнка дошкольного возраста. Дошкольный ребёнок - человек играющий, поэтому в стандарте закреплено, что обучение входит в жизнь ребёнка через ворота детской игры</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Очень важна работа, проводимая с родителями. Необходимо, чтобы они четко знали, что семья способна развить всестороннее развитие ребенка уже в дошкольном возрасте. Условия для всестороннего развития нужно создавать уже в младшем возрасте.</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Родителям нужно стремиться стимулировать интересы ребенка к всестороннему развитию, создавать для того все условия. Мною были предложены несколько рекомендаций по использованию дидактических игр.</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своей работе я использую такие формы работы с родителями:</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1.Родительские собрания;</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2.Викторины «</w:t>
      </w:r>
      <w:proofErr w:type="gramStart"/>
      <w:r>
        <w:rPr>
          <w:rFonts w:ascii="Times New Roman" w:eastAsia="Times New Roman" w:hAnsi="Times New Roman" w:cs="Times New Roman"/>
          <w:sz w:val="24"/>
          <w:szCs w:val="24"/>
          <w:lang w:eastAsia="ru-RU"/>
        </w:rPr>
        <w:t>Учимся</w:t>
      </w:r>
      <w:proofErr w:type="gramEnd"/>
      <w:r>
        <w:rPr>
          <w:rFonts w:ascii="Times New Roman" w:eastAsia="Times New Roman" w:hAnsi="Times New Roman" w:cs="Times New Roman"/>
          <w:sz w:val="24"/>
          <w:szCs w:val="24"/>
          <w:lang w:eastAsia="ru-RU"/>
        </w:rPr>
        <w:t xml:space="preserve"> играя», «Поиграй-ка»</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3.Анкетирование и тестирование родителей « Игры и игрушки в жизни ребёнка, их значение и умственное развитие»</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4.Индивидуальные консультации, рекомендации;</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5.Наглядные виды работы (информационные стенды, папки - передвижки, выставки детских работ, демонстрация картотеки игр, показ и пояснение соответствующей литературы).</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6.Индивидуальная работа с детьми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7.Помощь родителей детскому саду в оформлении игровых уголков.</w:t>
      </w: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Анализ результативности.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Результатом проводимой мною работы явилась положительная динамика игровой деятельности детей. Использование нетрадиционных игровых методов и приёмов с дошкольниками позволило добиться высоких стабильных результатов, реализации </w:t>
      </w:r>
      <w:r>
        <w:rPr>
          <w:rFonts w:ascii="Times New Roman" w:eastAsia="Times New Roman" w:hAnsi="Times New Roman" w:cs="Times New Roman"/>
          <w:sz w:val="24"/>
          <w:szCs w:val="24"/>
          <w:lang w:eastAsia="ru-RU"/>
        </w:rPr>
        <w:lastRenderedPageBreak/>
        <w:t xml:space="preserve">поставленных задач. Дети стали активны, коммуникабельны в общении со сверстниками, знакомыми и незнакомыми в различных ситуациях общения. Научились согласовывать тему игры, договариваться о последовательности совместных действий, налаживать и регулировать контакты в совместной игре. Дошколята стали больше проявлять творческую самостоятельность в игре.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Повысился интерес детей к играм, что подтверждает эффективность использования нетрадиционных методов и приёмов в развитии игровой деятельности. Родители стали больше внимания уделять играм с детьми. Представленный опыт доказывает, что необходимо использовать нетрадиционные разнообразные игровые методы и приёмы, которые позволяют сделать процесс игровой деятельности интересным и доступным.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результате совместной игровой деятельности, дети научились переносить игровые действия с одной игрушки на другую. Широко использовала в своей работе игры-показы.</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Результат опыта:</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повысился уровень речевого развития и речевого этикета;</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появилось умение контролировать свое эмоциональное состояние, и состояние детей;</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появилось осознанное поведение и общение в обществе.</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повысился эмоциональный контакт с семьями воспитанников.</w:t>
      </w: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Адресные рекомендации по использованию опыта</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Полученные результаты будут иметь практическую ценность:</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для педагогов дошкольных образовательных учреждений</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для родителей в плане организации совместной деятельности с ребенком в домашних условиях;</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Наиболее приемлемыми формами трансляции опыта </w:t>
      </w:r>
      <w:proofErr w:type="gramStart"/>
      <w:r>
        <w:rPr>
          <w:rFonts w:ascii="Times New Roman" w:eastAsia="Times New Roman" w:hAnsi="Times New Roman" w:cs="Times New Roman"/>
          <w:sz w:val="24"/>
          <w:szCs w:val="24"/>
          <w:lang w:eastAsia="ru-RU"/>
        </w:rPr>
        <w:t>работы</w:t>
      </w:r>
      <w:proofErr w:type="gramEnd"/>
      <w:r>
        <w:rPr>
          <w:rFonts w:ascii="Times New Roman" w:eastAsia="Times New Roman" w:hAnsi="Times New Roman" w:cs="Times New Roman"/>
          <w:sz w:val="24"/>
          <w:szCs w:val="24"/>
          <w:lang w:eastAsia="ru-RU"/>
        </w:rPr>
        <w:t xml:space="preserve"> считаю:</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информационные брошюры, содержащие описание и иллюстративный материал методики проведения игр, организованных форм образовательной деятельности, совместной деятельности педагога с детьми, родителей с детьми;</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мастер-классы, мероприятия </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консультации;</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дни открытых дверей для родителей и педагогов других дошкольных образовательных учреждений;</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сайт ДОУ.</w:t>
      </w: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Наглядное приложение</w:t>
      </w:r>
    </w:p>
    <w:p w:rsidR="003529AD" w:rsidRDefault="003529AD" w:rsidP="003529A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своём опыте предлагаю материалы по организации и проведению работы по социально-коммуникативному развитию дошкольников в детском саду в разнообразных формах: образовательная деятельность, консультации, перспективное планирование, игры и игровые упражнения.</w:t>
      </w: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p>
    <w:p w:rsidR="003529AD" w:rsidRDefault="003529AD" w:rsidP="003529AD">
      <w:pPr>
        <w:spacing w:after="0" w:line="240" w:lineRule="auto"/>
        <w:rPr>
          <w:rFonts w:ascii="Times New Roman" w:eastAsia="Times New Roman" w:hAnsi="Times New Roman" w:cs="Times New Roman"/>
          <w:sz w:val="24"/>
          <w:szCs w:val="24"/>
          <w:lang w:eastAsia="ru-RU"/>
        </w:rPr>
      </w:pPr>
    </w:p>
    <w:p w:rsidR="000C4C83" w:rsidRDefault="000C4C83"/>
    <w:sectPr w:rsidR="000C4C83" w:rsidSect="000C4C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529AD"/>
    <w:rsid w:val="00086266"/>
    <w:rsid w:val="000C4C83"/>
    <w:rsid w:val="003529AD"/>
    <w:rsid w:val="004D55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29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059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2458</Words>
  <Characters>14016</Characters>
  <Application>Microsoft Office Word</Application>
  <DocSecurity>0</DocSecurity>
  <Lines>116</Lines>
  <Paragraphs>32</Paragraphs>
  <ScaleCrop>false</ScaleCrop>
  <Company/>
  <LinksUpToDate>false</LinksUpToDate>
  <CharactersWithSpaces>16442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Козырева</dc:creator>
  <cp:lastModifiedBy>Козырева</cp:lastModifiedBy>
  <cp:revision>3</cp:revision>
  <dcterms:created xsi:type="dcterms:W3CDTF">2019-08-08T17:49:00Z</dcterms:created>
  <dcterms:modified xsi:type="dcterms:W3CDTF">2019-08-08T19:06:00Z</dcterms:modified>
</cp:coreProperties>
</file>