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044" w:rsidRPr="00517044" w:rsidRDefault="00517044" w:rsidP="00517044">
      <w:pPr>
        <w:jc w:val="center"/>
        <w:rPr>
          <w:rFonts w:ascii="Times New Roman" w:eastAsia="Calibri" w:hAnsi="Times New Roman" w:cs="Times New Roman"/>
          <w:b/>
          <w:sz w:val="28"/>
          <w:szCs w:val="20"/>
        </w:rPr>
      </w:pPr>
      <w:r w:rsidRPr="00517044">
        <w:rPr>
          <w:rFonts w:ascii="Times New Roman" w:eastAsia="Calibri" w:hAnsi="Times New Roman" w:cs="Times New Roman"/>
          <w:b/>
          <w:sz w:val="28"/>
          <w:szCs w:val="20"/>
        </w:rPr>
        <w:t xml:space="preserve">Муниципальное бюджетное дошкольное образовательное учреждение </w:t>
      </w:r>
      <w:proofErr w:type="spellStart"/>
      <w:r w:rsidRPr="00517044">
        <w:rPr>
          <w:rFonts w:ascii="Times New Roman" w:eastAsia="Calibri" w:hAnsi="Times New Roman" w:cs="Times New Roman"/>
          <w:b/>
          <w:sz w:val="28"/>
          <w:szCs w:val="20"/>
        </w:rPr>
        <w:t>Куриловский</w:t>
      </w:r>
      <w:proofErr w:type="spellEnd"/>
      <w:r w:rsidRPr="00517044">
        <w:rPr>
          <w:rFonts w:ascii="Times New Roman" w:eastAsia="Calibri" w:hAnsi="Times New Roman" w:cs="Times New Roman"/>
          <w:b/>
          <w:sz w:val="28"/>
          <w:szCs w:val="20"/>
        </w:rPr>
        <w:t xml:space="preserve"> детский сад комбинированного вида  «Звездочка»                  </w:t>
      </w:r>
    </w:p>
    <w:p w:rsidR="00517044" w:rsidRPr="00517044" w:rsidRDefault="00517044" w:rsidP="00517044">
      <w:pPr>
        <w:jc w:val="center"/>
        <w:rPr>
          <w:rFonts w:ascii="Times New Roman" w:eastAsia="Calibri" w:hAnsi="Times New Roman" w:cs="Times New Roman"/>
          <w:b/>
          <w:sz w:val="28"/>
          <w:szCs w:val="20"/>
        </w:rPr>
      </w:pPr>
    </w:p>
    <w:p w:rsidR="00517044" w:rsidRPr="00517044" w:rsidRDefault="00517044" w:rsidP="00517044">
      <w:pPr>
        <w:jc w:val="center"/>
        <w:rPr>
          <w:rFonts w:ascii="Times New Roman" w:eastAsia="Calibri" w:hAnsi="Times New Roman" w:cs="Times New Roman"/>
          <w:b/>
          <w:sz w:val="28"/>
          <w:szCs w:val="20"/>
        </w:rPr>
      </w:pPr>
    </w:p>
    <w:p w:rsidR="00517044" w:rsidRPr="00517044" w:rsidRDefault="00517044" w:rsidP="00517044">
      <w:pPr>
        <w:rPr>
          <w:rFonts w:ascii="Times New Roman" w:eastAsia="Calibri" w:hAnsi="Times New Roman" w:cs="Times New Roman"/>
          <w:b/>
          <w:sz w:val="28"/>
          <w:szCs w:val="20"/>
        </w:rPr>
      </w:pPr>
    </w:p>
    <w:p w:rsidR="00517044" w:rsidRPr="00517044" w:rsidRDefault="00517044" w:rsidP="00517044">
      <w:pPr>
        <w:rPr>
          <w:rFonts w:ascii="Times New Roman" w:eastAsia="Calibri" w:hAnsi="Times New Roman" w:cs="Times New Roman"/>
          <w:b/>
          <w:sz w:val="28"/>
          <w:szCs w:val="20"/>
        </w:rPr>
      </w:pPr>
    </w:p>
    <w:p w:rsidR="00517044" w:rsidRPr="00517044" w:rsidRDefault="00517044" w:rsidP="00517044">
      <w:pPr>
        <w:rPr>
          <w:rFonts w:ascii="Times New Roman" w:eastAsia="Calibri" w:hAnsi="Times New Roman" w:cs="Times New Roman"/>
          <w:b/>
          <w:sz w:val="28"/>
          <w:szCs w:val="20"/>
        </w:rPr>
      </w:pPr>
    </w:p>
    <w:p w:rsidR="00517044" w:rsidRPr="00517044" w:rsidRDefault="00517044" w:rsidP="00517044">
      <w:pPr>
        <w:rPr>
          <w:rFonts w:ascii="Times New Roman" w:eastAsia="Calibri" w:hAnsi="Times New Roman" w:cs="Times New Roman"/>
          <w:b/>
          <w:sz w:val="28"/>
          <w:szCs w:val="20"/>
        </w:rPr>
      </w:pPr>
    </w:p>
    <w:p w:rsidR="00517044" w:rsidRPr="00517044" w:rsidRDefault="00517044" w:rsidP="005170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7044">
        <w:rPr>
          <w:rFonts w:ascii="Times New Roman" w:eastAsia="Calibri" w:hAnsi="Times New Roman" w:cs="Times New Roman"/>
          <w:b/>
          <w:sz w:val="36"/>
          <w:szCs w:val="36"/>
        </w:rPr>
        <w:t>Проект</w:t>
      </w:r>
    </w:p>
    <w:p w:rsidR="00517044" w:rsidRPr="00517044" w:rsidRDefault="00517044" w:rsidP="005170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7044" w:rsidRPr="00517044" w:rsidRDefault="00517044" w:rsidP="005170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17044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51704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«</w:t>
      </w:r>
      <w:r w:rsidR="009B6B6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Мама, папа, я – дружная семья!</w:t>
      </w:r>
      <w:r w:rsidRPr="0051704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»</w:t>
      </w:r>
    </w:p>
    <w:p w:rsidR="00517044" w:rsidRPr="00517044" w:rsidRDefault="00517044" w:rsidP="005170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517044" w:rsidRPr="00517044" w:rsidRDefault="00517044" w:rsidP="005170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1704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в  младшей группе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№2 «Радуга</w:t>
      </w:r>
      <w:r w:rsidRPr="0051704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»</w:t>
      </w:r>
    </w:p>
    <w:p w:rsidR="00517044" w:rsidRPr="00517044" w:rsidRDefault="00517044" w:rsidP="00517044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517044" w:rsidRPr="00517044" w:rsidRDefault="00517044" w:rsidP="00517044">
      <w:pPr>
        <w:rPr>
          <w:rFonts w:ascii="Times New Roman" w:eastAsia="Calibri" w:hAnsi="Times New Roman" w:cs="Times New Roman"/>
          <w:sz w:val="28"/>
          <w:szCs w:val="20"/>
        </w:rPr>
      </w:pPr>
    </w:p>
    <w:p w:rsidR="00517044" w:rsidRPr="00517044" w:rsidRDefault="00517044" w:rsidP="00517044">
      <w:pPr>
        <w:jc w:val="right"/>
        <w:rPr>
          <w:rFonts w:ascii="Times New Roman" w:eastAsia="Calibri" w:hAnsi="Times New Roman" w:cs="Times New Roman"/>
          <w:sz w:val="28"/>
          <w:szCs w:val="20"/>
        </w:rPr>
      </w:pPr>
    </w:p>
    <w:p w:rsidR="00517044" w:rsidRPr="00517044" w:rsidRDefault="00517044" w:rsidP="0087507C">
      <w:pPr>
        <w:jc w:val="right"/>
        <w:rPr>
          <w:rFonts w:ascii="Times New Roman" w:eastAsia="Calibri" w:hAnsi="Times New Roman" w:cs="Times New Roman"/>
          <w:sz w:val="28"/>
          <w:szCs w:val="20"/>
        </w:rPr>
      </w:pPr>
      <w:r w:rsidRPr="00517044">
        <w:rPr>
          <w:rFonts w:ascii="Times New Roman" w:eastAsia="Calibri" w:hAnsi="Times New Roman" w:cs="Times New Roman"/>
          <w:sz w:val="28"/>
          <w:szCs w:val="20"/>
        </w:rPr>
        <w:t xml:space="preserve">                                                                      Подготовили и провели:</w:t>
      </w:r>
    </w:p>
    <w:p w:rsidR="0087507C" w:rsidRDefault="00517044" w:rsidP="0087507C">
      <w:pPr>
        <w:tabs>
          <w:tab w:val="left" w:pos="5760"/>
        </w:tabs>
        <w:jc w:val="right"/>
        <w:rPr>
          <w:rFonts w:ascii="Times New Roman" w:eastAsia="Calibri" w:hAnsi="Times New Roman" w:cs="Times New Roman"/>
          <w:sz w:val="28"/>
          <w:szCs w:val="20"/>
        </w:rPr>
      </w:pPr>
      <w:r w:rsidRPr="00517044">
        <w:rPr>
          <w:rFonts w:ascii="Times New Roman" w:eastAsia="Calibri" w:hAnsi="Times New Roman" w:cs="Times New Roman"/>
          <w:sz w:val="28"/>
          <w:szCs w:val="20"/>
        </w:rPr>
        <w:t xml:space="preserve">                                                                       </w:t>
      </w:r>
      <w:r w:rsidR="00A1721E">
        <w:rPr>
          <w:rFonts w:ascii="Times New Roman" w:eastAsia="Calibri" w:hAnsi="Times New Roman" w:cs="Times New Roman"/>
          <w:sz w:val="28"/>
          <w:szCs w:val="20"/>
        </w:rPr>
        <w:t xml:space="preserve">     В</w:t>
      </w:r>
      <w:r>
        <w:rPr>
          <w:rFonts w:ascii="Times New Roman" w:eastAsia="Calibri" w:hAnsi="Times New Roman" w:cs="Times New Roman"/>
          <w:sz w:val="28"/>
          <w:szCs w:val="20"/>
        </w:rPr>
        <w:t>оспитатели</w:t>
      </w:r>
      <w:r w:rsidR="00A1721E">
        <w:rPr>
          <w:rFonts w:ascii="Times New Roman" w:eastAsia="Calibri" w:hAnsi="Times New Roman" w:cs="Times New Roman"/>
          <w:sz w:val="28"/>
          <w:szCs w:val="20"/>
        </w:rPr>
        <w:t xml:space="preserve"> </w:t>
      </w:r>
      <w:r w:rsidR="0087507C" w:rsidRPr="00517044">
        <w:rPr>
          <w:rFonts w:ascii="Times New Roman" w:eastAsia="Calibri" w:hAnsi="Times New Roman" w:cs="Times New Roman"/>
          <w:sz w:val="28"/>
          <w:szCs w:val="20"/>
        </w:rPr>
        <w:t>Гуляева С. С.</w:t>
      </w:r>
      <w:r w:rsidR="0087507C">
        <w:rPr>
          <w:rFonts w:ascii="Times New Roman" w:eastAsia="Calibri" w:hAnsi="Times New Roman" w:cs="Times New Roman"/>
          <w:sz w:val="28"/>
          <w:szCs w:val="20"/>
        </w:rPr>
        <w:t>,</w:t>
      </w:r>
    </w:p>
    <w:p w:rsidR="00517044" w:rsidRDefault="00517044" w:rsidP="0087507C">
      <w:pPr>
        <w:jc w:val="right"/>
        <w:rPr>
          <w:rFonts w:ascii="Times New Roman" w:eastAsia="Calibri" w:hAnsi="Times New Roman" w:cs="Times New Roman"/>
          <w:sz w:val="28"/>
          <w:szCs w:val="20"/>
        </w:rPr>
      </w:pPr>
      <w:r>
        <w:rPr>
          <w:rFonts w:ascii="Times New Roman" w:eastAsia="Calibri" w:hAnsi="Times New Roman" w:cs="Times New Roman"/>
          <w:sz w:val="28"/>
          <w:szCs w:val="20"/>
        </w:rPr>
        <w:t>Осинцева И.И.</w:t>
      </w:r>
      <w:r w:rsidR="00A1721E">
        <w:rPr>
          <w:rFonts w:ascii="Times New Roman" w:eastAsia="Calibri" w:hAnsi="Times New Roman" w:cs="Times New Roman"/>
          <w:sz w:val="28"/>
          <w:szCs w:val="20"/>
        </w:rPr>
        <w:t>,</w:t>
      </w:r>
    </w:p>
    <w:p w:rsidR="00A1721E" w:rsidRPr="00517044" w:rsidRDefault="00A1721E" w:rsidP="0087507C">
      <w:pPr>
        <w:tabs>
          <w:tab w:val="left" w:pos="5760"/>
        </w:tabs>
        <w:jc w:val="right"/>
        <w:rPr>
          <w:rFonts w:ascii="Times New Roman" w:eastAsia="Calibri" w:hAnsi="Times New Roman" w:cs="Times New Roman"/>
          <w:sz w:val="28"/>
          <w:szCs w:val="20"/>
        </w:rPr>
      </w:pPr>
      <w:r>
        <w:rPr>
          <w:rFonts w:ascii="Times New Roman" w:eastAsia="Calibri" w:hAnsi="Times New Roman" w:cs="Times New Roman"/>
          <w:sz w:val="28"/>
          <w:szCs w:val="20"/>
        </w:rPr>
        <w:tab/>
        <w:t xml:space="preserve">  </w:t>
      </w:r>
    </w:p>
    <w:p w:rsidR="00517044" w:rsidRPr="00517044" w:rsidRDefault="00517044" w:rsidP="00517044">
      <w:pPr>
        <w:rPr>
          <w:rFonts w:ascii="Times New Roman" w:eastAsia="Calibri" w:hAnsi="Times New Roman" w:cs="Times New Roman"/>
          <w:b/>
          <w:sz w:val="28"/>
          <w:szCs w:val="20"/>
        </w:rPr>
      </w:pPr>
    </w:p>
    <w:p w:rsidR="00517044" w:rsidRPr="00517044" w:rsidRDefault="00517044" w:rsidP="00517044">
      <w:pPr>
        <w:rPr>
          <w:rFonts w:ascii="Times New Roman" w:eastAsia="Calibri" w:hAnsi="Times New Roman" w:cs="Times New Roman"/>
          <w:b/>
          <w:sz w:val="28"/>
          <w:szCs w:val="20"/>
        </w:rPr>
      </w:pPr>
    </w:p>
    <w:p w:rsidR="00517044" w:rsidRPr="00517044" w:rsidRDefault="00517044" w:rsidP="00517044">
      <w:pPr>
        <w:rPr>
          <w:rFonts w:ascii="Times New Roman" w:eastAsia="Calibri" w:hAnsi="Times New Roman" w:cs="Times New Roman"/>
          <w:b/>
          <w:sz w:val="28"/>
          <w:szCs w:val="20"/>
        </w:rPr>
      </w:pPr>
    </w:p>
    <w:p w:rsidR="00517044" w:rsidRPr="00517044" w:rsidRDefault="00517044" w:rsidP="00517044">
      <w:pPr>
        <w:rPr>
          <w:rFonts w:ascii="Times New Roman" w:eastAsia="Calibri" w:hAnsi="Times New Roman" w:cs="Times New Roman"/>
          <w:b/>
          <w:sz w:val="28"/>
          <w:szCs w:val="20"/>
        </w:rPr>
      </w:pPr>
    </w:p>
    <w:p w:rsidR="00517044" w:rsidRPr="00517044" w:rsidRDefault="00517044" w:rsidP="00517044">
      <w:pPr>
        <w:rPr>
          <w:rFonts w:ascii="Times New Roman" w:eastAsia="Calibri" w:hAnsi="Times New Roman" w:cs="Times New Roman"/>
          <w:b/>
          <w:sz w:val="28"/>
          <w:szCs w:val="20"/>
        </w:rPr>
      </w:pPr>
    </w:p>
    <w:p w:rsidR="00517044" w:rsidRPr="00517044" w:rsidRDefault="00517044" w:rsidP="00517044">
      <w:pPr>
        <w:rPr>
          <w:rFonts w:ascii="Times New Roman" w:eastAsia="Calibri" w:hAnsi="Times New Roman" w:cs="Times New Roman"/>
          <w:b/>
          <w:sz w:val="28"/>
          <w:szCs w:val="20"/>
        </w:rPr>
      </w:pPr>
    </w:p>
    <w:p w:rsidR="00517044" w:rsidRPr="00517044" w:rsidRDefault="0087507C" w:rsidP="00517044">
      <w:pPr>
        <w:jc w:val="center"/>
        <w:rPr>
          <w:rFonts w:ascii="Times New Roman" w:eastAsia="Calibri" w:hAnsi="Times New Roman" w:cs="Times New Roman"/>
          <w:b/>
          <w:sz w:val="28"/>
          <w:szCs w:val="20"/>
        </w:rPr>
      </w:pPr>
      <w:r>
        <w:rPr>
          <w:rFonts w:ascii="Times New Roman" w:eastAsia="Calibri" w:hAnsi="Times New Roman" w:cs="Times New Roman"/>
          <w:b/>
          <w:sz w:val="28"/>
          <w:szCs w:val="20"/>
        </w:rPr>
        <w:t>г. Серпухов-15,</w:t>
      </w:r>
      <w:r w:rsidR="00517044" w:rsidRPr="00517044">
        <w:rPr>
          <w:rFonts w:ascii="Times New Roman" w:eastAsia="Calibri" w:hAnsi="Times New Roman" w:cs="Times New Roman"/>
          <w:b/>
          <w:sz w:val="28"/>
          <w:szCs w:val="20"/>
        </w:rPr>
        <w:t xml:space="preserve">2018 г. </w:t>
      </w:r>
    </w:p>
    <w:p w:rsidR="002A4D29" w:rsidRDefault="00465BDC" w:rsidP="00215B40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465BD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lastRenderedPageBreak/>
        <w:t>Актуальность:</w:t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Развитие личности ребёнка невозможно без семейного воспитания. Именно в семье </w:t>
      </w:r>
      <w:bookmarkStart w:id="0" w:name="_GoBack"/>
      <w:bookmarkEnd w:id="0"/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он учится любить, терпеть, радоваться, сочувствовать. В условиях семьи складывается эмоционально-нравственный опыт, семья определяет уровень и содержание эмоционального и социального развития ребенка. Родители являются первыми педагогами, они закладывают основы физического, нравственного и интеллектуального развития личности ребёнка с раннего возраста. 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Поэтому так важно помочь родителям понять, что развитие личности ребенка не должно идти стихийным путём, поскольку его сила и действенность несравнимы ни с каким, даже очень квалифицированным воспитанием в детском саду.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Поэтому мы решили, что нам необходимо использовать разнообразные формы сотрудничества с родителями, которые дают возможность сформировать у них интерес к вопросам воспитания, вызвать желание расширять и углублять имеющиеся педагогические знания, развивать креативные способности своих детей. Мы предполагаем, что наши партнёрские отношения с родителями дадут большой результат в развитии наших детей. Помогут детям более доступно и наглядно освоить понятие «Моя семья».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Цель проекта:</w:t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Формировать у детей понятие «Семья», показать её ценность для каждого человека, воспитывая любовь к своим близким родственникам и привлечь родителей к сотрудничеству с детским садом.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Задачи проекта: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• формировать у детей представление о семье;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• формировать представления о родственных отношениях;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• закреплять знание имён, фамилий родителей, бабушек и дедушек;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• обогащать детско-родительские отношения опытом совместной творческой деятельности</w:t>
      </w:r>
      <w:proofErr w:type="gramStart"/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proofErr w:type="gramEnd"/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• </w:t>
      </w:r>
      <w:proofErr w:type="gramStart"/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</w:t>
      </w:r>
      <w:proofErr w:type="gramEnd"/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оспитывать уважительное отношение и любовь к родным и близким;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• воспитывать уважение к труду и занятиям членов семьи</w:t>
      </w:r>
      <w:proofErr w:type="gramStart"/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proofErr w:type="gramEnd"/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• </w:t>
      </w:r>
      <w:proofErr w:type="gramStart"/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</w:t>
      </w:r>
      <w:proofErr w:type="gramEnd"/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ривлечь родителей к установлению в семье правил, норм поведения, обычаев, традиций, т.е. потребность к формированию семейных ценностей.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Тип проекта:</w:t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образовательный, творческий. 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Вид проекта:</w:t>
      </w:r>
      <w:r w:rsidR="005170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групповой, краткосрочный – 2</w:t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недели</w:t>
      </w:r>
      <w:r w:rsidR="005170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(ноябрь 2018г.)</w:t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Участники проекта:</w:t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Педагоги, родители, дети второй младшей группы.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Проблема: </w:t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Некоторые дети плохо знают членов своей семьи по именам. Плохо рассказывают о своей семье. Когда приходят в детский сад и уходят домой во время одевания и раздевания между детьми и родителями происходят часто недовольство чем-то, обиды и конфликты. У некоторых семей нет при общении друг с другом тёплого взаимопонимания. В группе есть родители, которые не хотят принимать участия в общих мероприятиях, они считают, что это не так важно для их ребёнка.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Ожидаемые результаты по проекту: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Дети смогут рассказать о своих родственниках, о своей семье и своих семейных традициях;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Отношения у детей к своим родителям будет уважительнее, они будут меньше капризничать и скандалить при общении с близкими родственниками.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праздник «День матери» мы с воспитанниками сделаем подарки для наших любимых мам;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Форма проведения:</w:t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 Игровая деятельность, ситуационные беседы, чтение литературы, заучивание стихов к празднику «День матери», просмотр мультфильмов </w:t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«Мама для мамонтёнк</w:t>
      </w:r>
      <w:r w:rsidR="009B6B6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а».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Продуктивная деятельность: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Материалы и оборудование</w:t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атрибуты для сюжетно-ролевых и дидактических игр, на</w:t>
      </w:r>
      <w:r w:rsidR="0010785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боры демонстративных картинок, к</w:t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ниги для выставки, план тематической недели, конспекты НОД.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План реализации проекта. 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I Подготовительный этап: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1.Разработка проекта;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Подбор соответствующей литературы и информации по данной теме.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3.Составление перспективного плана мероприятий, подготовка к проведению мероприятий; 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4.Общение с родителями и обсуждение работы по данной теме.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5.Привлечение родителей к продукт</w:t>
      </w:r>
      <w:r w:rsidR="00D653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ивной и творческой деятельности.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6. Рассматривание фотографий своей семьи; беседы о семье «Моя семья», 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«Праздники в моей семье», «Моя бабушка самая хорошая», рассказ детей о 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братьях и сестрах, рассказы о маме и папе. 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7. Подборка стихов о маме и папе, о бабушке и дедушке. 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8.Подбор дидактических, сюжетно-ролевых игр на семейную тематику. 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9.Подготовка атрибутов для сюжетно – ролевых игр «Семья», «Дочк</w:t>
      </w:r>
      <w:proofErr w:type="gramStart"/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и-</w:t>
      </w:r>
      <w:proofErr w:type="gramEnd"/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матери».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Работа с родителями: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1.Создание </w:t>
      </w:r>
      <w:r w:rsidR="00D653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фотовыставки  «Фото лучшего выходного дня нашей семьи</w:t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»;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2.Изготовление </w:t>
      </w:r>
      <w:r w:rsidR="00D653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буклета «</w:t>
      </w:r>
      <w:r w:rsidR="002A4D2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Роль отца в семье - поиграй со мною, папа!»</w:t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»;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</w:t>
      </w:r>
      <w:r w:rsidR="00D84D6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="002A4D2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Анкетирование «Какой я родитель?»</w:t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;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D653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4. Консультация "</w:t>
      </w:r>
      <w:r w:rsidR="003C7A0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«Роль семьи в воспитании детей</w:t>
      </w:r>
      <w:r w:rsidR="003C7A05" w:rsidRPr="003C7A0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</w:t>
      </w:r>
      <w:r w:rsidR="003C7A0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", Памятки «10 советов по воспитанию детей» от Ш.Амонашвили.</w:t>
      </w:r>
      <w:r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2A4D2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5.Семейная встреча</w:t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1253D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с чаепитием </w:t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</w:t>
      </w:r>
      <w:r w:rsidR="001253D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Мама, папа, я – дружная семья</w:t>
      </w:r>
      <w:r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».</w:t>
      </w:r>
    </w:p>
    <w:p w:rsidR="00215B40" w:rsidRPr="00215B40" w:rsidRDefault="002A4D29" w:rsidP="00215B40">
      <w:pP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6.Развлечение с родителями, посвященное «Дню Матери».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2A4D29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II Основной этап: </w:t>
      </w:r>
      <w:r w:rsidR="00465BDC" w:rsidRPr="002A4D29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«СОЦИАЛЬНО – КОММУНИКАТИВНОЕ РАЗВИТИЕ» 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2A4D29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ru-RU"/>
        </w:rPr>
        <w:t>1.БЕСЕДЫ НА ТЕМЫ</w:t>
      </w:r>
      <w:r w:rsidR="00465BDC" w:rsidRPr="00465BD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«Моя семья». «</w:t>
      </w:r>
      <w:proofErr w:type="gramStart"/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Мои</w:t>
      </w:r>
      <w:proofErr w:type="gramEnd"/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бабушка и дедушка». «Что такое хорошо, а что та</w:t>
      </w:r>
      <w:r w:rsidR="0010785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кое плохо?», «Как я помогаю дома», с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итуационная беседа по вопросам «Что делает ваша семья утром (вечером)», «На кого ты похож? И почему?»; «Где живёт твоя семья», «В какие игры играют с вами ваши родители»;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Беседа по вопросам с использованием семейных альбомов «Расскажи, с кем ты живёшь»;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«Я люблю маму </w:t>
      </w:r>
      <w:proofErr w:type="gramStart"/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( </w:t>
      </w:r>
      <w:proofErr w:type="gramEnd"/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папу) потому, что…»;</w:t>
      </w:r>
      <w:r w:rsidR="009B6B6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«Как близкие заботятся о своих детях», «Мы дружная семья», «Ласковые слова для мамы», «Кто такие - родные, друзья, соседи», «Выходной день с мамой и папой».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Продолжать развивать речь, как средство общения, умение устанавливать эмоциональный контакт между всеми участниками беседы. Формировать у детей представления о семье, о родственных отношениях; закреплять знание имён, фамилий родителей, бабушек и дедушек, их места работы, домашнего адреса.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2.ЧТЕНИЕ ХУДОЖЕСТВЕННОЙ ЛИТЕРАТУРЫ: 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Сказки «Волк и семеро козлят»,</w:t>
      </w:r>
      <w:r w:rsidR="005170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"Три медведя», «Сказк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а о глупом мышонке» А.Маршак, 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стихотворений «Вот какая мама» «Посидим в тишине»,, Е. Благинина, «Моя семья» Д. Габе, С.Капутикян «Моя бабушка», С.Баруздин «Мамина работа», И. Косякова «Всё она»; Заучивание стихотворений Е. Благининой «Вот так мама», 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Я.Аким «Моя родня».</w:t>
      </w:r>
      <w:proofErr w:type="gramEnd"/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Загадки на тему: «Семья», «Родной дом», «Детский сад».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Заучивание пословиц и поговорок о семье. 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Когда семья вместе, так и душа на месте.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 нужен клад, когда в семье лад.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гостях хорошо, а дома лучше.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формировать умение внимательно слушать сказки, стихотворения; развивать интерес к чтению, умению рассказывать выученные стихи, пересказывать содержание сказок и рассказов.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t>3. И</w:t>
      </w:r>
      <w:r w:rsidRPr="002A4D29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t>гровая деятельность:</w:t>
      </w:r>
      <w:r w:rsidRPr="002A4D29">
        <w:rPr>
          <w:rFonts w:ascii="Arial" w:eastAsia="Times New Roman" w:hAnsi="Arial" w:cs="Arial"/>
          <w:color w:val="000000"/>
          <w:szCs w:val="23"/>
          <w:shd w:val="clear" w:color="auto" w:fill="FFFFFF"/>
          <w:lang w:eastAsia="ru-RU"/>
        </w:rPr>
        <w:t> 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* </w:t>
      </w:r>
      <w:proofErr w:type="gramStart"/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Сюжетно-рол</w:t>
      </w:r>
      <w:r w:rsidR="0010785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евые игры «Семья», «День рождени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я», «Дочки</w:t>
      </w:r>
      <w:r w:rsidR="0010785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матери», «Готовим обед, как мама», «В гости к бабушке», «Наш Дом».</w:t>
      </w:r>
      <w:proofErr w:type="gramEnd"/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*Дидактические игры «Чья мама?», «Кого как зовут», «Кто у нас хороший?», «Позвони по телефону», «Знакомство», «Моя семья», • «Мамы и детки», «Найди ладошки своей семьи»), «Узнай про кого я расскажу», « Свой – чужой», «Мое имя», «Моя комната», «Найди предметы», «Кем быть», «</w:t>
      </w:r>
      <w:proofErr w:type="gramStart"/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Кому</w:t>
      </w:r>
      <w:proofErr w:type="gramEnd"/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что нужно для работы».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*Пальчиковые игры «Этот пальчик дедушка…», «Пальчик, пальчик, где ты был», «Строим дом»; «Кто живёт у нас в квартире», «Семья».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Игр</w:t>
      </w:r>
      <w:proofErr w:type="gramStart"/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а-</w:t>
      </w:r>
      <w:proofErr w:type="gramEnd"/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инсценировка «Добрый вечер, мамочка» (папочка или другие родственники).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формировать интерес к игровым действиям сверстников; умение передавать в игре события окружающей действительности, развивать игровой замысел, мелкую моторику рук, фантазию, память. Развивать у детей умение играть дружно, согласовывать свои действия с действиями других.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51704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4.Трудовая деятельность: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«Помоги кукле Маше навести порядок», «Оденем куклу Катю на прогулку».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Обучать детей правильной последовательности одевания, раздевания, складывания снятой одежды после прогулки, умению соблюдать порядок. Приучать к опрятности не только себя, но и кукол, аккуратно расставлять посуду. Воспитывать эстетичность и красоту.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5.Наблюдения 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 трудом няни, повара, дворника, мамы дома, папы. Посещение вместе с родителями их работы.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Формировать представления о трудовых действиях, используемых инструментах, значимости результатов труда.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6</w:t>
      </w:r>
      <w:r w:rsidR="00465BD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.</w:t>
      </w:r>
      <w: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465BD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Формирование основ безопасности.</w:t>
      </w:r>
      <w:r w:rsidR="00465BDC" w:rsidRPr="00465BD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 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Беседы: «Правила безопасного поведения», «Это вредная еда», «Микробы и мыло», «Если ты остался дома один». 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Ситуация: «Что делать, если ты потерялся».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7507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Дидактические игры: 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«Опасно – неопасно», «Полезна и вредная еда».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закрепление навыков безопасного поведения дома, на улице, умения применять полученные знания в жизни. Воспитывать осторожность при выполнении упражнений, безопасность в подвижных играх.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РЕЧЕВОЕ РАЗВИТИЕ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1.Занятие по развитию речи «Моя семья».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Цель: Учить рассказывать по картинке "Моя семья", отвечать на вопросы воспитателя простым предложением из 3- 4 слов, упражнять в согласовании личных местоимений с существительными. Развивать умение произносить звук </w:t>
      </w:r>
      <w:proofErr w:type="gramStart"/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( </w:t>
      </w:r>
      <w:proofErr w:type="gramEnd"/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м) в словах, фразовой речи; произносить звукоподражания с разной силой г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олоса. Воспитывать интонационную выразительность речи;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любовь и уважение к своей семье. 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2.Составление рассказов на тему: «Моя комната», « Мое любимое занятие», «Мой лучший друг», «Чем я люблю заниматься в детском саду и дома». 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ФЦКМ (ознакомление с предметным миром) «Поможем бабушке Федоре»</w:t>
      </w:r>
      <w:r w:rsid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Учить различать виды посуды (столовая, чайная, кухонная) и способы её использования; закрепить знание геометрических фигур. Развивать умение отвечать на вопросы, использовать в речи обобщающие слова " Посуда", "Столовая", "Чайная", "Кухонная». Воспитывать доброжелательность и отзывчивость, бережное отношение к посуде; способствовать формированию привычки к чистоте.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ХУДОЖЕСТВЕННО - ЭСТЕТИЧЕСКОЕ РАЗВИТИЕ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1.Занятие по аппликации «Мой портрет»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Цель: Учить на готовой форме (голове) размещать готовые детали </w:t>
      </w:r>
      <w:proofErr w:type="gramStart"/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( </w:t>
      </w:r>
      <w:proofErr w:type="gramEnd"/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нос, глаза</w:t>
      </w:r>
      <w:r w:rsidR="00D653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рот). Развивать умение передавать в аппликации своё лицо. Воспитывать интерес к занятиям.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2.Конструирование «Дом»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Учить детей строить дом; видеть постройку в целом и выделять ее части (стены, крыша, дверь, окно), отвечать на вопросы педагога, рассказывать о том, как построена каждая часть. Развивать умение делать анализ образца-постройки (два кирпичика стоят слева плотно друг к другу на узких гранях, два таких же кирпичика стоят справа, сверху две призмы, спереди и сзади построек, кирпичики, приставленные широкими гранями). Воспитывать конструктивные навыки. 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D653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Пение и слушание песен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 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«Моя семья» Музыка и слова: Александр Ермолов, «Папа, мама, сестра и брат» слова и музыка: Яков Василевский, «Мама, папа, я" (исп. группа "Волшебный микрофон"), «Моя дружная семья» Сл</w:t>
      </w:r>
      <w:proofErr w:type="gramStart"/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.Т</w:t>
      </w:r>
      <w:proofErr w:type="gramEnd"/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атьяна Рядчикова, муз. Александр Комаров, "Бабуля, дедуля "муз. и сл. В.Бобкова, "Папа, мама,</w:t>
      </w:r>
      <w:r w:rsid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я" муз</w:t>
      </w:r>
      <w:proofErr w:type="gramStart"/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.В</w:t>
      </w:r>
      <w:proofErr w:type="gramEnd"/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.Ковалива,</w:t>
      </w:r>
      <w:r w:rsid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сл.М.Марина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уметь внимательно слушать музыкальные произведения до конца, понимать характер музыки рас</w:t>
      </w:r>
      <w:r w:rsid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сказывать, о чем поется в песне. 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Способство</w:t>
      </w:r>
      <w:r w:rsid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вать музыкальной восприимчивости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детей, воспитанию зачатков музыкального вкуса.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ФИЗИЧЕСКОЕ РАЗВИТИЕ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Подвижные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игры: «По ровненькой дорожке», «Парами на прогулку», «Найди свой домик», «Поезд», «Наседка и цыплята»,</w:t>
      </w:r>
      <w:r w:rsid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«Такси»,</w:t>
      </w:r>
      <w:r w:rsid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«Тишина»,</w:t>
      </w:r>
      <w:r w:rsid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«Пройди – не задень»</w:t>
      </w:r>
      <w:proofErr w:type="gramStart"/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,</w:t>
      </w:r>
      <w:proofErr w:type="gramEnd"/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«Пройди – не упади» ,«Птички в гнездышках»,</w:t>
      </w:r>
      <w:r w:rsid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«Найди свое место».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Физкультминутки: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«Я иду, и ты идешь «, «Ладушки у бабушки», «Посуду моет наш Антошка», «Я человек и</w:t>
      </w:r>
      <w:r w:rsid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ты человек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"</w:t>
      </w:r>
      <w:r w:rsid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. 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Цель: развивать у детей согласованность движения рук и ног со словами игры; приучать ходить свободно в колонне по одному; развивать чувство равновесия, ориентировке в пространстве; развитие умения бегать по площадке, не наталкиваясь на других участников игры, начинать движение по сигналу .</w:t>
      </w:r>
      <w:r w:rsidR="00465BDC" w:rsidRPr="00465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65BDC" w:rsidRPr="00465BD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III Завершающий этап:</w:t>
      </w:r>
      <w: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215B40" w:rsidRPr="00215B4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Ожидаемый результат.</w:t>
      </w:r>
    </w:p>
    <w:p w:rsidR="00EE32FF" w:rsidRDefault="00215B40" w:rsidP="00215B40">
      <w:pPr>
        <w:rPr>
          <w:rFonts w:ascii="Arial" w:eastAsia="Times New Roman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215B40">
        <w:rPr>
          <w:rFonts w:ascii="Arial" w:eastAsia="Times New Roman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За время реализации проекта  планируется повысить уровень знаний детей о семье. Дети узнают больше о своей семье, о родственных отношениях, познакомятся с понятием  «семья», с ее историями и традициями.</w:t>
      </w:r>
      <w:r w:rsidR="002A4D29">
        <w:rPr>
          <w:rFonts w:ascii="Arial" w:eastAsia="Times New Roman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9B6B63">
        <w:rPr>
          <w:rFonts w:ascii="Arial" w:eastAsia="Times New Roman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Особенность проекта заключается</w:t>
      </w:r>
      <w:r w:rsidRPr="00215B40">
        <w:rPr>
          <w:rFonts w:ascii="Arial" w:eastAsia="Times New Roman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в том, что вместе с семьей мы не только познаем, осваиваем новое, но и трудимся и активно отдыхаем вместе. Участники проекта «Воспитатели-дети-родители»</w:t>
      </w:r>
      <w:r w:rsidR="009B6B63">
        <w:rPr>
          <w:rFonts w:ascii="Arial" w:eastAsia="Times New Roman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работают в тесном сотрудничестве</w:t>
      </w:r>
      <w:r w:rsidRPr="00215B40">
        <w:rPr>
          <w:rFonts w:ascii="Arial" w:eastAsia="Times New Roman" w:hAnsi="Arial" w:cs="Arial"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, где родители становятся активными участниками в жизни детей в детском саду.</w:t>
      </w:r>
    </w:p>
    <w:p w:rsidR="00B71B3A" w:rsidRPr="00B71B3A" w:rsidRDefault="00B71B3A" w:rsidP="00B71B3A">
      <w:pPr>
        <w:spacing w:after="96" w:line="240" w:lineRule="auto"/>
        <w:textAlignment w:val="baseline"/>
        <w:outlineLvl w:val="0"/>
        <w:rPr>
          <w:rFonts w:ascii="Arial" w:eastAsia="Times New Roman" w:hAnsi="Arial" w:cs="Arial"/>
          <w:b/>
          <w:bCs/>
          <w:color w:val="EC1C24"/>
          <w:kern w:val="36"/>
          <w:sz w:val="27"/>
          <w:szCs w:val="27"/>
          <w:lang w:eastAsia="ru-RU"/>
        </w:rPr>
      </w:pPr>
      <w:r w:rsidRPr="00B71B3A">
        <w:rPr>
          <w:rFonts w:ascii="Arial" w:eastAsia="Times New Roman" w:hAnsi="Arial" w:cs="Arial"/>
          <w:b/>
          <w:bCs/>
          <w:color w:val="EC1C24"/>
          <w:kern w:val="36"/>
          <w:sz w:val="27"/>
          <w:szCs w:val="27"/>
          <w:lang w:eastAsia="ru-RU"/>
        </w:rPr>
        <w:lastRenderedPageBreak/>
        <w:t xml:space="preserve">Шалва </w:t>
      </w:r>
      <w:proofErr w:type="spellStart"/>
      <w:r w:rsidRPr="00B71B3A">
        <w:rPr>
          <w:rFonts w:ascii="Arial" w:eastAsia="Times New Roman" w:hAnsi="Arial" w:cs="Arial"/>
          <w:b/>
          <w:bCs/>
          <w:color w:val="EC1C24"/>
          <w:kern w:val="36"/>
          <w:sz w:val="27"/>
          <w:szCs w:val="27"/>
          <w:lang w:eastAsia="ru-RU"/>
        </w:rPr>
        <w:t>Амонашвили</w:t>
      </w:r>
      <w:proofErr w:type="spellEnd"/>
      <w:r>
        <w:rPr>
          <w:rFonts w:ascii="Arial" w:eastAsia="Times New Roman" w:hAnsi="Arial" w:cs="Arial"/>
          <w:b/>
          <w:bCs/>
          <w:color w:val="EC1C24"/>
          <w:kern w:val="36"/>
          <w:sz w:val="27"/>
          <w:szCs w:val="27"/>
          <w:lang w:eastAsia="ru-RU"/>
        </w:rPr>
        <w:t xml:space="preserve">. </w:t>
      </w:r>
      <w:r w:rsidRPr="00B71B3A">
        <w:rPr>
          <w:rFonts w:ascii="Arial" w:eastAsia="Times New Roman" w:hAnsi="Arial" w:cs="Arial"/>
          <w:b/>
          <w:bCs/>
          <w:color w:val="EC1C24"/>
          <w:kern w:val="36"/>
          <w:sz w:val="27"/>
          <w:szCs w:val="27"/>
          <w:lang w:eastAsia="ru-RU"/>
        </w:rPr>
        <w:t>Искусство семейного воспитания. Педагогическое эссе</w:t>
      </w:r>
    </w:p>
    <w:p w:rsidR="00B71B3A" w:rsidRPr="00B71B3A" w:rsidRDefault="00B71B3A" w:rsidP="00B71B3A">
      <w:pPr>
        <w:spacing w:after="96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EC1C24"/>
          <w:sz w:val="25"/>
          <w:szCs w:val="25"/>
          <w:lang w:eastAsia="ru-RU"/>
        </w:rPr>
      </w:pPr>
      <w:r w:rsidRPr="00B71B3A">
        <w:rPr>
          <w:rFonts w:ascii="Arial" w:eastAsia="Times New Roman" w:hAnsi="Arial" w:cs="Arial"/>
          <w:b/>
          <w:bCs/>
          <w:color w:val="EC1C24"/>
          <w:sz w:val="25"/>
          <w:szCs w:val="25"/>
          <w:lang w:eastAsia="ru-RU"/>
        </w:rPr>
        <w:t>Баллада о воспитании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«…Может быть, на тысячу семей найдется одна семья, где обратят внимание на природу детей».</w:t>
      </w:r>
    </w:p>
    <w:p w:rsidR="00B71B3A" w:rsidRPr="00B71B3A" w:rsidRDefault="00B71B3A" w:rsidP="00B71B3A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inherit" w:eastAsia="Times New Roman" w:hAnsi="inherit" w:cs="Arial"/>
          <w:b/>
          <w:bCs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Живая Этика</w:t>
      </w:r>
    </w:p>
    <w:p w:rsidR="00B71B3A" w:rsidRPr="00B71B3A" w:rsidRDefault="00B71B3A" w:rsidP="00B71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ДОРОГОЙ ЧИТАТЕЛЬ!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Пока Вы начнёте читать эту книгу, хотел бы сказать Вам несколько слов.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не предлагаю Вам строгую науку или методическое пособие о воспитании Ребёнка в семье. Такой науки, откровенно говоря, и не существует. Перед Вами мои личные соображения и взгляды о том, как романтично можно прожить вместе со своим Ребёнком длинный, но стремительно улетающий процесс воспитания. Притом, он больше не повторится никогда.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Конечно, излагая свои мысли, я то и дело исходил из разных научных знаний, но пользовался ими ради своих намерений.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Так же как художник, как композитор, поэт или мыслитель, я старался преподнести Вам самого себя – «мою» Гуманную Педагогику. Преподнести её так, чтобы она понравилась Вам.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Песню, которая задевает нас, мы поём хотя бы в душе. Стихи, в которые мы влюбляемся, перечитываем вновь и вновь. А если в семье растёт Ребёнок, неужели забота о нём </w:t>
      </w:r>
      <w:proofErr w:type="gramStart"/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 обратит наше внимание</w:t>
      </w:r>
      <w:proofErr w:type="gramEnd"/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 разные педагогические идеи, и если какая-либо из них привлечёт нас, не используем в нашей практике?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очень хотел бы, чтобы идеи Гуманной Педагогики (эту педагогику я называю «своей» не потому, что я её открыл, а потому, что присвоил от классиков) понравились Вам и чтобы Вы воспользовались ею в воспитании своего Ребёнка, своих детей.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честен перед Вами: я искренне верю в истинность Гуманной Педагогики, потому предлагаю, чтобы Вы тоже поверили в неё и полюбили её и, конечно же, отказались от силового, авторитарного воспитания Вашего Ребёнка, Ваших детей. Моя задача именно в этом.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Для меня Гуманная Педагогика как музыка, как поэзия, как философия, как романтика, как искусство. Потому, в поиске названия книги я сразу отказался от таких скучных формулировок, как: «Родительское чувство», «Воспитание как жизнь», и согласился с Валерией </w:t>
      </w:r>
      <w:proofErr w:type="spellStart"/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Гивиевной</w:t>
      </w:r>
      <w:proofErr w:type="spellEnd"/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(она моя супруга, набирала текст на компьютере и редактировала его), которая сказала: «Это же баллада! Назови книгу – «Баллада о воспитании!»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Так появился новый педагогический жанр.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писал книгу, слыша в себе музыку и поэзию, давал волю фантазии, прибегал к повествованию. Предлагаю сюжетное развитие педагогической жизни в семье, осмысливая её как наш совместный с Ребёнком путь восхождения. Для каждой сюжетной части «Баллады» определилось музыкальное название.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Остаётся добавить одно: если я не смогу увлечь Вас идеями Гуманной Педагогики, то, пожалуйста, не думайте, что она сама такая не интересная и не живая. Она прекрасная! Возможно, я не смог донести до Вас её красоту.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Перед Вами не возрастная педагогика о воспитании Ребёнка, не методическое пособие, а сама педагогическая жизнь, в которой воспитываются все её участники.</w:t>
      </w:r>
    </w:p>
    <w:p w:rsidR="00B71B3A" w:rsidRPr="00B71B3A" w:rsidRDefault="00B71B3A" w:rsidP="00B71B3A">
      <w:pPr>
        <w:spacing w:before="480" w:after="168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B71B3A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Аккорды. Зов и явление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Я – Дух </w:t>
      </w:r>
      <w:proofErr w:type="spellStart"/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нерождённого</w:t>
      </w:r>
      <w:proofErr w:type="spellEnd"/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Кто меня зовёт?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Выбирайте лучшие слова!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Вложите в них ваши лучшие чувства!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Выбирайте лучшую музыкальность для зова!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 всё это пошлите мне!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Ваш голос с Земли начнёт воспитывать меня на Небесах и притягивать к вам.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Ну, как?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Зовите, зовите, зовите!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Зовите всем сердцем и чистотой, которая есть в вас!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Ваш зов только так достигнет тех высоких пространств, где я обитаю!..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 призвали меня?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услышал!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спускаюсь! Свершилось великое таинство: я явился в земную жизнь.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Привет всем вам от Создателя!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– Путник Вечности.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 я ваш Ребёнок.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 меня нет земного посоха.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Дайте мне воспитание, оно и станет моим посохом. Только примите мои условия: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 Во мне свой Путь, не навязывайте ваш.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 Во мне свой характер, не ломайте его.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 Наполняйте меня светом, озарённым щедростью.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 Воспитывайте в свободе, огранённой мудростью.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 Вооружайте знаниями с любовью к жизни.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 Воспитывайте чувства под водительством разума.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 Воспитывайте разум под водительством сердца.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Пусть мой приход напомнит вам, что вы тоже являетесь Путниками Вечности. Наши Пути скрещиваются, но не останавливаются.</w:t>
      </w:r>
    </w:p>
    <w:p w:rsidR="00B71B3A" w:rsidRPr="00B71B3A" w:rsidRDefault="00B71B3A" w:rsidP="00B71B3A">
      <w:pPr>
        <w:spacing w:before="480" w:after="168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B71B3A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Прелюдия. Он от света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Семя любви осчастливило нас, и к нам явился долгожданный гость – Путник Вечности. Господи, какой он хрупкий и беспомощный!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 сердце наше чует: в нём могущество. Он пришёл с пустыми руками, пришёл голым! Но опять чувствуем: несёт он дары, чтобы раздать щедро. Он пока какой-то морщинистый, этакий новорождённый старичок. Но морщины эти, мы знаем, от мудрости, которая в нём от прошлого.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Морщины он сбросит, а мудрость оставит, и начнёт всё сначала.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Глаза его смотрят не на нас, но на кого-то Невидимого. И первый крик его, и плач его, и лепетание его, и первая улыбка его </w:t>
      </w:r>
      <w:proofErr w:type="gramStart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</w:t>
      </w: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</w:t>
      </w:r>
      <w:proofErr w:type="gramEnd"/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оже обращены не к нам, а к тому же Невидимому.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 пока для него не существуем, а существует некто</w:t>
      </w:r>
      <w:proofErr w:type="gramStart"/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</w:t>
      </w:r>
      <w:proofErr w:type="gramEnd"/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ругой, который для него важнее, чем мы.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 – от Света, потому всё светится и лучится.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 – как пламя огня, как миниатюрный вулкан – в нём полное нетерпение.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 Господи, какое в нём доверие, бездумное доверие ко всем нам! Вот возьми и сделай с ним что хочешь!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 что мы хотим сделать с ним?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 разве будем выбирать что-либо другое, если знаем, что нет воли Отца нашего Небесного, чтобы погиб один из малых сих?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 – наш Ребёнок.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 мы – его родители – Отец и Мать.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Можно и так сказать: Папа и Мама.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«Наш» – не значит, что он – наша собственность. Это значит, что Творец доверил его нам, чтобы помочь Путнику Вечности найти свой Путь. Так начинается наше служение, которое называется священным словом: </w:t>
      </w:r>
      <w:r w:rsidRPr="00B71B3A">
        <w:rPr>
          <w:rFonts w:ascii="inherit" w:eastAsia="Times New Roman" w:hAnsi="inherit" w:cs="Arial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ВОСПИТАНИЕ</w:t>
      </w: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Мы – родители – </w:t>
      </w:r>
      <w:proofErr w:type="spellStart"/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соработники</w:t>
      </w:r>
      <w:proofErr w:type="spellEnd"/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у Творца в воспитании вновь пришедшего на Землю Человека.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 чему же мы его устремим?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 будем осторожны, ибо знаем, что он уже устремлён.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 чему – он эту загадку несёт в себе.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 мы поможем, чтобы его устремление не сбилось с пути.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 направим его на утверждение в жизни Прекрасного, на возвеличивание в жизни Блага, на проявление Великодушия, на торжество Любви.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 мечтаем, чтобы воспитать его Благородным Человеком.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Мир ждёт его таким – Благородным. Потому родительское сердце предупреждает нас уберечь нашего Ребёнка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 от дурных зрелищ,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 от сквернословия,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 от грубости,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• от дурной музыки,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 от всего ложного, что разлагает тело и разрушает дух.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Будем беречь его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 от чувства собственности,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 от самости,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 от злобы,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 от праздности.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 сейчас младенец.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 годы улетят.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нашей повседневной заботе они улетят быстро.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Младенец подрастёт, и сам станет взрослым.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 мы постареем и скажем нашему сердцу: «Видишь, мы ему больше не нужны, он сам пробирается к своему Пути. Может быть, успокоишься?»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 сердце не уступит. Оно скажет нам: «Если кто стал уже отцом и матерью, то это на всю жизнь, до конца дней своих».</w:t>
      </w:r>
    </w:p>
    <w:p w:rsidR="00B71B3A" w:rsidRPr="00B71B3A" w:rsidRDefault="00B71B3A" w:rsidP="00B71B3A">
      <w:pPr>
        <w:spacing w:after="0" w:line="240" w:lineRule="auto"/>
        <w:ind w:firstLine="336"/>
        <w:jc w:val="both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Господи! Наверно, родители для своих детей так же, как Ты для нас: когда же Ты успокоишься и скажешь, что детям</w:t>
      </w:r>
      <w:proofErr w:type="gramStart"/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Т</w:t>
      </w:r>
      <w:proofErr w:type="gramEnd"/>
      <w:r w:rsidRPr="00B71B3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воим не нужна больше Твоя забота, они уже «сами с усами»?</w:t>
      </w:r>
    </w:p>
    <w:p w:rsidR="00B71B3A" w:rsidRPr="00215B40" w:rsidRDefault="00B71B3A" w:rsidP="00215B40"/>
    <w:sectPr w:rsidR="00B71B3A" w:rsidRPr="00215B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BDC"/>
    <w:rsid w:val="00107852"/>
    <w:rsid w:val="001253D7"/>
    <w:rsid w:val="00215B40"/>
    <w:rsid w:val="002A4D29"/>
    <w:rsid w:val="003C7A05"/>
    <w:rsid w:val="00465BDC"/>
    <w:rsid w:val="00517044"/>
    <w:rsid w:val="0087507C"/>
    <w:rsid w:val="009B6B63"/>
    <w:rsid w:val="00A1721E"/>
    <w:rsid w:val="00B71B3A"/>
    <w:rsid w:val="00D65360"/>
    <w:rsid w:val="00D84D68"/>
    <w:rsid w:val="00EE32FF"/>
    <w:rsid w:val="00FF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7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72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7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72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46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66514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76085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19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66232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8</Pages>
  <Words>2768</Words>
  <Characters>15781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8</cp:revision>
  <cp:lastPrinted>2018-11-14T07:38:00Z</cp:lastPrinted>
  <dcterms:created xsi:type="dcterms:W3CDTF">2018-11-10T19:23:00Z</dcterms:created>
  <dcterms:modified xsi:type="dcterms:W3CDTF">2019-01-19T18:31:00Z</dcterms:modified>
</cp:coreProperties>
</file>