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478" w:rsidRPr="009647B8" w:rsidRDefault="009647B8" w:rsidP="009647B8">
      <w:pPr>
        <w:jc w:val="center"/>
        <w:rPr>
          <w:rFonts w:ascii="Times New Roman" w:hAnsi="Times New Roman" w:cs="Times New Roman"/>
          <w:b/>
          <w:sz w:val="36"/>
          <w:szCs w:val="36"/>
        </w:rPr>
      </w:pPr>
      <w:r w:rsidRPr="009647B8">
        <w:rPr>
          <w:rFonts w:ascii="Times New Roman" w:hAnsi="Times New Roman" w:cs="Times New Roman"/>
          <w:b/>
          <w:sz w:val="36"/>
          <w:szCs w:val="36"/>
        </w:rPr>
        <w:t>Муниципальное бюджетное учреждение дополнительного образования г. Магадана "Детская школа искусств им. В.А. Барляева"</w:t>
      </w:r>
    </w:p>
    <w:p w:rsidR="009647B8" w:rsidRDefault="009647B8">
      <w:pPr>
        <w:rPr>
          <w:rFonts w:ascii="Times New Roman" w:hAnsi="Times New Roman" w:cs="Times New Roman"/>
          <w:b/>
          <w:sz w:val="28"/>
          <w:szCs w:val="28"/>
        </w:rPr>
      </w:pPr>
    </w:p>
    <w:p w:rsidR="009647B8" w:rsidRDefault="009647B8">
      <w:pPr>
        <w:rPr>
          <w:rFonts w:ascii="Times New Roman" w:hAnsi="Times New Roman" w:cs="Times New Roman"/>
          <w:b/>
          <w:sz w:val="28"/>
          <w:szCs w:val="28"/>
        </w:rPr>
      </w:pPr>
    </w:p>
    <w:p w:rsidR="009647B8" w:rsidRDefault="009647B8" w:rsidP="009647B8">
      <w:pPr>
        <w:jc w:val="center"/>
        <w:rPr>
          <w:rFonts w:ascii="Times New Roman" w:hAnsi="Times New Roman" w:cs="Times New Roman"/>
          <w:b/>
          <w:sz w:val="28"/>
          <w:szCs w:val="28"/>
        </w:rPr>
      </w:pPr>
      <w:r>
        <w:rPr>
          <w:rFonts w:ascii="Times New Roman" w:hAnsi="Times New Roman" w:cs="Times New Roman"/>
          <w:b/>
          <w:sz w:val="28"/>
          <w:szCs w:val="28"/>
        </w:rPr>
        <w:t>МЕТОДИЧЕСКАЯ РАЗРАБОТКА</w:t>
      </w:r>
    </w:p>
    <w:p w:rsidR="009647B8" w:rsidRDefault="009647B8" w:rsidP="009647B8">
      <w:pPr>
        <w:jc w:val="center"/>
        <w:rPr>
          <w:rFonts w:ascii="Times New Roman" w:hAnsi="Times New Roman" w:cs="Times New Roman"/>
          <w:b/>
          <w:sz w:val="28"/>
          <w:szCs w:val="28"/>
        </w:rPr>
      </w:pPr>
    </w:p>
    <w:p w:rsidR="009647B8" w:rsidRDefault="009647B8" w:rsidP="009647B8">
      <w:pPr>
        <w:jc w:val="center"/>
        <w:rPr>
          <w:rFonts w:ascii="Times New Roman" w:hAnsi="Times New Roman" w:cs="Times New Roman"/>
          <w:b/>
          <w:sz w:val="28"/>
          <w:szCs w:val="28"/>
        </w:rPr>
      </w:pPr>
    </w:p>
    <w:p w:rsidR="009647B8" w:rsidRDefault="009647B8" w:rsidP="009647B8">
      <w:pPr>
        <w:jc w:val="center"/>
        <w:rPr>
          <w:rFonts w:ascii="Times New Roman" w:hAnsi="Times New Roman" w:cs="Times New Roman"/>
          <w:b/>
          <w:sz w:val="28"/>
          <w:szCs w:val="28"/>
        </w:rPr>
      </w:pPr>
    </w:p>
    <w:p w:rsidR="009647B8" w:rsidRDefault="009647B8">
      <w:pPr>
        <w:rPr>
          <w:rFonts w:ascii="Times New Roman" w:hAnsi="Times New Roman" w:cs="Times New Roman"/>
          <w:b/>
          <w:sz w:val="28"/>
          <w:szCs w:val="28"/>
        </w:rPr>
      </w:pPr>
    </w:p>
    <w:p w:rsidR="009647B8" w:rsidRDefault="009647B8" w:rsidP="009647B8">
      <w:pPr>
        <w:jc w:val="center"/>
        <w:rPr>
          <w:rFonts w:ascii="Times New Roman" w:hAnsi="Times New Roman" w:cs="Times New Roman"/>
          <w:b/>
          <w:sz w:val="52"/>
          <w:szCs w:val="52"/>
        </w:rPr>
      </w:pPr>
      <w:r w:rsidRPr="009647B8">
        <w:rPr>
          <w:rFonts w:ascii="Times New Roman" w:hAnsi="Times New Roman" w:cs="Times New Roman"/>
          <w:b/>
          <w:sz w:val="52"/>
          <w:szCs w:val="52"/>
        </w:rPr>
        <w:t>Методика работы с фальшиво поющими детьми</w:t>
      </w:r>
      <w:r>
        <w:rPr>
          <w:rFonts w:ascii="Times New Roman" w:hAnsi="Times New Roman" w:cs="Times New Roman"/>
          <w:b/>
          <w:sz w:val="52"/>
          <w:szCs w:val="52"/>
        </w:rPr>
        <w:t xml:space="preserve">  </w:t>
      </w:r>
    </w:p>
    <w:p w:rsidR="009647B8" w:rsidRDefault="009647B8" w:rsidP="00DD785C">
      <w:pPr>
        <w:jc w:val="right"/>
        <w:rPr>
          <w:rFonts w:ascii="Times New Roman" w:hAnsi="Times New Roman" w:cs="Times New Roman"/>
          <w:b/>
          <w:sz w:val="52"/>
          <w:szCs w:val="52"/>
        </w:rPr>
      </w:pPr>
    </w:p>
    <w:p w:rsidR="00DD785C" w:rsidRDefault="009647B8" w:rsidP="00DD785C">
      <w:pPr>
        <w:jc w:val="right"/>
        <w:rPr>
          <w:rFonts w:ascii="Times New Roman" w:hAnsi="Times New Roman" w:cs="Times New Roman"/>
          <w:b/>
          <w:sz w:val="32"/>
          <w:szCs w:val="32"/>
        </w:rPr>
      </w:pPr>
      <w:r>
        <w:rPr>
          <w:rFonts w:ascii="Times New Roman" w:hAnsi="Times New Roman" w:cs="Times New Roman"/>
          <w:b/>
          <w:sz w:val="52"/>
          <w:szCs w:val="52"/>
        </w:rPr>
        <w:t xml:space="preserve">       </w:t>
      </w:r>
      <w:r w:rsidR="00DD785C">
        <w:rPr>
          <w:rFonts w:ascii="Times New Roman" w:hAnsi="Times New Roman" w:cs="Times New Roman"/>
          <w:b/>
          <w:sz w:val="32"/>
          <w:szCs w:val="32"/>
        </w:rPr>
        <w:t xml:space="preserve">выполнила </w:t>
      </w:r>
    </w:p>
    <w:p w:rsidR="00DD785C" w:rsidRDefault="00DD785C" w:rsidP="00DD785C">
      <w:pPr>
        <w:jc w:val="right"/>
        <w:rPr>
          <w:rFonts w:ascii="Times New Roman" w:hAnsi="Times New Roman" w:cs="Times New Roman"/>
          <w:b/>
          <w:sz w:val="32"/>
          <w:szCs w:val="32"/>
        </w:rPr>
      </w:pPr>
      <w:r>
        <w:rPr>
          <w:rFonts w:ascii="Times New Roman" w:hAnsi="Times New Roman" w:cs="Times New Roman"/>
          <w:b/>
          <w:sz w:val="32"/>
          <w:szCs w:val="32"/>
        </w:rPr>
        <w:t xml:space="preserve">преподаватель </w:t>
      </w:r>
    </w:p>
    <w:p w:rsidR="00DD785C" w:rsidRDefault="00DD785C" w:rsidP="00DD785C">
      <w:pPr>
        <w:jc w:val="right"/>
        <w:rPr>
          <w:rFonts w:ascii="Times New Roman" w:hAnsi="Times New Roman" w:cs="Times New Roman"/>
          <w:b/>
          <w:sz w:val="32"/>
          <w:szCs w:val="32"/>
        </w:rPr>
      </w:pPr>
      <w:r>
        <w:rPr>
          <w:rFonts w:ascii="Times New Roman" w:hAnsi="Times New Roman" w:cs="Times New Roman"/>
          <w:b/>
          <w:sz w:val="32"/>
          <w:szCs w:val="32"/>
        </w:rPr>
        <w:t xml:space="preserve">Гришина Марина </w:t>
      </w:r>
    </w:p>
    <w:p w:rsidR="009647B8" w:rsidRPr="009647B8" w:rsidRDefault="00DD785C" w:rsidP="00DD785C">
      <w:pPr>
        <w:jc w:val="right"/>
        <w:rPr>
          <w:rFonts w:ascii="Times New Roman" w:hAnsi="Times New Roman" w:cs="Times New Roman"/>
          <w:b/>
          <w:sz w:val="32"/>
          <w:szCs w:val="32"/>
        </w:rPr>
      </w:pPr>
      <w:r>
        <w:rPr>
          <w:rFonts w:ascii="Times New Roman" w:hAnsi="Times New Roman" w:cs="Times New Roman"/>
          <w:b/>
          <w:sz w:val="32"/>
          <w:szCs w:val="32"/>
        </w:rPr>
        <w:t xml:space="preserve">Викторовна </w:t>
      </w:r>
    </w:p>
    <w:p w:rsidR="009647B8" w:rsidRDefault="009647B8" w:rsidP="00DD785C">
      <w:pPr>
        <w:jc w:val="right"/>
        <w:rPr>
          <w:rFonts w:ascii="Times New Roman" w:hAnsi="Times New Roman" w:cs="Times New Roman"/>
          <w:b/>
          <w:sz w:val="28"/>
          <w:szCs w:val="28"/>
        </w:rPr>
      </w:pPr>
    </w:p>
    <w:p w:rsidR="009647B8" w:rsidRDefault="009647B8">
      <w:pPr>
        <w:rPr>
          <w:rFonts w:ascii="Times New Roman" w:hAnsi="Times New Roman" w:cs="Times New Roman"/>
          <w:b/>
          <w:sz w:val="28"/>
          <w:szCs w:val="28"/>
        </w:rPr>
      </w:pPr>
    </w:p>
    <w:p w:rsidR="009647B8" w:rsidRDefault="009647B8">
      <w:pPr>
        <w:rPr>
          <w:rFonts w:ascii="Times New Roman" w:hAnsi="Times New Roman" w:cs="Times New Roman"/>
          <w:b/>
          <w:sz w:val="28"/>
          <w:szCs w:val="28"/>
        </w:rPr>
      </w:pPr>
    </w:p>
    <w:p w:rsidR="009647B8" w:rsidRDefault="009647B8">
      <w:pPr>
        <w:rPr>
          <w:rFonts w:ascii="Times New Roman" w:hAnsi="Times New Roman" w:cs="Times New Roman"/>
          <w:b/>
          <w:sz w:val="28"/>
          <w:szCs w:val="28"/>
        </w:rPr>
      </w:pPr>
    </w:p>
    <w:p w:rsidR="009647B8" w:rsidRDefault="009647B8">
      <w:pPr>
        <w:rPr>
          <w:rFonts w:ascii="Times New Roman" w:hAnsi="Times New Roman" w:cs="Times New Roman"/>
          <w:b/>
          <w:sz w:val="28"/>
          <w:szCs w:val="28"/>
        </w:rPr>
      </w:pPr>
    </w:p>
    <w:p w:rsidR="009647B8" w:rsidRDefault="009647B8">
      <w:pPr>
        <w:rPr>
          <w:rFonts w:ascii="Times New Roman" w:hAnsi="Times New Roman" w:cs="Times New Roman"/>
          <w:b/>
          <w:sz w:val="28"/>
          <w:szCs w:val="28"/>
        </w:rPr>
      </w:pPr>
    </w:p>
    <w:p w:rsidR="009647B8" w:rsidRDefault="00DD785C" w:rsidP="00DD785C">
      <w:pPr>
        <w:jc w:val="center"/>
        <w:rPr>
          <w:rFonts w:ascii="Times New Roman" w:hAnsi="Times New Roman" w:cs="Times New Roman"/>
          <w:b/>
          <w:sz w:val="28"/>
          <w:szCs w:val="28"/>
        </w:rPr>
      </w:pPr>
      <w:r>
        <w:rPr>
          <w:rFonts w:ascii="Times New Roman" w:hAnsi="Times New Roman" w:cs="Times New Roman"/>
          <w:b/>
          <w:sz w:val="28"/>
          <w:szCs w:val="28"/>
        </w:rPr>
        <w:t>Магадан 2016</w:t>
      </w:r>
    </w:p>
    <w:p w:rsidR="009647B8" w:rsidRDefault="009647B8">
      <w:pPr>
        <w:rPr>
          <w:rFonts w:ascii="Times New Roman" w:hAnsi="Times New Roman" w:cs="Times New Roman"/>
          <w:b/>
          <w:sz w:val="28"/>
          <w:szCs w:val="28"/>
        </w:rPr>
      </w:pPr>
      <w:r w:rsidRPr="009647B8">
        <w:rPr>
          <w:rFonts w:ascii="Times New Roman" w:hAnsi="Times New Roman" w:cs="Times New Roman"/>
          <w:b/>
          <w:sz w:val="28"/>
          <w:szCs w:val="28"/>
        </w:rPr>
        <w:lastRenderedPageBreak/>
        <w:drawing>
          <wp:inline distT="0" distB="0" distL="0" distR="0">
            <wp:extent cx="5940425" cy="3960283"/>
            <wp:effectExtent l="19050" t="0" r="3175" b="0"/>
            <wp:docPr id="2" name="Рисунок 1" descr="D:\ФОТОГРАФИЯ\Храм концерт Пасха 1 мая 2016\Обработанные\DSC_0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ГРАФИЯ\Храм концерт Пасха 1 мая 2016\Обработанные\DSC_0715.jpg"/>
                    <pic:cNvPicPr>
                      <a:picLocks noChangeAspect="1" noChangeArrowheads="1"/>
                    </pic:cNvPicPr>
                  </pic:nvPicPr>
                  <pic:blipFill>
                    <a:blip r:embed="rId6" cstate="print"/>
                    <a:srcRect/>
                    <a:stretch>
                      <a:fillRect/>
                    </a:stretch>
                  </pic:blipFill>
                  <pic:spPr bwMode="auto">
                    <a:xfrm>
                      <a:off x="0" y="0"/>
                      <a:ext cx="5940425" cy="3960283"/>
                    </a:xfrm>
                    <a:prstGeom prst="rect">
                      <a:avLst/>
                    </a:prstGeom>
                    <a:noFill/>
                    <a:ln w="9525">
                      <a:noFill/>
                      <a:miter lim="800000"/>
                      <a:headEnd/>
                      <a:tailEnd/>
                    </a:ln>
                  </pic:spPr>
                </pic:pic>
              </a:graphicData>
            </a:graphic>
          </wp:inline>
        </w:drawing>
      </w:r>
    </w:p>
    <w:p w:rsidR="009647B8" w:rsidRDefault="009647B8">
      <w:pPr>
        <w:rPr>
          <w:rFonts w:ascii="Times New Roman" w:hAnsi="Times New Roman" w:cs="Times New Roman"/>
          <w:b/>
          <w:sz w:val="28"/>
          <w:szCs w:val="28"/>
        </w:rPr>
      </w:pPr>
    </w:p>
    <w:p w:rsidR="009647B8" w:rsidRDefault="009647B8">
      <w:pPr>
        <w:rPr>
          <w:rFonts w:ascii="Times New Roman" w:hAnsi="Times New Roman" w:cs="Times New Roman"/>
          <w:b/>
          <w:sz w:val="28"/>
          <w:szCs w:val="28"/>
        </w:rPr>
      </w:pPr>
    </w:p>
    <w:p w:rsidR="00441478" w:rsidRPr="00DD785C" w:rsidRDefault="00441478" w:rsidP="00441478">
      <w:pPr>
        <w:rPr>
          <w:rFonts w:ascii="Times New Roman" w:hAnsi="Times New Roman" w:cs="Times New Roman"/>
          <w:b/>
          <w:sz w:val="28"/>
          <w:szCs w:val="28"/>
        </w:rPr>
      </w:pPr>
      <w:r w:rsidRPr="00DD785C">
        <w:rPr>
          <w:rFonts w:ascii="Times New Roman" w:hAnsi="Times New Roman" w:cs="Times New Roman"/>
          <w:b/>
          <w:sz w:val="28"/>
          <w:szCs w:val="28"/>
        </w:rPr>
        <w:t xml:space="preserve">ОГЛАВЛЕНИЕ </w:t>
      </w:r>
    </w:p>
    <w:p w:rsidR="00441478" w:rsidRPr="00441478" w:rsidRDefault="00441478" w:rsidP="00DD785C">
      <w:pPr>
        <w:jc w:val="both"/>
        <w:rPr>
          <w:rFonts w:ascii="Times New Roman" w:hAnsi="Times New Roman" w:cs="Times New Roman"/>
          <w:sz w:val="28"/>
          <w:szCs w:val="28"/>
        </w:rPr>
      </w:pPr>
      <w:r>
        <w:rPr>
          <w:rFonts w:ascii="Times New Roman" w:hAnsi="Times New Roman" w:cs="Times New Roman"/>
          <w:sz w:val="28"/>
          <w:szCs w:val="28"/>
        </w:rPr>
        <w:t>Введение Стр.</w:t>
      </w:r>
      <w:r w:rsidR="00DD785C">
        <w:rPr>
          <w:rFonts w:ascii="Times New Roman" w:hAnsi="Times New Roman" w:cs="Times New Roman"/>
          <w:sz w:val="28"/>
          <w:szCs w:val="28"/>
        </w:rPr>
        <w:t>3</w:t>
      </w:r>
    </w:p>
    <w:p w:rsidR="00441478" w:rsidRPr="00441478" w:rsidRDefault="00441478" w:rsidP="00DD785C">
      <w:pPr>
        <w:jc w:val="both"/>
        <w:rPr>
          <w:rFonts w:ascii="Times New Roman" w:hAnsi="Times New Roman" w:cs="Times New Roman"/>
          <w:sz w:val="28"/>
          <w:szCs w:val="28"/>
        </w:rPr>
      </w:pPr>
      <w:r w:rsidRPr="00E00586">
        <w:rPr>
          <w:rFonts w:ascii="Times New Roman" w:hAnsi="Times New Roman" w:cs="Times New Roman"/>
          <w:sz w:val="28"/>
          <w:szCs w:val="28"/>
        </w:rPr>
        <w:t xml:space="preserve"> Основная часть. Методика работы</w:t>
      </w:r>
      <w:r w:rsidR="00117ED1">
        <w:rPr>
          <w:rFonts w:ascii="Times New Roman" w:hAnsi="Times New Roman" w:cs="Times New Roman"/>
          <w:sz w:val="28"/>
          <w:szCs w:val="28"/>
        </w:rPr>
        <w:t xml:space="preserve"> с фальшиво поющими детьми </w:t>
      </w:r>
    </w:p>
    <w:p w:rsidR="00117ED1" w:rsidRDefault="00441478" w:rsidP="00DD785C">
      <w:pPr>
        <w:jc w:val="both"/>
        <w:rPr>
          <w:rFonts w:ascii="Times New Roman" w:hAnsi="Times New Roman" w:cs="Times New Roman"/>
          <w:sz w:val="28"/>
          <w:szCs w:val="28"/>
        </w:rPr>
      </w:pPr>
      <w:r w:rsidRPr="00E00586">
        <w:rPr>
          <w:rFonts w:ascii="Times New Roman" w:hAnsi="Times New Roman" w:cs="Times New Roman"/>
          <w:sz w:val="28"/>
          <w:szCs w:val="28"/>
        </w:rPr>
        <w:t xml:space="preserve"> Раздел 1</w:t>
      </w:r>
    </w:p>
    <w:p w:rsidR="00441478" w:rsidRPr="00441478" w:rsidRDefault="009647B8" w:rsidP="00DD785C">
      <w:pPr>
        <w:jc w:val="both"/>
        <w:rPr>
          <w:rFonts w:ascii="Times New Roman" w:hAnsi="Times New Roman" w:cs="Times New Roman"/>
          <w:sz w:val="28"/>
          <w:szCs w:val="28"/>
        </w:rPr>
      </w:pPr>
      <w:r>
        <w:rPr>
          <w:rFonts w:ascii="Times New Roman" w:hAnsi="Times New Roman" w:cs="Times New Roman"/>
          <w:sz w:val="28"/>
          <w:szCs w:val="28"/>
        </w:rPr>
        <w:t xml:space="preserve"> Причины фальшивой </w:t>
      </w:r>
      <w:r w:rsidR="00117ED1">
        <w:rPr>
          <w:rFonts w:ascii="Times New Roman" w:hAnsi="Times New Roman" w:cs="Times New Roman"/>
          <w:sz w:val="28"/>
          <w:szCs w:val="28"/>
        </w:rPr>
        <w:t xml:space="preserve"> интонации у детей Стр.</w:t>
      </w:r>
      <w:r w:rsidR="00DD785C">
        <w:rPr>
          <w:rFonts w:ascii="Times New Roman" w:hAnsi="Times New Roman" w:cs="Times New Roman"/>
          <w:sz w:val="28"/>
          <w:szCs w:val="28"/>
        </w:rPr>
        <w:t>4</w:t>
      </w:r>
    </w:p>
    <w:p w:rsidR="00117ED1" w:rsidRDefault="00441478" w:rsidP="00DD785C">
      <w:pPr>
        <w:jc w:val="both"/>
        <w:rPr>
          <w:rFonts w:ascii="Times New Roman" w:hAnsi="Times New Roman" w:cs="Times New Roman"/>
          <w:sz w:val="28"/>
          <w:szCs w:val="28"/>
        </w:rPr>
      </w:pPr>
      <w:r w:rsidRPr="00E00586">
        <w:rPr>
          <w:rFonts w:ascii="Times New Roman" w:hAnsi="Times New Roman" w:cs="Times New Roman"/>
          <w:sz w:val="28"/>
          <w:szCs w:val="28"/>
        </w:rPr>
        <w:t xml:space="preserve"> Раздел 2 </w:t>
      </w:r>
    </w:p>
    <w:p w:rsidR="00441478" w:rsidRPr="00441478" w:rsidRDefault="00441478" w:rsidP="00DD785C">
      <w:pPr>
        <w:jc w:val="both"/>
        <w:rPr>
          <w:rFonts w:ascii="Times New Roman" w:hAnsi="Times New Roman" w:cs="Times New Roman"/>
          <w:sz w:val="28"/>
          <w:szCs w:val="28"/>
        </w:rPr>
      </w:pPr>
      <w:r w:rsidRPr="00E00586">
        <w:rPr>
          <w:rFonts w:ascii="Times New Roman" w:hAnsi="Times New Roman" w:cs="Times New Roman"/>
          <w:sz w:val="28"/>
          <w:szCs w:val="28"/>
        </w:rPr>
        <w:t>Методы и пр</w:t>
      </w:r>
      <w:r w:rsidR="00117ED1">
        <w:rPr>
          <w:rFonts w:ascii="Times New Roman" w:hAnsi="Times New Roman" w:cs="Times New Roman"/>
          <w:sz w:val="28"/>
          <w:szCs w:val="28"/>
        </w:rPr>
        <w:t>иемы развития интонации Стр.</w:t>
      </w:r>
      <w:r w:rsidR="00DD785C">
        <w:rPr>
          <w:rFonts w:ascii="Times New Roman" w:hAnsi="Times New Roman" w:cs="Times New Roman"/>
          <w:sz w:val="28"/>
          <w:szCs w:val="28"/>
        </w:rPr>
        <w:t>6</w:t>
      </w:r>
    </w:p>
    <w:p w:rsidR="00117ED1" w:rsidRDefault="00441478" w:rsidP="00DD785C">
      <w:pPr>
        <w:jc w:val="both"/>
        <w:rPr>
          <w:rFonts w:ascii="Times New Roman" w:hAnsi="Times New Roman" w:cs="Times New Roman"/>
          <w:sz w:val="28"/>
          <w:szCs w:val="28"/>
        </w:rPr>
      </w:pPr>
      <w:r w:rsidRPr="00E00586">
        <w:rPr>
          <w:rFonts w:ascii="Times New Roman" w:hAnsi="Times New Roman" w:cs="Times New Roman"/>
          <w:sz w:val="28"/>
          <w:szCs w:val="28"/>
        </w:rPr>
        <w:t xml:space="preserve"> Раздел 3 </w:t>
      </w:r>
    </w:p>
    <w:p w:rsidR="00441478" w:rsidRPr="00441478" w:rsidRDefault="00441478" w:rsidP="00DD785C">
      <w:pPr>
        <w:jc w:val="both"/>
        <w:rPr>
          <w:rFonts w:ascii="Times New Roman" w:hAnsi="Times New Roman" w:cs="Times New Roman"/>
          <w:sz w:val="28"/>
          <w:szCs w:val="28"/>
        </w:rPr>
      </w:pPr>
      <w:r w:rsidRPr="00E00586">
        <w:rPr>
          <w:rFonts w:ascii="Times New Roman" w:hAnsi="Times New Roman" w:cs="Times New Roman"/>
          <w:sz w:val="28"/>
          <w:szCs w:val="28"/>
        </w:rPr>
        <w:t>Организация работы по ра</w:t>
      </w:r>
      <w:r w:rsidR="00117ED1">
        <w:rPr>
          <w:rFonts w:ascii="Times New Roman" w:hAnsi="Times New Roman" w:cs="Times New Roman"/>
          <w:sz w:val="28"/>
          <w:szCs w:val="28"/>
        </w:rPr>
        <w:t>звитию певческой интонации Стр.</w:t>
      </w:r>
      <w:r w:rsidR="00DD785C">
        <w:rPr>
          <w:rFonts w:ascii="Times New Roman" w:hAnsi="Times New Roman" w:cs="Times New Roman"/>
          <w:sz w:val="28"/>
          <w:szCs w:val="28"/>
        </w:rPr>
        <w:t>8</w:t>
      </w:r>
    </w:p>
    <w:p w:rsidR="00441478" w:rsidRPr="00E00586" w:rsidRDefault="00DD785C" w:rsidP="00DD785C">
      <w:pPr>
        <w:jc w:val="both"/>
        <w:rPr>
          <w:rFonts w:ascii="Times New Roman" w:hAnsi="Times New Roman" w:cs="Times New Roman"/>
          <w:sz w:val="28"/>
          <w:szCs w:val="28"/>
        </w:rPr>
      </w:pPr>
      <w:r>
        <w:rPr>
          <w:rFonts w:ascii="Times New Roman" w:hAnsi="Times New Roman" w:cs="Times New Roman"/>
          <w:sz w:val="28"/>
          <w:szCs w:val="28"/>
        </w:rPr>
        <w:t>Заключение Стр.10</w:t>
      </w:r>
    </w:p>
    <w:p w:rsidR="00441478" w:rsidRPr="00E00586" w:rsidRDefault="00441478" w:rsidP="00DD785C">
      <w:pPr>
        <w:jc w:val="both"/>
        <w:rPr>
          <w:rFonts w:ascii="Times New Roman" w:hAnsi="Times New Roman" w:cs="Times New Roman"/>
          <w:sz w:val="28"/>
          <w:szCs w:val="28"/>
        </w:rPr>
      </w:pPr>
      <w:r w:rsidRPr="00E00586">
        <w:rPr>
          <w:rFonts w:ascii="Times New Roman" w:hAnsi="Times New Roman" w:cs="Times New Roman"/>
          <w:sz w:val="28"/>
          <w:szCs w:val="28"/>
        </w:rPr>
        <w:t xml:space="preserve"> Список литературы Стр.1</w:t>
      </w:r>
      <w:r w:rsidR="00DD785C">
        <w:rPr>
          <w:rFonts w:ascii="Times New Roman" w:hAnsi="Times New Roman" w:cs="Times New Roman"/>
          <w:sz w:val="28"/>
          <w:szCs w:val="28"/>
        </w:rPr>
        <w:t>1</w:t>
      </w:r>
    </w:p>
    <w:p w:rsidR="00441478" w:rsidRDefault="00441478">
      <w:pPr>
        <w:rPr>
          <w:rFonts w:ascii="Times New Roman" w:hAnsi="Times New Roman" w:cs="Times New Roman"/>
          <w:b/>
          <w:sz w:val="28"/>
          <w:szCs w:val="28"/>
        </w:rPr>
      </w:pPr>
    </w:p>
    <w:p w:rsidR="00E00586" w:rsidRPr="00E00586" w:rsidRDefault="00E00586">
      <w:pPr>
        <w:rPr>
          <w:rFonts w:ascii="Times New Roman" w:hAnsi="Times New Roman" w:cs="Times New Roman"/>
          <w:b/>
          <w:sz w:val="28"/>
          <w:szCs w:val="28"/>
        </w:rPr>
      </w:pPr>
      <w:r w:rsidRPr="00E00586">
        <w:rPr>
          <w:rFonts w:ascii="Times New Roman" w:hAnsi="Times New Roman" w:cs="Times New Roman"/>
          <w:b/>
          <w:sz w:val="28"/>
          <w:szCs w:val="28"/>
        </w:rPr>
        <w:lastRenderedPageBreak/>
        <w:t>АННОТАЦИЯ</w:t>
      </w:r>
    </w:p>
    <w:p w:rsidR="00E00586" w:rsidRPr="00E00586" w:rsidRDefault="00E00586">
      <w:pPr>
        <w:rPr>
          <w:rFonts w:ascii="Times New Roman" w:hAnsi="Times New Roman" w:cs="Times New Roman"/>
          <w:sz w:val="28"/>
          <w:szCs w:val="28"/>
          <w:lang w:val="en-US"/>
        </w:rPr>
      </w:pPr>
      <w:r w:rsidRPr="00E00586">
        <w:rPr>
          <w:rFonts w:ascii="Times New Roman" w:hAnsi="Times New Roman" w:cs="Times New Roman"/>
          <w:sz w:val="28"/>
          <w:szCs w:val="28"/>
        </w:rPr>
        <w:t xml:space="preserve"> Данная методическая разработка посвящена проблеме фальшиво поющих детей. В ней раскрываются причины, которые приводят к «нечистой» интонации в пении. На основании этих причин, предлагаются разнообразные методы и приемы по улучшению интонации детского голоса, а также формы организации детей на занятиях. В методической разработке делается вывод, что у детей можно сформировать чистую певческую интонацию при условии активной систематической целенаправленной работы, которую нужно начинать как можно раньше. Методическая разработка может быть использована в работе руководителей вокальных коллективов, педагогов дополнительного образования, учителей музыки в общеобразовательной школе.</w:t>
      </w:r>
    </w:p>
    <w:p w:rsidR="00441478" w:rsidRDefault="00E00586">
      <w:pPr>
        <w:rPr>
          <w:rFonts w:ascii="Times New Roman" w:hAnsi="Times New Roman" w:cs="Times New Roman"/>
          <w:b/>
          <w:sz w:val="28"/>
          <w:szCs w:val="28"/>
        </w:rPr>
      </w:pPr>
      <w:r>
        <w:rPr>
          <w:rFonts w:ascii="Times New Roman" w:hAnsi="Times New Roman" w:cs="Times New Roman"/>
          <w:sz w:val="28"/>
          <w:szCs w:val="28"/>
        </w:rPr>
        <w:t xml:space="preserve"> </w:t>
      </w:r>
      <w:r w:rsidRPr="00E00586">
        <w:rPr>
          <w:rFonts w:ascii="Times New Roman" w:hAnsi="Times New Roman" w:cs="Times New Roman"/>
          <w:b/>
          <w:sz w:val="28"/>
          <w:szCs w:val="28"/>
        </w:rPr>
        <w:t>ВВЕДЕНИЕ</w:t>
      </w:r>
    </w:p>
    <w:p w:rsidR="00E00586" w:rsidRDefault="00E00586">
      <w:pPr>
        <w:rPr>
          <w:rFonts w:ascii="Times New Roman" w:hAnsi="Times New Roman" w:cs="Times New Roman"/>
          <w:sz w:val="28"/>
          <w:szCs w:val="28"/>
          <w:lang w:val="en-US"/>
        </w:rPr>
      </w:pPr>
      <w:r w:rsidRPr="00E00586">
        <w:rPr>
          <w:rFonts w:ascii="Times New Roman" w:hAnsi="Times New Roman" w:cs="Times New Roman"/>
          <w:sz w:val="28"/>
          <w:szCs w:val="28"/>
        </w:rPr>
        <w:t xml:space="preserve"> Каждый человек, родившись, получает от природы великий дар – особого качества музыкальный инструмент – голос. Многие педагоги считают, что именно он способен стать основой, фундаментом всей музыкальной культуры человека в будущем. Необходимо лишь научить правильно пользоваться этим инструментом. Одной из задач обучения в вокальном ансамбле является формирование у детей вокально-исполнительских навыков: дыхание, дикция, чистая интонация, звукообразование, ансамбль. Наиболее сложным навыком, трудно поддающимся развитию, без которого невозможно исполнение песни на высоком уровне, является чистота интонации голоса. В Центр творчества приходит большое количество детей, которые хотят заниматься певческой деятельностью. Но не все они могут правильно интонировать мелодию. Многие педагоги во время прослушивания отказывают таким детям в приеме в вокальный коллектив. Поэтому проблема фальшиво поющих детей становится особенно актуальной. </w:t>
      </w:r>
    </w:p>
    <w:p w:rsidR="00E00586" w:rsidRPr="00E00586" w:rsidRDefault="00E00586">
      <w:pPr>
        <w:rPr>
          <w:rFonts w:ascii="Times New Roman" w:hAnsi="Times New Roman" w:cs="Times New Roman"/>
          <w:sz w:val="28"/>
          <w:szCs w:val="28"/>
        </w:rPr>
      </w:pPr>
      <w:r w:rsidRPr="00E00586">
        <w:rPr>
          <w:rFonts w:ascii="Times New Roman" w:hAnsi="Times New Roman" w:cs="Times New Roman"/>
          <w:sz w:val="28"/>
          <w:szCs w:val="28"/>
        </w:rPr>
        <w:t xml:space="preserve">Можно ли помочь детям с «нечистой» интонацией улучшить качество пения, чтобы они могли заниматься любимым делом, реализовывать себя в творческой деятельности. Как показывает практика, таким детям можно помочь, если проводить с ними регулярную профессиональную работу. </w:t>
      </w:r>
      <w:r>
        <w:rPr>
          <w:rFonts w:ascii="Times New Roman" w:hAnsi="Times New Roman" w:cs="Times New Roman"/>
          <w:sz w:val="28"/>
          <w:szCs w:val="28"/>
        </w:rPr>
        <w:t>На сегодняшний день, с</w:t>
      </w:r>
      <w:r w:rsidRPr="00E00586">
        <w:rPr>
          <w:rFonts w:ascii="Times New Roman" w:hAnsi="Times New Roman" w:cs="Times New Roman"/>
          <w:sz w:val="28"/>
          <w:szCs w:val="28"/>
        </w:rPr>
        <w:t>истема дополните</w:t>
      </w:r>
      <w:r>
        <w:rPr>
          <w:rFonts w:ascii="Times New Roman" w:hAnsi="Times New Roman" w:cs="Times New Roman"/>
          <w:sz w:val="28"/>
          <w:szCs w:val="28"/>
        </w:rPr>
        <w:t xml:space="preserve">льного образования </w:t>
      </w:r>
      <w:r w:rsidRPr="00E00586">
        <w:rPr>
          <w:rFonts w:ascii="Times New Roman" w:hAnsi="Times New Roman" w:cs="Times New Roman"/>
          <w:sz w:val="28"/>
          <w:szCs w:val="28"/>
        </w:rPr>
        <w:t xml:space="preserve"> имеет все возможности для вариативной педагогической деятельности. Специфические особенности этой системы позволяют учитывать индивидуальные особенности, потребности и интересы детей, дают возможность организовать образовательный процесс с учетом различного уровня их музыкального </w:t>
      </w:r>
      <w:r w:rsidRPr="00E00586">
        <w:rPr>
          <w:rFonts w:ascii="Times New Roman" w:hAnsi="Times New Roman" w:cs="Times New Roman"/>
          <w:sz w:val="28"/>
          <w:szCs w:val="28"/>
        </w:rPr>
        <w:lastRenderedPageBreak/>
        <w:t>развития. Существующая вариативность создает возможность для быстрой и безболезненной коррекции программы и технологии ее реализации в зависимости от возможностей и способностей конкретного ребенка. Поэтому работа по развитию у детей чистой интонации особенно будет эффективна в вокальном коллективе учреждения дополнительного образования.</w:t>
      </w:r>
    </w:p>
    <w:p w:rsidR="00E00586" w:rsidRPr="00E00586" w:rsidRDefault="00E00586">
      <w:pPr>
        <w:rPr>
          <w:rFonts w:ascii="Times New Roman" w:hAnsi="Times New Roman" w:cs="Times New Roman"/>
          <w:sz w:val="28"/>
          <w:szCs w:val="28"/>
        </w:rPr>
      </w:pPr>
    </w:p>
    <w:p w:rsidR="00441478" w:rsidRDefault="00441478">
      <w:pPr>
        <w:rPr>
          <w:rFonts w:ascii="Times New Roman" w:hAnsi="Times New Roman" w:cs="Times New Roman"/>
          <w:sz w:val="28"/>
          <w:szCs w:val="28"/>
        </w:rPr>
      </w:pPr>
      <w:r>
        <w:rPr>
          <w:rFonts w:ascii="Times New Roman" w:hAnsi="Times New Roman" w:cs="Times New Roman"/>
          <w:b/>
          <w:sz w:val="28"/>
          <w:szCs w:val="28"/>
        </w:rPr>
        <w:t xml:space="preserve">                                               </w:t>
      </w:r>
      <w:r w:rsidR="00E00586" w:rsidRPr="00441478">
        <w:rPr>
          <w:rFonts w:ascii="Times New Roman" w:hAnsi="Times New Roman" w:cs="Times New Roman"/>
          <w:b/>
          <w:sz w:val="28"/>
          <w:szCs w:val="28"/>
        </w:rPr>
        <w:t>ОСНОВНАЯ ЧАСТЬ</w:t>
      </w:r>
      <w:r w:rsidR="00E00586" w:rsidRPr="00E00586">
        <w:rPr>
          <w:rFonts w:ascii="Times New Roman" w:hAnsi="Times New Roman" w:cs="Times New Roman"/>
          <w:sz w:val="28"/>
          <w:szCs w:val="28"/>
        </w:rPr>
        <w:t xml:space="preserve"> </w:t>
      </w:r>
    </w:p>
    <w:p w:rsidR="00441478" w:rsidRPr="00441478" w:rsidRDefault="00E00586" w:rsidP="00441478">
      <w:pPr>
        <w:jc w:val="center"/>
        <w:rPr>
          <w:rFonts w:ascii="Times New Roman" w:hAnsi="Times New Roman" w:cs="Times New Roman"/>
          <w:b/>
          <w:sz w:val="28"/>
          <w:szCs w:val="28"/>
        </w:rPr>
      </w:pPr>
      <w:r w:rsidRPr="00441478">
        <w:rPr>
          <w:rFonts w:ascii="Times New Roman" w:hAnsi="Times New Roman" w:cs="Times New Roman"/>
          <w:b/>
          <w:sz w:val="28"/>
          <w:szCs w:val="28"/>
        </w:rPr>
        <w:t>Методика работы с фальшиво поющими детьми</w:t>
      </w:r>
    </w:p>
    <w:p w:rsidR="00441478" w:rsidRPr="00441478" w:rsidRDefault="00E00586" w:rsidP="00441478">
      <w:pPr>
        <w:jc w:val="center"/>
        <w:rPr>
          <w:rFonts w:ascii="Times New Roman" w:hAnsi="Times New Roman" w:cs="Times New Roman"/>
          <w:b/>
          <w:sz w:val="28"/>
          <w:szCs w:val="28"/>
        </w:rPr>
      </w:pPr>
      <w:r w:rsidRPr="00441478">
        <w:rPr>
          <w:rFonts w:ascii="Times New Roman" w:hAnsi="Times New Roman" w:cs="Times New Roman"/>
          <w:b/>
          <w:sz w:val="28"/>
          <w:szCs w:val="28"/>
        </w:rPr>
        <w:t>Раздел 1.</w:t>
      </w:r>
    </w:p>
    <w:p w:rsidR="00441478" w:rsidRPr="00441478" w:rsidRDefault="009647B8" w:rsidP="00441478">
      <w:pPr>
        <w:jc w:val="center"/>
        <w:rPr>
          <w:rFonts w:ascii="Times New Roman" w:hAnsi="Times New Roman" w:cs="Times New Roman"/>
          <w:b/>
          <w:sz w:val="28"/>
          <w:szCs w:val="28"/>
        </w:rPr>
      </w:pPr>
      <w:r>
        <w:rPr>
          <w:rFonts w:ascii="Times New Roman" w:hAnsi="Times New Roman" w:cs="Times New Roman"/>
          <w:b/>
          <w:sz w:val="28"/>
          <w:szCs w:val="28"/>
        </w:rPr>
        <w:t xml:space="preserve">Причины фальшивой </w:t>
      </w:r>
      <w:r w:rsidR="00E00586" w:rsidRPr="00441478">
        <w:rPr>
          <w:rFonts w:ascii="Times New Roman" w:hAnsi="Times New Roman" w:cs="Times New Roman"/>
          <w:b/>
          <w:sz w:val="28"/>
          <w:szCs w:val="28"/>
        </w:rPr>
        <w:t xml:space="preserve"> интонации у детей</w:t>
      </w:r>
    </w:p>
    <w:p w:rsidR="00E00586" w:rsidRPr="00E00586" w:rsidRDefault="00E00586">
      <w:pPr>
        <w:rPr>
          <w:rFonts w:ascii="Times New Roman" w:hAnsi="Times New Roman" w:cs="Times New Roman"/>
          <w:sz w:val="28"/>
          <w:szCs w:val="28"/>
        </w:rPr>
      </w:pPr>
      <w:r w:rsidRPr="00E00586">
        <w:rPr>
          <w:rFonts w:ascii="Times New Roman" w:hAnsi="Times New Roman" w:cs="Times New Roman"/>
          <w:sz w:val="28"/>
          <w:szCs w:val="28"/>
        </w:rPr>
        <w:t xml:space="preserve"> Прежде чем начинать работу над развитием чистой интонации у детей, нужно выявить, почему дети поют фальшиво. Причины неточного интонирования интересовали музыкально-вокальных деятелей уже в начале XX век. Сегодня этой проблемой занимаются многие известные в стране и в мире музыканты, хоровики, а именно: Д.Е.Огороднов, Н.А.Метлов, В.Вюнш, Л.Г.Дмитриева, М.С.Осеннева, В.Емельянов, О.П.Радынова, А.Н.Зимина и др. Так, Д.Е. Огороднов в своей работе «Музыкально-певческое воспитание детей в общеобразовательной школе» упоминает, что отсутствие координации между слуховым представлением и его воплощением голосом обусловлено «отставанием развития соответствующих частей коры головного мозга – это следствие того, что ребенок просто не справляется со своим голосовым аппаратом, не умеет правильно формировать певческий звук. Прежде всего, это относится к неумению использовать в пении головной резонатор. В результате затруднения в периферии отстает в развитии и центр». То есть, Огороднов Д.Е. считает, что одна из причин неточного интонирования – отсутствие координации между слухом и голосом, и объясняется это некоторым отставанием в развитии центральной нервной системы. Также данную причину упоминает Н.А.Метлов – ведущий педагог- музыкант, исследователь в своей работе «Музыка – детям». Он считает, что дети, у которых «отсутствует координация между слухом и голосом, прекрасно слышат, но поют мелодию на кварту или квинту ниже, чем остальные. И, самое важное в работе с такими детьми научить их слышать себя и осознавать, правильно ли они поют мелодию». Осеннева М.С. – педагог-музыкант, разрабатывая методику работы с детским вокально-хоровым коллективом, обращаясь к вопросу о причинах «гудения» и неточного интонирования, выделяет среди основных причин – </w:t>
      </w:r>
      <w:r w:rsidRPr="00E00586">
        <w:rPr>
          <w:rFonts w:ascii="Times New Roman" w:hAnsi="Times New Roman" w:cs="Times New Roman"/>
          <w:sz w:val="28"/>
          <w:szCs w:val="28"/>
        </w:rPr>
        <w:lastRenderedPageBreak/>
        <w:t xml:space="preserve">«несогласованность между слухом и голосом» (т.е. «голос» не подчиняется ушам). Второй причиной является нарушение строения голосового аппарата. Эту причину выделяют в своих работах Н.А.Метлов, А.Н.Зимина, Н.Куликова. В частности, Метлов Н.А. сообщает, что детям с нарушением голосового аппарата необходимо вмешательство врача-ларинголога. Н.Куликова – преподаватель детской хоровой студии в г. Москве напрямую столкнулась с проблемой нарушения голосообразования, связанного с заболеваниями как бронхиальная астма, логоневроз, язвенный ларингит, олигофрения. Она5 считает, что этим детям полезно петь, и после систематических занятий следует исправление интонации и возможна профессиональная постановка голоса. Следующая причина «нечистой интонации» - это ограниченный диапазон голоса. Здесь потребуется не один год, зато каждый приобретенный тон и полутон позволит расширить творческие возможности ребенка и будет маленькой победой ученика и учителя. Неумение петь в высокой певческой позиции голосового аппарата – еще одна причина фальшивой интонации. Это обычно относится к детям, которые в процессе речи используют лишь грудную манеру голосообразования. Речь их отличается монотонностью, интонационной неразвитостью, узким диапазоном в пределах примарных тонов. То же происходит и с их голосом, когда такой ребенок пытается петь используется наработанный в речи грудной механизм фонации. Нужно ему помочь выйти за пределы примарных тонов. Если правильно настроить голос такого “гудошника” на фальцетное звучание, то его звуковысотный диапазон резко раздвигается вширь, и ребенок сразу начинает правильно интонировать, хотя и непривычным для него тоненьким голосом за счет фальцетного режима голосообразования. Это можно сделать очень быстро, в течение 10-15 минут на одном уроке, однако появившееся умение правильно интонировать в фальцетном режиме необходимо еще раз закреплять на последующих занятиях, пока оно не перейдет в навык при любом способе голосообразования. Такая внезапно открывшаяся способность у ребенка имеет для него большое воспитательное значение. Наблюдая за детьми в процессе певческой деятельности, я выделила ряд причин фальшивого пения, связанные с психологическим состоянием и развитием детей. Причины неточной интонации у каждого ребенка различны и индивидуальны. Но чаще всего встречаются дети, которые фальшиво поют из- за неустойчивого внимания, застенчивости, не привыкшие показывать свое умение и навыки кому-либо. Какой бы не была причина стеснения, нужно всегда помнить о том, что человек живет, чтобы учиться и познавать мир. Вспомним себя в детстве: у вас сначала совсем не получалось держать ложку в руке и </w:t>
      </w:r>
      <w:r w:rsidRPr="00E00586">
        <w:rPr>
          <w:rFonts w:ascii="Times New Roman" w:hAnsi="Times New Roman" w:cs="Times New Roman"/>
          <w:sz w:val="28"/>
          <w:szCs w:val="28"/>
        </w:rPr>
        <w:lastRenderedPageBreak/>
        <w:t>доносить ее содержимое до рта не пролив, вы не могли завязать шнурки, и это вызывало смех окружающих. Однако вы научились и этому, и многому другому, и теперь делаете это, не задумываясь, и при этом весьма хорошо! Пение (чистое интонирование) – это такой же навык, как и любой другой, который человек приобретает в процессе систематических тренировок на занятиях вокалом. Как известно, на развитие человека немаловажное воздействие оказывает среда, общество, где он вращается. Если родители дома поют, играют на музыкальных инструментах, слушают музыку в профессиональном исполнении, то и дети стараются подпевать. Их вокальные данные развиваются, повышается общая музыкальная культура. И наоборот, если в семье не звучит хорошая музыка, то дети не получают никакого музыкального опыта, что может быть тоже причиной нечистой интонации.6 Как показывает практика, не у всех фальшиво поющих детей одинаковый уровень развития интонации голоса. Педагогу необходимо знать, на каком уровне она развита у ребенка. Поэтому в начале обучения я провожу диагностику музыкальных способностей ребенка. Она проводится в форме прослушивания. Я предлагаю ребенку спеть фрагмент песни по выбору. Если ребенок затрудняется это делать, то я пою ему небольшую музыкальную фразу и прошу ее повторить. По тому, как ребенок справляется с заданием, можно судить об уровне развития певческой интонации ребенка.</w:t>
      </w:r>
    </w:p>
    <w:p w:rsidR="00441478" w:rsidRPr="00441478" w:rsidRDefault="00E00586" w:rsidP="00441478">
      <w:pPr>
        <w:jc w:val="center"/>
        <w:rPr>
          <w:rFonts w:ascii="Times New Roman" w:hAnsi="Times New Roman" w:cs="Times New Roman"/>
          <w:b/>
          <w:sz w:val="28"/>
          <w:szCs w:val="28"/>
        </w:rPr>
      </w:pPr>
      <w:r w:rsidRPr="00441478">
        <w:rPr>
          <w:rFonts w:ascii="Times New Roman" w:hAnsi="Times New Roman" w:cs="Times New Roman"/>
          <w:b/>
          <w:sz w:val="28"/>
          <w:szCs w:val="28"/>
        </w:rPr>
        <w:t>Раздел 2.</w:t>
      </w:r>
    </w:p>
    <w:p w:rsidR="00441478" w:rsidRPr="00441478" w:rsidRDefault="00E00586" w:rsidP="00441478">
      <w:pPr>
        <w:jc w:val="center"/>
        <w:rPr>
          <w:rFonts w:ascii="Times New Roman" w:hAnsi="Times New Roman" w:cs="Times New Roman"/>
          <w:b/>
          <w:sz w:val="28"/>
          <w:szCs w:val="28"/>
        </w:rPr>
      </w:pPr>
      <w:r w:rsidRPr="00441478">
        <w:rPr>
          <w:rFonts w:ascii="Times New Roman" w:hAnsi="Times New Roman" w:cs="Times New Roman"/>
          <w:b/>
          <w:sz w:val="28"/>
          <w:szCs w:val="28"/>
        </w:rPr>
        <w:t>Методы и приемы развития интонации</w:t>
      </w:r>
    </w:p>
    <w:p w:rsidR="00E00586" w:rsidRPr="00E00586" w:rsidRDefault="00E00586">
      <w:pPr>
        <w:rPr>
          <w:rFonts w:ascii="Times New Roman" w:hAnsi="Times New Roman" w:cs="Times New Roman"/>
          <w:sz w:val="28"/>
          <w:szCs w:val="28"/>
        </w:rPr>
      </w:pPr>
      <w:r w:rsidRPr="00E00586">
        <w:rPr>
          <w:rFonts w:ascii="Times New Roman" w:hAnsi="Times New Roman" w:cs="Times New Roman"/>
          <w:sz w:val="28"/>
          <w:szCs w:val="28"/>
        </w:rPr>
        <w:t>Проанализировав причины «нечистого» пения детей, я выделила для себя следующие методы и приемы развития чистой интонации у детей. Прежде всего необходимо развивать общую музыкальность у детей, то есть способность чувствовать характер, настроение музыкального произведения, сопереживать услышанному, проявлять эмоциональное отношение. Также нужно развивать способность вслушиваться, сравнивать наиболее яркие и понятные музыкальные явления. Все это требует элементарной музыкально-слуховой культуры, произвольного внимания, направленного на музыкально-выразительные средства. Расширение музыкального кругозора, слушание хорошей музыки в профессиональном исполнении, обогащение исполнительского опыта также способствуют развитию певческой интонации. Здесь большую роль играют беседы с родителями, организация посещений филармонии, консерватории, театра оперы и балета, просмотр концертных номеров, исполненных на высоком художественном уровне. Развитие чистоты интонации тесно связано с формированием музыкально-</w:t>
      </w:r>
      <w:r w:rsidRPr="00E00586">
        <w:rPr>
          <w:rFonts w:ascii="Times New Roman" w:hAnsi="Times New Roman" w:cs="Times New Roman"/>
          <w:sz w:val="28"/>
          <w:szCs w:val="28"/>
        </w:rPr>
        <w:lastRenderedPageBreak/>
        <w:t>слуховых представлений, слухового самоконтроля: вслушиваться и повторять так, как спел взрослый, сыграл инструмент. Для этого я использую следующие приемы:  «настроиться» перед началом пения; педагог поет первый звук, и</w:t>
      </w:r>
      <w:r w:rsidRPr="00E00586">
        <w:rPr>
          <w:rFonts w:ascii="Times New Roman" w:hAnsi="Times New Roman" w:cs="Times New Roman"/>
          <w:sz w:val="28"/>
          <w:szCs w:val="28"/>
        </w:rPr>
        <w:sym w:font="Symbol" w:char="F02D"/>
      </w:r>
      <w:r w:rsidRPr="00E00586">
        <w:rPr>
          <w:rFonts w:ascii="Times New Roman" w:hAnsi="Times New Roman" w:cs="Times New Roman"/>
          <w:sz w:val="28"/>
          <w:szCs w:val="28"/>
        </w:rPr>
        <w:t xml:space="preserve"> дети его повторяют;  «задерживаться» на отдельном звуке мелодии по указанию педагога</w:t>
      </w:r>
      <w:r w:rsidRPr="00E00586">
        <w:rPr>
          <w:rFonts w:ascii="Times New Roman" w:hAnsi="Times New Roman" w:cs="Times New Roman"/>
          <w:sz w:val="28"/>
          <w:szCs w:val="28"/>
        </w:rPr>
        <w:sym w:font="Symbol" w:char="F02D"/>
      </w:r>
      <w:r w:rsidRPr="00E00586">
        <w:rPr>
          <w:rFonts w:ascii="Times New Roman" w:hAnsi="Times New Roman" w:cs="Times New Roman"/>
          <w:sz w:val="28"/>
          <w:szCs w:val="28"/>
        </w:rPr>
        <w:t xml:space="preserve"> и прислушаться, как он звучит;  напоминать детям о направлении движения мелодии. О более</w:t>
      </w:r>
      <w:r w:rsidRPr="00E00586">
        <w:rPr>
          <w:rFonts w:ascii="Times New Roman" w:hAnsi="Times New Roman" w:cs="Times New Roman"/>
          <w:sz w:val="28"/>
          <w:szCs w:val="28"/>
        </w:rPr>
        <w:sym w:font="Symbol" w:char="F02D"/>
      </w:r>
      <w:r w:rsidRPr="00E00586">
        <w:rPr>
          <w:rFonts w:ascii="Times New Roman" w:hAnsi="Times New Roman" w:cs="Times New Roman"/>
          <w:sz w:val="28"/>
          <w:szCs w:val="28"/>
        </w:rPr>
        <w:t xml:space="preserve"> высоких или низких звуках, формируя музыкально-слуховые представления;  углублять слуховые представления, используя показ, изображение</w:t>
      </w:r>
      <w:r w:rsidRPr="00E00586">
        <w:rPr>
          <w:rFonts w:ascii="Times New Roman" w:hAnsi="Times New Roman" w:cs="Times New Roman"/>
          <w:sz w:val="28"/>
          <w:szCs w:val="28"/>
        </w:rPr>
        <w:sym w:font="Symbol" w:char="F02D"/>
      </w:r>
      <w:r w:rsidRPr="00E00586">
        <w:rPr>
          <w:rFonts w:ascii="Times New Roman" w:hAnsi="Times New Roman" w:cs="Times New Roman"/>
          <w:sz w:val="28"/>
          <w:szCs w:val="28"/>
        </w:rPr>
        <w:t xml:space="preserve"> условных знаков (птичка сидит высоко – поет выше, сидит низко поет ниже);  использовать движение руки (элементы дирижирования),</w:t>
      </w:r>
      <w:r w:rsidRPr="00E00586">
        <w:rPr>
          <w:rFonts w:ascii="Times New Roman" w:hAnsi="Times New Roman" w:cs="Times New Roman"/>
          <w:sz w:val="28"/>
          <w:szCs w:val="28"/>
        </w:rPr>
        <w:sym w:font="Symbol" w:char="F02D"/>
      </w:r>
      <w:r w:rsidRPr="00E00586">
        <w:rPr>
          <w:rFonts w:ascii="Times New Roman" w:hAnsi="Times New Roman" w:cs="Times New Roman"/>
          <w:sz w:val="28"/>
          <w:szCs w:val="28"/>
        </w:rPr>
        <w:t xml:space="preserve"> показывающие, как надо петь выше или ниже.  применять головной резонатор, чтобы петь в высокой певческой</w:t>
      </w:r>
      <w:r w:rsidRPr="00E00586">
        <w:rPr>
          <w:rFonts w:ascii="Times New Roman" w:hAnsi="Times New Roman" w:cs="Times New Roman"/>
          <w:sz w:val="28"/>
          <w:szCs w:val="28"/>
        </w:rPr>
        <w:sym w:font="Symbol" w:char="F02D"/>
      </w:r>
      <w:r w:rsidRPr="00E00586">
        <w:rPr>
          <w:rFonts w:ascii="Times New Roman" w:hAnsi="Times New Roman" w:cs="Times New Roman"/>
          <w:sz w:val="28"/>
          <w:szCs w:val="28"/>
        </w:rPr>
        <w:t xml:space="preserve"> позиции. Для этого я предлагаю им различные имитации звуков животных: «попищать, как мышки, полаять, как маленькие собачки», «помяукать, как котята» и т. д. Если ребенок школьного возраста. Ему можно объяснить строение голосового аппарата, наличие у человека резонаторов. Развитию музыкально-слуховых представлений способствует обучение детей основам музыкальной грамотности (понятие «выше, ниже», поступенное или скачкообразное движение мелодии, графическое изображение нотного текста). В этой работе я использую «Музыкальный букварь» Н. Ветлугиной, где показана последовательность заданий и упражнений, расположенных по8 степени трудности песенного репертуара. В процессе занятий я приучаю детей анализировать свое пение, контролировать себя, опираясь на свои внутренние ощущения при пении, а также на теоретические знания. Одним из видов работы по развитию вокальных навыков являются распевания. Распевания состоят из специальных вокальных упражнений и представляют собой материал, на котором у поющих целенаправленно развиваются определенные качества певческого голоса. Распевания поются в начале урока и выполняют также функцию настройки, подготовки голосового аппарата к работе над репертуаром. К самим распеваниям, к их отбору я предъявляю определенные требования. Во-первых, они должны носить универсальный характер, что особенно важно при коллективных, хоровых занятиях. Во-вторых, принципиальное значение имеет относительная стабильность, постоянство отдельных приемов, используемых педагогом из года в год. В-третьих, необходимо периодически пополнять группу приемов Огромное значение имеет пение без инструментального сопровождения (а капелла). Оно помогает развить точную вокальную интонацию. Чтобы при исполнении песни без инструмента дети не понижали тональности, я перед этим «настраиваю» их, играю музыкальное вступление, а по окончании – заключение. Очень часто фальшивым бывает только один или два звука. В </w:t>
      </w:r>
      <w:r w:rsidRPr="00E00586">
        <w:rPr>
          <w:rFonts w:ascii="Times New Roman" w:hAnsi="Times New Roman" w:cs="Times New Roman"/>
          <w:sz w:val="28"/>
          <w:szCs w:val="28"/>
        </w:rPr>
        <w:lastRenderedPageBreak/>
        <w:t>таких случаях можно использовать остановку на этих звуках, тем самым выравнить звук, добиться нужной высоты. Развитию чистой интонации способствует пение упражнений, песен по цепочке, по музыкальным фразам. Этот прием активизирует детей. Заставляет следить за пением других детей, чтобы суметь вовремя и точно интонируя, продолжить песню</w:t>
      </w:r>
    </w:p>
    <w:p w:rsidR="00E00586" w:rsidRPr="00E00586" w:rsidRDefault="00E00586">
      <w:pPr>
        <w:rPr>
          <w:rFonts w:ascii="Times New Roman" w:hAnsi="Times New Roman" w:cs="Times New Roman"/>
          <w:sz w:val="28"/>
          <w:szCs w:val="28"/>
        </w:rPr>
      </w:pPr>
    </w:p>
    <w:p w:rsidR="00441478" w:rsidRPr="00441478" w:rsidRDefault="00E00586" w:rsidP="00441478">
      <w:pPr>
        <w:jc w:val="center"/>
        <w:rPr>
          <w:rFonts w:ascii="Times New Roman" w:hAnsi="Times New Roman" w:cs="Times New Roman"/>
          <w:b/>
          <w:sz w:val="28"/>
          <w:szCs w:val="28"/>
        </w:rPr>
      </w:pPr>
      <w:r w:rsidRPr="00441478">
        <w:rPr>
          <w:rFonts w:ascii="Times New Roman" w:hAnsi="Times New Roman" w:cs="Times New Roman"/>
          <w:b/>
          <w:sz w:val="28"/>
          <w:szCs w:val="28"/>
        </w:rPr>
        <w:t>Раздел 3.</w:t>
      </w:r>
    </w:p>
    <w:p w:rsidR="00441478" w:rsidRPr="00441478" w:rsidRDefault="00E00586" w:rsidP="00441478">
      <w:pPr>
        <w:jc w:val="center"/>
        <w:rPr>
          <w:rFonts w:ascii="Times New Roman" w:hAnsi="Times New Roman" w:cs="Times New Roman"/>
          <w:b/>
          <w:sz w:val="28"/>
          <w:szCs w:val="28"/>
        </w:rPr>
      </w:pPr>
      <w:r w:rsidRPr="00441478">
        <w:rPr>
          <w:rFonts w:ascii="Times New Roman" w:hAnsi="Times New Roman" w:cs="Times New Roman"/>
          <w:b/>
          <w:sz w:val="28"/>
          <w:szCs w:val="28"/>
        </w:rPr>
        <w:t>Организация работы по развитию певческой интонации</w:t>
      </w:r>
    </w:p>
    <w:p w:rsidR="00E00586" w:rsidRPr="00E00586" w:rsidRDefault="00E00586">
      <w:pPr>
        <w:rPr>
          <w:rFonts w:ascii="Times New Roman" w:hAnsi="Times New Roman" w:cs="Times New Roman"/>
          <w:sz w:val="28"/>
          <w:szCs w:val="28"/>
          <w:lang w:val="en-US"/>
        </w:rPr>
      </w:pPr>
      <w:r w:rsidRPr="00E00586">
        <w:rPr>
          <w:rFonts w:ascii="Times New Roman" w:hAnsi="Times New Roman" w:cs="Times New Roman"/>
          <w:sz w:val="28"/>
          <w:szCs w:val="28"/>
        </w:rPr>
        <w:t xml:space="preserve">Особое внимание при организации учебного процесса я уделяю формированию групп. Здесь мне помогает диагностика музыкального развития детей, которую я провожу в начале года. Дети подбираются в группы не только по возрасту, но и по степени развития у них певческой интонации. Это дает мне возможность использовать дифференцированный подход к вокальным упражнениям, репертуару, методам и приемам работы по развитию вокальных навыков. Особую роль я отвожу индивидуальным занятиям. Это необходимое условие, чтобы добиться высоких результатов. Одним из условий работы над чистотой интонацией является наличие в кабинете хорошо настроенного инструмента, поэтому в начале каждого учебного года я приглашаю настройщика для регулирования звучания. Важным фактором для развития чистой интонации у воспитанников служит подбор песенного репертуара в соответствии с возможностями детей (по диапазону, по степени трудности). Правильному выбору репертуара помогает изучение диапазона звучания детского голоса. Певческий диапазон – это объем звуков, который определяется расстоянием от самого низкого до самого высокого звука, в пределах которого хорошо звучит голос. Поэтому, прежде чем приступать к занятиям с детьми, я определяю диапазон голоса каждого ребенка. В течение всего процесса обучения я систематически укрепляю и расширяю его. Степень трудности также должна соответствовать возможностям детей. Разучивание песен, в которых есть неудобные для пения интервалы, сложный ритмический рисунок, быстрый темп исполнения, музыкальное сопровождение, не поддерживающее пение детей, не способствует развитию «чистой» интонации. Занятия должны проходить в доброжелательной, комфортной для ребенка атмосфере. Наблюдая за детским вокальным творчеством, позволили мне выявить важный психологический нюанс: подавляющее большинство детей не могут понять, почему они, по словам педагога, «поют неверно, не как все, фальшиво». Ведь каждый ребенок старался, делал» как все» и как требовал педагог, а результат </w:t>
      </w:r>
      <w:r w:rsidRPr="00E00586">
        <w:rPr>
          <w:rFonts w:ascii="Times New Roman" w:hAnsi="Times New Roman" w:cs="Times New Roman"/>
          <w:sz w:val="28"/>
          <w:szCs w:val="28"/>
        </w:rPr>
        <w:lastRenderedPageBreak/>
        <w:t>– одних хвалят, а других ругают. Такая непонятная « несправедливость» отбивает желание петь. Дополнительная индивидуальная работа (по заучиванию, закреплению и пр.) может усилить это нежелание петь: ребенок понимает, что с ним занимаются отдельно именно потому, что он что- то делает плохо. Требования «чисто интонировать», особенно для детей дошкольного возраста, становятся непонятны для них. Что делать? Ради самих детей приходится «терпеть фальшь» и незаметно для них работать над чистотой интонации. Работая над вокальными навыками, необходимо пробуждать у детей здоровое честолюбие, поддерживать их активность, отмечать каждый даже10 самый маленький успех. Ни в коем случае нельзя акцентировать внимание на то, что у ребенка фальшивая интонация, чтобы у него не выработался комплекс неполноценности. Важным организующим и направляющим фактором в вокальной подготовке детей является контроль над развитием чистоты интонации. Он осуществляется в процессе занятий во время распеваний, исполнения отдельных музыкальных фраз или песни целиком в сопровождении инструмента, под фонограмму «минус» или без сопровождения. Уровень развития интонации оценивается по 5-и бальной системе. 1 балл – не может воспроизвести мелодию самостоятельно; 2 балла – воспроизводит отдельные звуки с помощью инструмента или педагога; 3 балла – воспроизводит мелодию чисто, но с помощью инструмента или педагога; 4 балла – точно воспроизводит мелодию под фонограмму «минус»; 5 баллов - « держит» партию в многоголосии. Такой контроль помогает отследить развитие музыкального слуха у детей, скорректировать дальнейшую работу педагога. Работа проходит значительно эффективнее, если ученики осознают свои ошибки, умеют отличить хороший результат от плохого. Мышление активизируется, когда дети находятся в бодром, эмоционально-приподнятом настроении, оставаясь при этом внимательными. Тогда восприятие музыки вызывает довольно глубокие эмоциональные реакции певческого процесс</w:t>
      </w:r>
    </w:p>
    <w:p w:rsidR="00E00586" w:rsidRPr="00E00586" w:rsidRDefault="00E00586">
      <w:pPr>
        <w:rPr>
          <w:rFonts w:ascii="Times New Roman" w:hAnsi="Times New Roman" w:cs="Times New Roman"/>
          <w:sz w:val="28"/>
          <w:szCs w:val="28"/>
        </w:rPr>
      </w:pPr>
    </w:p>
    <w:p w:rsidR="00E00586" w:rsidRPr="00E00586" w:rsidRDefault="00E00586">
      <w:pPr>
        <w:rPr>
          <w:rFonts w:ascii="Times New Roman" w:hAnsi="Times New Roman" w:cs="Times New Roman"/>
          <w:sz w:val="28"/>
          <w:szCs w:val="28"/>
        </w:rPr>
      </w:pPr>
    </w:p>
    <w:p w:rsidR="00E00586" w:rsidRPr="00E00586" w:rsidRDefault="00E00586">
      <w:pPr>
        <w:rPr>
          <w:rFonts w:ascii="Times New Roman" w:hAnsi="Times New Roman" w:cs="Times New Roman"/>
          <w:sz w:val="28"/>
          <w:szCs w:val="28"/>
        </w:rPr>
      </w:pPr>
    </w:p>
    <w:p w:rsidR="00DD785C" w:rsidRDefault="00DD785C" w:rsidP="00117ED1">
      <w:pPr>
        <w:jc w:val="center"/>
        <w:rPr>
          <w:rFonts w:ascii="Times New Roman" w:hAnsi="Times New Roman" w:cs="Times New Roman"/>
          <w:b/>
          <w:sz w:val="28"/>
          <w:szCs w:val="28"/>
        </w:rPr>
      </w:pPr>
    </w:p>
    <w:p w:rsidR="00DD785C" w:rsidRDefault="00DD785C" w:rsidP="00117ED1">
      <w:pPr>
        <w:jc w:val="center"/>
        <w:rPr>
          <w:rFonts w:ascii="Times New Roman" w:hAnsi="Times New Roman" w:cs="Times New Roman"/>
          <w:b/>
          <w:sz w:val="28"/>
          <w:szCs w:val="28"/>
        </w:rPr>
      </w:pPr>
    </w:p>
    <w:p w:rsidR="00DD785C" w:rsidRDefault="00DD785C" w:rsidP="00117ED1">
      <w:pPr>
        <w:jc w:val="center"/>
        <w:rPr>
          <w:rFonts w:ascii="Times New Roman" w:hAnsi="Times New Roman" w:cs="Times New Roman"/>
          <w:b/>
          <w:sz w:val="28"/>
          <w:szCs w:val="28"/>
        </w:rPr>
      </w:pPr>
    </w:p>
    <w:p w:rsidR="00117ED1" w:rsidRPr="00117ED1" w:rsidRDefault="00117ED1" w:rsidP="00117ED1">
      <w:pPr>
        <w:jc w:val="center"/>
        <w:rPr>
          <w:rFonts w:ascii="Times New Roman" w:hAnsi="Times New Roman" w:cs="Times New Roman"/>
          <w:b/>
          <w:sz w:val="28"/>
          <w:szCs w:val="28"/>
        </w:rPr>
      </w:pPr>
      <w:r w:rsidRPr="00117ED1">
        <w:rPr>
          <w:rFonts w:ascii="Times New Roman" w:hAnsi="Times New Roman" w:cs="Times New Roman"/>
          <w:b/>
          <w:sz w:val="28"/>
          <w:szCs w:val="28"/>
        </w:rPr>
        <w:lastRenderedPageBreak/>
        <w:t>ЗАКЛЮЧЕНИЕ</w:t>
      </w:r>
    </w:p>
    <w:p w:rsidR="00E00586" w:rsidRPr="00117ED1" w:rsidRDefault="00117ED1">
      <w:pPr>
        <w:rPr>
          <w:rFonts w:ascii="Times New Roman" w:hAnsi="Times New Roman" w:cs="Times New Roman"/>
          <w:sz w:val="28"/>
          <w:szCs w:val="28"/>
        </w:rPr>
      </w:pPr>
      <w:r w:rsidRPr="00117ED1">
        <w:rPr>
          <w:rFonts w:ascii="Times New Roman" w:hAnsi="Times New Roman" w:cs="Times New Roman"/>
          <w:sz w:val="28"/>
          <w:szCs w:val="28"/>
        </w:rPr>
        <w:t xml:space="preserve"> Проведя исследование по теме «Проблемы фальшиво поющих детей» можно сделать следующие выводы. Пение является ведущей исполнительской деятельностью детей и одним из основных средством их эстетического развития. Сегодня педагог вокального коллектива сталкивается со многими проблемами в работе над исполнительскими навыками с детьми. Острейшая из них – неточная интонация у учащихся, наличие в коллективе так называемых «гудошников». Но спешить с определением музыкальных данных, говорить о, что у ребенка нет музыкального слуха или отсутствуют музыкальные способности нельзя. Практика работы с фальшиво поющими детьми показала, что количество «нечисто поющих» детей постепенно уменьшается уже к концу первого года обучения. К концу второго года обучения их становится еще меньше. К третьему году обучения можно добиться хорошего унисонного звучания. На четвертом году обучения дети способны исполнять песни с элементарным двухголосием. Таким образом, своевременное выявление причин неточного интонирования, целенаправленная, систематическая и правильно организованная работа способствуют развитию такого важного исполнительского навыка как чистая интонация. Чем раньше начинается такая работа, тем быстрее можно добиться ожидаемого результата. Самый оптимальный возраст, чтобы начинать работу по музыкальному воспитанию и развивать вокальные навыки это 5 - 6 лет. Эта работа должна включать в себя, не только особые методы и приемы вокальной работы, но и тщательный подбор репертуара, создание комфортной психологической обстановки, наличие хорошо настроенного инструмента в кабинете, расширение музыкального кругозора и продолжение музыкального воспитания в семье. Заботясь о музыкальном развитии всех учащихся, внимательно занимаясь с отстающими детьми, педагог сможет решить большую задачу – приобщить всех детей к вокальному искусству, способствовать формированию эстетического вкуса, повышению общей культуры</w:t>
      </w:r>
    </w:p>
    <w:p w:rsidR="00E00586" w:rsidRPr="00E00586" w:rsidRDefault="00E00586">
      <w:pPr>
        <w:rPr>
          <w:rFonts w:ascii="Times New Roman" w:hAnsi="Times New Roman" w:cs="Times New Roman"/>
          <w:sz w:val="28"/>
          <w:szCs w:val="28"/>
        </w:rPr>
      </w:pPr>
    </w:p>
    <w:p w:rsidR="00E00586" w:rsidRDefault="00E00586">
      <w:pPr>
        <w:rPr>
          <w:rFonts w:ascii="Times New Roman" w:hAnsi="Times New Roman" w:cs="Times New Roman"/>
          <w:sz w:val="28"/>
          <w:szCs w:val="28"/>
        </w:rPr>
      </w:pPr>
    </w:p>
    <w:p w:rsidR="00117ED1" w:rsidRDefault="00117ED1">
      <w:pPr>
        <w:rPr>
          <w:rFonts w:ascii="Times New Roman" w:hAnsi="Times New Roman" w:cs="Times New Roman"/>
          <w:sz w:val="28"/>
          <w:szCs w:val="28"/>
        </w:rPr>
      </w:pPr>
    </w:p>
    <w:p w:rsidR="00117ED1" w:rsidRPr="00E00586" w:rsidRDefault="00117ED1">
      <w:pPr>
        <w:rPr>
          <w:rFonts w:ascii="Times New Roman" w:hAnsi="Times New Roman" w:cs="Times New Roman"/>
          <w:sz w:val="28"/>
          <w:szCs w:val="28"/>
        </w:rPr>
      </w:pPr>
    </w:p>
    <w:p w:rsidR="00DD785C" w:rsidRDefault="00DD785C" w:rsidP="00117ED1">
      <w:pPr>
        <w:jc w:val="center"/>
        <w:rPr>
          <w:rFonts w:ascii="Times New Roman" w:hAnsi="Times New Roman" w:cs="Times New Roman"/>
          <w:b/>
          <w:sz w:val="28"/>
          <w:szCs w:val="28"/>
        </w:rPr>
      </w:pPr>
    </w:p>
    <w:p w:rsidR="00441478" w:rsidRPr="00117ED1" w:rsidRDefault="00E00586" w:rsidP="00117ED1">
      <w:pPr>
        <w:jc w:val="center"/>
        <w:rPr>
          <w:rFonts w:ascii="Times New Roman" w:hAnsi="Times New Roman" w:cs="Times New Roman"/>
          <w:b/>
          <w:sz w:val="28"/>
          <w:szCs w:val="28"/>
        </w:rPr>
      </w:pPr>
      <w:r w:rsidRPr="00117ED1">
        <w:rPr>
          <w:rFonts w:ascii="Times New Roman" w:hAnsi="Times New Roman" w:cs="Times New Roman"/>
          <w:b/>
          <w:sz w:val="28"/>
          <w:szCs w:val="28"/>
        </w:rPr>
        <w:lastRenderedPageBreak/>
        <w:t>СПИСОК ЛИТЕРАТУРЫ</w:t>
      </w:r>
    </w:p>
    <w:p w:rsidR="00441478" w:rsidRDefault="00E00586">
      <w:pPr>
        <w:rPr>
          <w:rFonts w:ascii="Times New Roman" w:hAnsi="Times New Roman" w:cs="Times New Roman"/>
          <w:sz w:val="28"/>
          <w:szCs w:val="28"/>
        </w:rPr>
      </w:pPr>
      <w:r w:rsidRPr="00E00586">
        <w:rPr>
          <w:rFonts w:ascii="Times New Roman" w:hAnsi="Times New Roman" w:cs="Times New Roman"/>
          <w:sz w:val="28"/>
          <w:szCs w:val="28"/>
        </w:rPr>
        <w:t>1. Абелян Л. Как рыжик научился петь. – М.: Сов. Композитор, 1989.</w:t>
      </w:r>
    </w:p>
    <w:p w:rsidR="00441478" w:rsidRDefault="00E00586">
      <w:pPr>
        <w:rPr>
          <w:rFonts w:ascii="Times New Roman" w:hAnsi="Times New Roman" w:cs="Times New Roman"/>
          <w:sz w:val="28"/>
          <w:szCs w:val="28"/>
        </w:rPr>
      </w:pPr>
      <w:r w:rsidRPr="00E00586">
        <w:rPr>
          <w:rFonts w:ascii="Times New Roman" w:hAnsi="Times New Roman" w:cs="Times New Roman"/>
          <w:sz w:val="28"/>
          <w:szCs w:val="28"/>
        </w:rPr>
        <w:t xml:space="preserve"> 2. Ветлугина Н. Музыкальный букварь.- «Музыка», 2002 </w:t>
      </w:r>
    </w:p>
    <w:p w:rsidR="00441478" w:rsidRDefault="00E00586">
      <w:pPr>
        <w:rPr>
          <w:rFonts w:ascii="Times New Roman" w:hAnsi="Times New Roman" w:cs="Times New Roman"/>
          <w:sz w:val="28"/>
          <w:szCs w:val="28"/>
        </w:rPr>
      </w:pPr>
      <w:r w:rsidRPr="00E00586">
        <w:rPr>
          <w:rFonts w:ascii="Times New Roman" w:hAnsi="Times New Roman" w:cs="Times New Roman"/>
          <w:sz w:val="28"/>
          <w:szCs w:val="28"/>
        </w:rPr>
        <w:t>3. Войнова А. Развитие чистой интонации в пении дошкольников. – Яр.: Академия развития, 1997 г.</w:t>
      </w:r>
    </w:p>
    <w:p w:rsidR="00441478" w:rsidRDefault="00E00586">
      <w:pPr>
        <w:rPr>
          <w:rFonts w:ascii="Times New Roman" w:hAnsi="Times New Roman" w:cs="Times New Roman"/>
          <w:sz w:val="28"/>
          <w:szCs w:val="28"/>
        </w:rPr>
      </w:pPr>
      <w:r w:rsidRPr="00E00586">
        <w:rPr>
          <w:rFonts w:ascii="Times New Roman" w:hAnsi="Times New Roman" w:cs="Times New Roman"/>
          <w:sz w:val="28"/>
          <w:szCs w:val="28"/>
        </w:rPr>
        <w:t xml:space="preserve"> 4. Гонтаренко Н.Б. «Сольное пение. Секреты вокального мастерства», 2006. 5. Исаева Л.А., Пугачёва С.В. «Что такое музыка?» 2 класс. – Саратов: Лицей 2004год.</w:t>
      </w:r>
    </w:p>
    <w:p w:rsidR="00441478" w:rsidRDefault="00E00586">
      <w:pPr>
        <w:rPr>
          <w:rFonts w:ascii="Times New Roman" w:hAnsi="Times New Roman" w:cs="Times New Roman"/>
          <w:sz w:val="28"/>
          <w:szCs w:val="28"/>
        </w:rPr>
      </w:pPr>
      <w:r w:rsidRPr="00E00586">
        <w:rPr>
          <w:rFonts w:ascii="Times New Roman" w:hAnsi="Times New Roman" w:cs="Times New Roman"/>
          <w:sz w:val="28"/>
          <w:szCs w:val="28"/>
        </w:rPr>
        <w:t xml:space="preserve"> 6. Менабени А.Г. Методика обучения сольному пению. - М.,1987. </w:t>
      </w:r>
    </w:p>
    <w:p w:rsidR="00441478" w:rsidRDefault="00E00586">
      <w:pPr>
        <w:rPr>
          <w:rFonts w:ascii="Times New Roman" w:hAnsi="Times New Roman" w:cs="Times New Roman"/>
          <w:sz w:val="28"/>
          <w:szCs w:val="28"/>
        </w:rPr>
      </w:pPr>
      <w:r w:rsidRPr="00E00586">
        <w:rPr>
          <w:rFonts w:ascii="Times New Roman" w:hAnsi="Times New Roman" w:cs="Times New Roman"/>
          <w:sz w:val="28"/>
          <w:szCs w:val="28"/>
        </w:rPr>
        <w:t xml:space="preserve">7. Метлов Н. Музыка – детям. М.: Сов композитор, 1988 </w:t>
      </w:r>
    </w:p>
    <w:p w:rsidR="00441478" w:rsidRDefault="00E00586">
      <w:pPr>
        <w:rPr>
          <w:rFonts w:ascii="Times New Roman" w:hAnsi="Times New Roman" w:cs="Times New Roman"/>
          <w:sz w:val="28"/>
          <w:szCs w:val="28"/>
        </w:rPr>
      </w:pPr>
      <w:r w:rsidRPr="00E00586">
        <w:rPr>
          <w:rFonts w:ascii="Times New Roman" w:hAnsi="Times New Roman" w:cs="Times New Roman"/>
          <w:sz w:val="28"/>
          <w:szCs w:val="28"/>
        </w:rPr>
        <w:t>8. Огороднов Д. Музыкально-певческое воспитание детей в общеобразовательной школе.- Ростов – на – Дону ,2002</w:t>
      </w:r>
    </w:p>
    <w:p w:rsidR="00441478" w:rsidRDefault="00E00586">
      <w:pPr>
        <w:rPr>
          <w:rFonts w:ascii="Times New Roman" w:hAnsi="Times New Roman" w:cs="Times New Roman"/>
          <w:sz w:val="28"/>
          <w:szCs w:val="28"/>
        </w:rPr>
      </w:pPr>
      <w:r w:rsidRPr="00E00586">
        <w:rPr>
          <w:rFonts w:ascii="Times New Roman" w:hAnsi="Times New Roman" w:cs="Times New Roman"/>
          <w:sz w:val="28"/>
          <w:szCs w:val="28"/>
        </w:rPr>
        <w:t xml:space="preserve"> 9. Радынова О. Музыкальное воспитание дошкольников. - М., 1992. 10.Романова Л. – Школа эстрадного вокала. - С.-П.,М. Планета музыки, 2008. 11.Царева Н. Слушание музыки. – М., РОСМЕН-ПРЕСС, 2006 </w:t>
      </w:r>
    </w:p>
    <w:p w:rsidR="003F6B88" w:rsidRPr="00E00586" w:rsidRDefault="00E00586">
      <w:pPr>
        <w:rPr>
          <w:rFonts w:ascii="Times New Roman" w:hAnsi="Times New Roman" w:cs="Times New Roman"/>
          <w:sz w:val="28"/>
          <w:szCs w:val="28"/>
        </w:rPr>
      </w:pPr>
      <w:r w:rsidRPr="00E00586">
        <w:rPr>
          <w:rFonts w:ascii="Times New Roman" w:hAnsi="Times New Roman" w:cs="Times New Roman"/>
          <w:sz w:val="28"/>
          <w:szCs w:val="28"/>
        </w:rPr>
        <w:t>12.Эстрадный вокал - программа детских музыкальных школ. - М., 2000</w:t>
      </w:r>
    </w:p>
    <w:p w:rsidR="00E00586" w:rsidRDefault="00E00586">
      <w:pPr>
        <w:rPr>
          <w:rFonts w:ascii="Times New Roman" w:hAnsi="Times New Roman" w:cs="Times New Roman"/>
          <w:sz w:val="28"/>
          <w:szCs w:val="28"/>
        </w:rPr>
      </w:pPr>
    </w:p>
    <w:p w:rsidR="00441478" w:rsidRDefault="00441478">
      <w:pPr>
        <w:rPr>
          <w:rFonts w:ascii="Times New Roman" w:hAnsi="Times New Roman" w:cs="Times New Roman"/>
          <w:sz w:val="28"/>
          <w:szCs w:val="28"/>
        </w:rPr>
      </w:pPr>
    </w:p>
    <w:p w:rsidR="00441478" w:rsidRDefault="00441478">
      <w:pPr>
        <w:rPr>
          <w:rFonts w:ascii="Times New Roman" w:hAnsi="Times New Roman" w:cs="Times New Roman"/>
          <w:sz w:val="28"/>
          <w:szCs w:val="28"/>
        </w:rPr>
      </w:pPr>
    </w:p>
    <w:p w:rsidR="00441478" w:rsidRDefault="00441478">
      <w:pPr>
        <w:rPr>
          <w:rFonts w:ascii="Times New Roman" w:hAnsi="Times New Roman" w:cs="Times New Roman"/>
          <w:sz w:val="28"/>
          <w:szCs w:val="28"/>
        </w:rPr>
      </w:pPr>
    </w:p>
    <w:p w:rsidR="00441478" w:rsidRDefault="00441478">
      <w:pPr>
        <w:rPr>
          <w:rFonts w:ascii="Times New Roman" w:hAnsi="Times New Roman" w:cs="Times New Roman"/>
          <w:sz w:val="28"/>
          <w:szCs w:val="28"/>
        </w:rPr>
      </w:pPr>
    </w:p>
    <w:p w:rsidR="00441478" w:rsidRDefault="00441478">
      <w:pPr>
        <w:rPr>
          <w:rFonts w:ascii="Times New Roman" w:hAnsi="Times New Roman" w:cs="Times New Roman"/>
          <w:sz w:val="28"/>
          <w:szCs w:val="28"/>
        </w:rPr>
      </w:pPr>
    </w:p>
    <w:p w:rsidR="00441478" w:rsidRDefault="00441478">
      <w:pPr>
        <w:rPr>
          <w:rFonts w:ascii="Times New Roman" w:hAnsi="Times New Roman" w:cs="Times New Roman"/>
          <w:sz w:val="28"/>
          <w:szCs w:val="28"/>
        </w:rPr>
      </w:pPr>
    </w:p>
    <w:p w:rsidR="00441478" w:rsidRDefault="00441478">
      <w:pPr>
        <w:rPr>
          <w:rFonts w:ascii="Times New Roman" w:hAnsi="Times New Roman" w:cs="Times New Roman"/>
          <w:sz w:val="28"/>
          <w:szCs w:val="28"/>
        </w:rPr>
      </w:pPr>
    </w:p>
    <w:p w:rsidR="00441478" w:rsidRDefault="00441478">
      <w:pPr>
        <w:rPr>
          <w:rFonts w:ascii="Times New Roman" w:hAnsi="Times New Roman" w:cs="Times New Roman"/>
          <w:sz w:val="28"/>
          <w:szCs w:val="28"/>
        </w:rPr>
      </w:pPr>
    </w:p>
    <w:p w:rsidR="00441478" w:rsidRDefault="00441478">
      <w:pPr>
        <w:rPr>
          <w:rFonts w:ascii="Times New Roman" w:hAnsi="Times New Roman" w:cs="Times New Roman"/>
          <w:sz w:val="28"/>
          <w:szCs w:val="28"/>
        </w:rPr>
      </w:pPr>
    </w:p>
    <w:p w:rsidR="00441478" w:rsidRPr="00E00586" w:rsidRDefault="00441478">
      <w:pPr>
        <w:rPr>
          <w:rFonts w:ascii="Times New Roman" w:hAnsi="Times New Roman" w:cs="Times New Roman"/>
          <w:sz w:val="28"/>
          <w:szCs w:val="28"/>
        </w:rPr>
      </w:pPr>
      <w:r>
        <w:rPr>
          <w:rFonts w:ascii="Times New Roman" w:hAnsi="Times New Roman" w:cs="Times New Roman"/>
          <w:sz w:val="28"/>
          <w:szCs w:val="28"/>
        </w:rPr>
        <w:t xml:space="preserve">                                     </w:t>
      </w:r>
    </w:p>
    <w:sectPr w:rsidR="00441478" w:rsidRPr="00E00586" w:rsidSect="003F6B88">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723B" w:rsidRDefault="00DC723B" w:rsidP="00441478">
      <w:pPr>
        <w:spacing w:after="0" w:line="240" w:lineRule="auto"/>
      </w:pPr>
      <w:r>
        <w:separator/>
      </w:r>
    </w:p>
  </w:endnote>
  <w:endnote w:type="continuationSeparator" w:id="1">
    <w:p w:rsidR="00DC723B" w:rsidRDefault="00DC723B" w:rsidP="004414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87150"/>
      <w:docPartObj>
        <w:docPartGallery w:val="Page Numbers (Bottom of Page)"/>
        <w:docPartUnique/>
      </w:docPartObj>
    </w:sdtPr>
    <w:sdtContent>
      <w:p w:rsidR="00441478" w:rsidRDefault="00441478">
        <w:pPr>
          <w:pStyle w:val="a5"/>
        </w:pPr>
        <w:r>
          <w:rPr>
            <w:noProof/>
            <w:lang w:eastAsia="zh-TW"/>
          </w:rPr>
          <w:pict>
            <v:rect id="_x0000_s2050" style="position:absolute;margin-left:0;margin-top:0;width:60pt;height:70.5pt;z-index:251660288;mso-position-horizontal:center;mso-position-horizontal-relative:right-margin-area;mso-position-vertical:top;mso-position-vertical-relative:bottom-margin-area" stroked="f">
              <v:textbox style="mso-next-textbox:#_x0000_s2050">
                <w:txbxContent>
                  <w:sdt>
                    <w:sdtPr>
                      <w:rPr>
                        <w:rFonts w:asciiTheme="majorHAnsi" w:hAnsiTheme="majorHAnsi"/>
                        <w:sz w:val="48"/>
                        <w:szCs w:val="44"/>
                      </w:rPr>
                      <w:id w:val="43076670"/>
                      <w:docPartObj>
                        <w:docPartGallery w:val="Page Numbers (Margins)"/>
                        <w:docPartUnique/>
                      </w:docPartObj>
                    </w:sdtPr>
                    <w:sdtContent>
                      <w:sdt>
                        <w:sdtPr>
                          <w:rPr>
                            <w:rFonts w:asciiTheme="majorHAnsi" w:hAnsiTheme="majorHAnsi"/>
                            <w:sz w:val="48"/>
                            <w:szCs w:val="44"/>
                          </w:rPr>
                          <w:id w:val="43076671"/>
                          <w:docPartObj>
                            <w:docPartGallery w:val="Page Numbers (Margins)"/>
                            <w:docPartUnique/>
                          </w:docPartObj>
                        </w:sdtPr>
                        <w:sdtContent>
                          <w:p w:rsidR="00441478" w:rsidRDefault="00441478">
                            <w:pPr>
                              <w:jc w:val="center"/>
                              <w:rPr>
                                <w:rFonts w:asciiTheme="majorHAnsi" w:hAnsiTheme="majorHAnsi"/>
                                <w:sz w:val="48"/>
                                <w:szCs w:val="44"/>
                              </w:rPr>
                            </w:pPr>
                            <w:fldSimple w:instr=" PAGE   \* MERGEFORMAT ">
                              <w:r w:rsidR="00DD785C" w:rsidRPr="00DD785C">
                                <w:rPr>
                                  <w:rFonts w:asciiTheme="majorHAnsi" w:hAnsiTheme="majorHAnsi"/>
                                  <w:noProof/>
                                  <w:sz w:val="48"/>
                                  <w:szCs w:val="44"/>
                                </w:rPr>
                                <w:t>2</w:t>
                              </w:r>
                            </w:fldSimple>
                          </w:p>
                        </w:sdtContent>
                      </w:sdt>
                    </w:sdtContent>
                  </w:sdt>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723B" w:rsidRDefault="00DC723B" w:rsidP="00441478">
      <w:pPr>
        <w:spacing w:after="0" w:line="240" w:lineRule="auto"/>
      </w:pPr>
      <w:r>
        <w:separator/>
      </w:r>
    </w:p>
  </w:footnote>
  <w:footnote w:type="continuationSeparator" w:id="1">
    <w:p w:rsidR="00DC723B" w:rsidRDefault="00DC723B" w:rsidP="0044147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E00586"/>
    <w:rsid w:val="00117ED1"/>
    <w:rsid w:val="003F6B88"/>
    <w:rsid w:val="00441478"/>
    <w:rsid w:val="009647B8"/>
    <w:rsid w:val="00CE2669"/>
    <w:rsid w:val="00DC723B"/>
    <w:rsid w:val="00DD785C"/>
    <w:rsid w:val="00E005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B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1478"/>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1478"/>
  </w:style>
  <w:style w:type="paragraph" w:styleId="a5">
    <w:name w:val="footer"/>
    <w:basedOn w:val="a"/>
    <w:link w:val="a6"/>
    <w:uiPriority w:val="99"/>
    <w:semiHidden/>
    <w:unhideWhenUsed/>
    <w:rsid w:val="00441478"/>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41478"/>
  </w:style>
  <w:style w:type="paragraph" w:styleId="a7">
    <w:name w:val="Balloon Text"/>
    <w:basedOn w:val="a"/>
    <w:link w:val="a8"/>
    <w:uiPriority w:val="99"/>
    <w:semiHidden/>
    <w:unhideWhenUsed/>
    <w:rsid w:val="009647B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647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11</Pages>
  <Words>2997</Words>
  <Characters>17086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MaestroMag</dc:creator>
  <cp:lastModifiedBy>MaestroMag</cp:lastModifiedBy>
  <cp:revision>1</cp:revision>
  <cp:lastPrinted>2016-09-21T20:21:00Z</cp:lastPrinted>
  <dcterms:created xsi:type="dcterms:W3CDTF">2016-09-21T19:34:00Z</dcterms:created>
  <dcterms:modified xsi:type="dcterms:W3CDTF">2016-09-21T20:25:00Z</dcterms:modified>
</cp:coreProperties>
</file>