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6A7" w:rsidRPr="00AA08CC" w:rsidRDefault="00837002">
      <w:pPr>
        <w:rPr>
          <w:rFonts w:ascii="Times New Roman" w:hAnsi="Times New Roman" w:cs="Times New Roman"/>
          <w:b/>
          <w:sz w:val="32"/>
          <w:szCs w:val="32"/>
        </w:rPr>
      </w:pPr>
      <w:r w:rsidRPr="00AA08CC">
        <w:rPr>
          <w:rFonts w:ascii="Times New Roman" w:hAnsi="Times New Roman" w:cs="Times New Roman"/>
          <w:b/>
          <w:sz w:val="32"/>
          <w:szCs w:val="32"/>
        </w:rPr>
        <w:t xml:space="preserve">Применение игровой технологии на уроках истории </w:t>
      </w:r>
    </w:p>
    <w:p w:rsidR="00837002" w:rsidRPr="00AA08CC" w:rsidRDefault="00837002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 xml:space="preserve">В своей работе я использую технологию авторов </w:t>
      </w:r>
      <w:r w:rsidRPr="00AA08CC">
        <w:rPr>
          <w:sz w:val="32"/>
          <w:szCs w:val="32"/>
        </w:rPr>
        <w:t xml:space="preserve">Л.П. Борзова, А. </w:t>
      </w:r>
      <w:proofErr w:type="spellStart"/>
      <w:r w:rsidRPr="00AA08CC">
        <w:rPr>
          <w:sz w:val="32"/>
          <w:szCs w:val="32"/>
        </w:rPr>
        <w:t>Гин</w:t>
      </w:r>
      <w:proofErr w:type="spellEnd"/>
      <w:r w:rsidRPr="00AA08CC">
        <w:rPr>
          <w:sz w:val="32"/>
          <w:szCs w:val="32"/>
        </w:rPr>
        <w:t>, А.П. Ершо</w:t>
      </w:r>
      <w:r w:rsidRPr="00AA08CC">
        <w:rPr>
          <w:sz w:val="32"/>
          <w:szCs w:val="32"/>
        </w:rPr>
        <w:t xml:space="preserve">ва, В.М. </w:t>
      </w:r>
      <w:proofErr w:type="spellStart"/>
      <w:r w:rsidRPr="00AA08CC">
        <w:rPr>
          <w:sz w:val="32"/>
          <w:szCs w:val="32"/>
        </w:rPr>
        <w:t>Букатов</w:t>
      </w:r>
      <w:proofErr w:type="spellEnd"/>
      <w:r w:rsidRPr="00AA08CC">
        <w:rPr>
          <w:sz w:val="32"/>
          <w:szCs w:val="32"/>
        </w:rPr>
        <w:t>, Г.А. Кулагина</w:t>
      </w:r>
      <w:r w:rsidRPr="00AA08CC">
        <w:rPr>
          <w:sz w:val="32"/>
          <w:szCs w:val="32"/>
        </w:rPr>
        <w:t xml:space="preserve">. Цель использования </w:t>
      </w:r>
      <w:r w:rsidRPr="00AA08CC">
        <w:rPr>
          <w:sz w:val="32"/>
          <w:szCs w:val="32"/>
        </w:rPr>
        <w:t xml:space="preserve"> данной технологии заключается в </w:t>
      </w:r>
      <w:r w:rsidRPr="00AA08CC">
        <w:rPr>
          <w:sz w:val="32"/>
          <w:szCs w:val="32"/>
        </w:rPr>
        <w:t xml:space="preserve"> </w:t>
      </w:r>
      <w:r w:rsidRPr="00AA08CC">
        <w:rPr>
          <w:sz w:val="32"/>
          <w:szCs w:val="32"/>
        </w:rPr>
        <w:t>п</w:t>
      </w:r>
      <w:r w:rsidRPr="00AA08CC">
        <w:rPr>
          <w:sz w:val="32"/>
          <w:szCs w:val="32"/>
        </w:rPr>
        <w:t>овышение активизации интереса к обучению</w:t>
      </w:r>
      <w:r w:rsidRPr="00AA08CC">
        <w:rPr>
          <w:sz w:val="32"/>
          <w:szCs w:val="32"/>
        </w:rPr>
        <w:t xml:space="preserve">, уровня </w:t>
      </w:r>
      <w:proofErr w:type="spellStart"/>
      <w:r w:rsidRPr="00AA08CC">
        <w:rPr>
          <w:sz w:val="32"/>
          <w:szCs w:val="32"/>
        </w:rPr>
        <w:t>сформированности</w:t>
      </w:r>
      <w:proofErr w:type="spellEnd"/>
      <w:r w:rsidRPr="00AA08CC">
        <w:rPr>
          <w:sz w:val="32"/>
          <w:szCs w:val="32"/>
        </w:rPr>
        <w:t xml:space="preserve"> </w:t>
      </w:r>
      <w:bookmarkStart w:id="0" w:name="_GoBack"/>
      <w:bookmarkEnd w:id="0"/>
      <w:r w:rsidRPr="00AA08CC">
        <w:rPr>
          <w:sz w:val="32"/>
          <w:szCs w:val="32"/>
        </w:rPr>
        <w:t>комму</w:t>
      </w:r>
      <w:r w:rsidRPr="00AA08CC">
        <w:rPr>
          <w:sz w:val="32"/>
          <w:szCs w:val="32"/>
        </w:rPr>
        <w:t xml:space="preserve">никативного, нравственного опыта учащихся. </w:t>
      </w:r>
    </w:p>
    <w:p w:rsidR="00837002" w:rsidRPr="00AA08CC" w:rsidRDefault="00837002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>Сама технология включает в себя знакомство с це</w:t>
      </w:r>
      <w:r w:rsidRPr="00AA08CC">
        <w:rPr>
          <w:sz w:val="32"/>
          <w:szCs w:val="32"/>
        </w:rPr>
        <w:t>лями и задачами и</w:t>
      </w:r>
      <w:r w:rsidRPr="00AA08CC">
        <w:rPr>
          <w:sz w:val="32"/>
          <w:szCs w:val="32"/>
        </w:rPr>
        <w:t>гры, выполнение   игрового зада</w:t>
      </w:r>
      <w:r w:rsidRPr="00AA08CC">
        <w:rPr>
          <w:sz w:val="32"/>
          <w:szCs w:val="32"/>
        </w:rPr>
        <w:t xml:space="preserve">ния, анализ предлагаемой ситуации, поиск вариантов решений. </w:t>
      </w:r>
    </w:p>
    <w:p w:rsidR="00837002" w:rsidRPr="00AA08CC" w:rsidRDefault="00837002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 xml:space="preserve">При результате использования данной технологии получаются следующие результаты: </w:t>
      </w:r>
    </w:p>
    <w:p w:rsidR="00837002" w:rsidRPr="00AA08CC" w:rsidRDefault="00837002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>1. Вырабатывается положительное отношение к учебе, повы</w:t>
      </w:r>
      <w:r w:rsidRPr="00AA08CC">
        <w:rPr>
          <w:sz w:val="32"/>
          <w:szCs w:val="32"/>
        </w:rPr>
        <w:t>шенный интерес к предмету. Развиваются гибкость ума, навыки мышления</w:t>
      </w:r>
    </w:p>
    <w:p w:rsidR="00837002" w:rsidRPr="00AA08CC" w:rsidRDefault="00837002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 xml:space="preserve"> 2. Активизируются внимание, память, творческая фантазия; снимается усталость </w:t>
      </w:r>
    </w:p>
    <w:p w:rsidR="00837002" w:rsidRPr="00AA08CC" w:rsidRDefault="00837002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>3. Формируются нравственные качества личности, развивают</w:t>
      </w:r>
      <w:r w:rsidRPr="00AA08CC">
        <w:rPr>
          <w:sz w:val="32"/>
          <w:szCs w:val="32"/>
        </w:rPr>
        <w:t>ся чувства ответственности, кол</w:t>
      </w:r>
      <w:r w:rsidRPr="00AA08CC">
        <w:rPr>
          <w:sz w:val="32"/>
          <w:szCs w:val="32"/>
        </w:rPr>
        <w:t xml:space="preserve">лективизма, дисциплина, воля, характер </w:t>
      </w:r>
    </w:p>
    <w:p w:rsidR="00AA08CC" w:rsidRPr="00AA08CC" w:rsidRDefault="00837002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 xml:space="preserve">В результате своей работы у меня накопилось значительное количество материалов по данной методике. </w:t>
      </w:r>
      <w:r w:rsidR="00AA08CC" w:rsidRPr="00AA08CC">
        <w:rPr>
          <w:sz w:val="32"/>
          <w:szCs w:val="32"/>
        </w:rPr>
        <w:t>В 5 классе ребята очень любят играть, они только недавно окончили начальную школу и любой урок по Древнему Египту и Междуречью можно с ними обыграть</w:t>
      </w:r>
      <w:proofErr w:type="gramStart"/>
      <w:r w:rsidR="00AA08CC" w:rsidRPr="00AA08CC">
        <w:rPr>
          <w:sz w:val="32"/>
          <w:szCs w:val="32"/>
        </w:rPr>
        <w:t xml:space="preserve"> В</w:t>
      </w:r>
      <w:proofErr w:type="gramEnd"/>
      <w:r w:rsidR="00AA08CC" w:rsidRPr="00AA08CC">
        <w:rPr>
          <w:sz w:val="32"/>
          <w:szCs w:val="32"/>
        </w:rPr>
        <w:t xml:space="preserve"> своей практике я использую эту технологию для закрепления изученного материала, при прохождении Гомер " «Илиада», « Одиссея» мы прокладывали маршрут героя. </w:t>
      </w:r>
    </w:p>
    <w:p w:rsidR="00837002" w:rsidRPr="00AA08CC" w:rsidRDefault="00AA08CC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 xml:space="preserve"> </w:t>
      </w:r>
      <w:r w:rsidR="00837002" w:rsidRPr="00AA08CC">
        <w:rPr>
          <w:sz w:val="32"/>
          <w:szCs w:val="32"/>
        </w:rPr>
        <w:t>Для 6 классов я проводила урок-игру « Посвящение в рыцари»</w:t>
      </w:r>
      <w:r w:rsidRPr="00AA08CC">
        <w:rPr>
          <w:sz w:val="32"/>
          <w:szCs w:val="32"/>
        </w:rPr>
        <w:t>, урок-суд над Жанной Д</w:t>
      </w:r>
      <w:proofErr w:type="gramStart"/>
      <w:r w:rsidRPr="00AA08CC">
        <w:rPr>
          <w:sz w:val="32"/>
          <w:szCs w:val="32"/>
        </w:rPr>
        <w:t>,</w:t>
      </w:r>
      <w:proofErr w:type="spellStart"/>
      <w:r w:rsidRPr="00AA08CC">
        <w:rPr>
          <w:sz w:val="32"/>
          <w:szCs w:val="32"/>
        </w:rPr>
        <w:t>А</w:t>
      </w:r>
      <w:proofErr w:type="gramEnd"/>
      <w:r w:rsidRPr="00AA08CC">
        <w:rPr>
          <w:sz w:val="32"/>
          <w:szCs w:val="32"/>
        </w:rPr>
        <w:t>рк</w:t>
      </w:r>
      <w:proofErr w:type="spellEnd"/>
      <w:r w:rsidRPr="00AA08CC">
        <w:rPr>
          <w:sz w:val="32"/>
          <w:szCs w:val="32"/>
        </w:rPr>
        <w:t>». Здесь изучение нового материала в форме игры</w:t>
      </w:r>
      <w:proofErr w:type="gramStart"/>
      <w:r w:rsidRPr="00AA08CC">
        <w:rPr>
          <w:sz w:val="32"/>
          <w:szCs w:val="32"/>
        </w:rPr>
        <w:t xml:space="preserve"> .</w:t>
      </w:r>
      <w:proofErr w:type="gramEnd"/>
      <w:r w:rsidRPr="00AA08CC">
        <w:rPr>
          <w:sz w:val="32"/>
          <w:szCs w:val="32"/>
        </w:rPr>
        <w:t xml:space="preserve"> Для 7 классов «Культура России в 19 веке», « Море деятельности Петра </w:t>
      </w:r>
      <w:r w:rsidRPr="00AA08CC">
        <w:rPr>
          <w:sz w:val="32"/>
          <w:szCs w:val="32"/>
          <w:lang w:val="en-US"/>
        </w:rPr>
        <w:t>I</w:t>
      </w:r>
      <w:r w:rsidRPr="00AA08CC">
        <w:rPr>
          <w:sz w:val="32"/>
          <w:szCs w:val="32"/>
        </w:rPr>
        <w:t xml:space="preserve">», я использовала комбинированные уроки, с элементами не только игровой технологии. Учитывая особенности подросткового возраста </w:t>
      </w:r>
      <w:proofErr w:type="gramStart"/>
      <w:r w:rsidRPr="00AA08CC">
        <w:rPr>
          <w:sz w:val="32"/>
          <w:szCs w:val="32"/>
        </w:rPr>
        <w:t>обучающихся</w:t>
      </w:r>
      <w:proofErr w:type="gramEnd"/>
      <w:r w:rsidRPr="00AA08CC">
        <w:rPr>
          <w:sz w:val="32"/>
          <w:szCs w:val="32"/>
        </w:rPr>
        <w:t xml:space="preserve">.  В 8 классах это изучение Латинской Америки, колонизация. Здесь с учетом возрастной </w:t>
      </w:r>
      <w:r w:rsidRPr="00AA08CC">
        <w:rPr>
          <w:sz w:val="32"/>
          <w:szCs w:val="32"/>
        </w:rPr>
        <w:lastRenderedPageBreak/>
        <w:t>категории приходилось обыгрывать документы к параграфу, для большей заинтересованности подростков.</w:t>
      </w:r>
    </w:p>
    <w:p w:rsidR="00AA08CC" w:rsidRPr="00AA08CC" w:rsidRDefault="00AA08CC" w:rsidP="00837002">
      <w:pPr>
        <w:pStyle w:val="a3"/>
        <w:rPr>
          <w:sz w:val="32"/>
          <w:szCs w:val="32"/>
        </w:rPr>
      </w:pPr>
      <w:r w:rsidRPr="00AA08CC">
        <w:rPr>
          <w:sz w:val="32"/>
          <w:szCs w:val="32"/>
        </w:rPr>
        <w:t>В своей работе я буду продолжать использовать данную технологию.</w:t>
      </w:r>
    </w:p>
    <w:p w:rsidR="00837002" w:rsidRPr="00AA08CC" w:rsidRDefault="00837002" w:rsidP="00837002">
      <w:pPr>
        <w:pStyle w:val="a3"/>
        <w:rPr>
          <w:sz w:val="32"/>
          <w:szCs w:val="32"/>
        </w:rPr>
      </w:pPr>
    </w:p>
    <w:p w:rsidR="00837002" w:rsidRPr="00AA08CC" w:rsidRDefault="00837002" w:rsidP="00837002">
      <w:pPr>
        <w:pStyle w:val="a3"/>
        <w:rPr>
          <w:sz w:val="32"/>
          <w:szCs w:val="32"/>
        </w:rPr>
      </w:pPr>
    </w:p>
    <w:p w:rsidR="00837002" w:rsidRPr="00AA08CC" w:rsidRDefault="00837002">
      <w:pPr>
        <w:rPr>
          <w:rFonts w:ascii="Times New Roman" w:hAnsi="Times New Roman" w:cs="Times New Roman"/>
          <w:sz w:val="32"/>
          <w:szCs w:val="32"/>
        </w:rPr>
      </w:pPr>
    </w:p>
    <w:sectPr w:rsidR="00837002" w:rsidRPr="00AA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002"/>
    <w:rsid w:val="003216A7"/>
    <w:rsid w:val="00837002"/>
    <w:rsid w:val="00975E9F"/>
    <w:rsid w:val="00AA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7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7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7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2017-06-27T14:24:00Z</dcterms:created>
  <dcterms:modified xsi:type="dcterms:W3CDTF">2017-06-27T14:45:00Z</dcterms:modified>
</cp:coreProperties>
</file>