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DD3FF7" w:rsidRDefault="00DD3FF7" w:rsidP="00DD3FF7">
      <w:pPr>
        <w:spacing w:after="0" w:line="240" w:lineRule="auto"/>
        <w:ind w:left="-720"/>
        <w:jc w:val="both"/>
        <w:rPr>
          <w:rFonts w:ascii="Times New Roman" w:hAnsi="Times New Roman"/>
          <w:caps/>
          <w:sz w:val="28"/>
          <w:szCs w:val="28"/>
        </w:rPr>
      </w:pPr>
    </w:p>
    <w:p w:rsidR="00E77D3A" w:rsidRPr="00E77D3A" w:rsidRDefault="00DD3FF7" w:rsidP="00E77D3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 w:rsidRPr="00E77D3A">
        <w:rPr>
          <w:rFonts w:ascii="Times New Roman" w:hAnsi="Times New Roman"/>
          <w:b/>
          <w:sz w:val="56"/>
          <w:szCs w:val="56"/>
        </w:rPr>
        <w:t>«Логопедическая работа</w:t>
      </w:r>
    </w:p>
    <w:p w:rsidR="00E77D3A" w:rsidRPr="00B7274E" w:rsidRDefault="00DD3FF7" w:rsidP="00E77D3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 w:rsidRPr="00E77D3A">
        <w:rPr>
          <w:rFonts w:ascii="Times New Roman" w:hAnsi="Times New Roman"/>
          <w:b/>
          <w:sz w:val="56"/>
          <w:szCs w:val="56"/>
        </w:rPr>
        <w:t>по формированию слоговой структуры слова</w:t>
      </w:r>
      <w:r w:rsidR="00E77D3A">
        <w:rPr>
          <w:rFonts w:ascii="Times New Roman" w:hAnsi="Times New Roman"/>
          <w:b/>
          <w:sz w:val="56"/>
          <w:szCs w:val="56"/>
        </w:rPr>
        <w:t xml:space="preserve"> </w:t>
      </w:r>
    </w:p>
    <w:p w:rsidR="00DD3FF7" w:rsidRPr="00E77D3A" w:rsidRDefault="00E77D3A" w:rsidP="00E77D3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у </w:t>
      </w:r>
      <w:r w:rsidR="00DD3FF7" w:rsidRPr="00E77D3A">
        <w:rPr>
          <w:rFonts w:ascii="Times New Roman" w:hAnsi="Times New Roman"/>
          <w:b/>
          <w:sz w:val="56"/>
          <w:szCs w:val="56"/>
        </w:rPr>
        <w:t xml:space="preserve"> дошкольников с ОНР»</w:t>
      </w:r>
    </w:p>
    <w:p w:rsidR="00DD3FF7" w:rsidRPr="00E77D3A" w:rsidRDefault="00DD3FF7" w:rsidP="00DD3FF7">
      <w:pPr>
        <w:spacing w:after="0" w:line="240" w:lineRule="auto"/>
        <w:jc w:val="right"/>
        <w:rPr>
          <w:rFonts w:ascii="Times New Roman" w:hAnsi="Times New Roman"/>
          <w:b/>
          <w:sz w:val="56"/>
          <w:szCs w:val="56"/>
        </w:rPr>
      </w:pPr>
    </w:p>
    <w:p w:rsidR="00DD3FF7" w:rsidRDefault="00DD3FF7" w:rsidP="00DD3FF7">
      <w:pPr>
        <w:spacing w:after="0" w:line="240" w:lineRule="auto"/>
        <w:ind w:left="-540"/>
        <w:jc w:val="right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ind w:left="-540"/>
        <w:jc w:val="right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7D3A" w:rsidRPr="00B7274E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3FF7" w:rsidRDefault="00E77D3A" w:rsidP="00DD3FF7">
      <w:pPr>
        <w:tabs>
          <w:tab w:val="left" w:pos="219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274E">
        <w:rPr>
          <w:rFonts w:ascii="Times New Roman" w:hAnsi="Times New Roman"/>
          <w:sz w:val="28"/>
          <w:szCs w:val="28"/>
        </w:rPr>
        <w:lastRenderedPageBreak/>
        <w:t xml:space="preserve">                                       </w:t>
      </w:r>
      <w:r w:rsidR="00DD3FF7">
        <w:rPr>
          <w:rFonts w:ascii="Times New Roman" w:hAnsi="Times New Roman"/>
          <w:b/>
          <w:sz w:val="28"/>
          <w:szCs w:val="28"/>
        </w:rPr>
        <w:t xml:space="preserve"> Содержание:</w:t>
      </w: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Введение.</w:t>
      </w:r>
    </w:p>
    <w:p w:rsidR="00DD3FF7" w:rsidRDefault="00DD3FF7" w:rsidP="00DD3FF7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Основная часть</w:t>
      </w: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1.Особенности усвоения слоговой структуры дошкольниками с ОНР.</w:t>
      </w: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2.Коррекционная работа по преодолению нарушений слоговой структуры речи.</w:t>
      </w: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 Методика обследования слоговой структуры.</w:t>
      </w: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 Методика коррекции нарушений слоговой структуры слова.</w:t>
      </w: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 Игровые технологии, как действенный инструмент преодоления нарушений слоговой структуры речи.</w:t>
      </w:r>
    </w:p>
    <w:p w:rsidR="00DD3FF7" w:rsidRDefault="00DD3FF7" w:rsidP="00DD3FF7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Заключение.</w:t>
      </w:r>
    </w:p>
    <w:p w:rsidR="00DD3FF7" w:rsidRDefault="00DD3FF7" w:rsidP="00DD3FF7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литературы.</w:t>
      </w:r>
    </w:p>
    <w:p w:rsidR="00DD3FF7" w:rsidRDefault="00DD3FF7" w:rsidP="00DD3FF7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Приложения.</w:t>
      </w: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 детей грамматически правильной, лексически богатой и фонетически четкой речи - одна из важнейших задач в общей системе обучения ребенка родному языку в ДОУ, в семье. По данным статистики количество детей, страдающих тяжелыми нарушениями речи, увеличивается из года в год.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в речи дошкольника имеются перестановки, пропуски или наращивания звуков и слогов, </w:t>
      </w:r>
      <w:proofErr w:type="gramStart"/>
      <w:r>
        <w:rPr>
          <w:rFonts w:ascii="Times New Roman" w:hAnsi="Times New Roman"/>
          <w:sz w:val="28"/>
          <w:szCs w:val="28"/>
        </w:rPr>
        <w:t>значит</w:t>
      </w:r>
      <w:proofErr w:type="gramEnd"/>
      <w:r>
        <w:rPr>
          <w:rFonts w:ascii="Times New Roman" w:hAnsi="Times New Roman"/>
          <w:sz w:val="28"/>
          <w:szCs w:val="28"/>
        </w:rPr>
        <w:t xml:space="preserve"> структура слов воспроизводится неверно. До 3-х лет такое явление физиологически </w:t>
      </w:r>
      <w:r w:rsidR="00B7274E">
        <w:rPr>
          <w:rFonts w:ascii="Times New Roman" w:hAnsi="Times New Roman"/>
          <w:sz w:val="28"/>
          <w:szCs w:val="28"/>
        </w:rPr>
        <w:t xml:space="preserve">обусловлено, нормально. </w:t>
      </w:r>
      <w:proofErr w:type="spellStart"/>
      <w:r w:rsidR="00B7274E">
        <w:rPr>
          <w:rFonts w:ascii="Times New Roman" w:hAnsi="Times New Roman"/>
          <w:sz w:val="28"/>
          <w:szCs w:val="28"/>
        </w:rPr>
        <w:t>Однако</w:t>
      </w:r>
      <w:proofErr w:type="gramStart"/>
      <w:r w:rsidR="00B7274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ребёнка 4-5 лет это является сигналом стойкого нарушения слоговой структуры слова и в таком случае ребёнку требуется помощь логопеда.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принципами психолого-педагогической классификации речевых нарушений выделена категория детей с таким нарушением, как общее недоразвитие речи, при котором отмечается недостаточная</w:t>
      </w:r>
      <w:r w:rsidR="00B7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всех языковых структур. Речь страдает как целостная функциональная система, при которой нарушаются все ее компоненты: фонетико-фонематическая сторона, лексика, грамматический строй.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ОНР у детей дошкольного возраста может проявляться по-разному. При осложненных формах данного нарушения, помимо перечисленных компонентов речи дополнительно нарушается слоговая структура слова. (Под понятием “слоговая структура” слова принято подразумевать взаиморасположение и связь слогов в слове.)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речь ребенка имеет выраженные отклонения в воспроизведении слогового состава слова. Эти отклонения носят тот или иной характер изменений правильного слогового звучания.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Преобладание ошибок, выражающихся в перестановке или добавлении слогов, свидетельствует о первичном недоразвитии слухового восприятия ребенка. Ошибки типа сокращения числа слогов, уподобление слогов друг другу, сокращение стечений согласных указывают на преимущественное нарушение артикуляционной сферы.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нарушения слоговой структуры слова удерживаются в речи дошкольников с ОНР дольше, чем недостатки произношения отдельных звуков. Слоговая структура слова, усвоенная в изолированном произношении, нередко вновь искажается при включении этого слова во фразу или самостоятельную речь.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значение для правильного произнесения слогового состава слова играет степень знакомства со словом. Малознакомые слова искажаются чаще, чем слова хорошо известные ребенку.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Проанализировав данные научно-методической литературы, посвященные проблеме нарушения и коррекции слоговой структуры слова у </w:t>
      </w:r>
      <w:r>
        <w:rPr>
          <w:rFonts w:ascii="Times New Roman" w:hAnsi="Times New Roman"/>
          <w:sz w:val="28"/>
          <w:szCs w:val="28"/>
        </w:rPr>
        <w:lastRenderedPageBreak/>
        <w:t>детей дошкольного возраста, можно сделать вывод о том, этот вопрос является малоизученным и недостаточно описанным. Методические рекомендации по коррекции этого нарушения являются противоречивыми и неполными, не смотря на их актуальность.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актуальности данной проблемы говорит тот факт, что своевременное овладение правильной речью имеет </w:t>
      </w:r>
      <w:proofErr w:type="gramStart"/>
      <w:r>
        <w:rPr>
          <w:rFonts w:ascii="Times New Roman" w:hAnsi="Times New Roman"/>
          <w:sz w:val="28"/>
          <w:szCs w:val="28"/>
        </w:rPr>
        <w:t>важное</w:t>
      </w:r>
      <w:r w:rsidR="00E77D3A" w:rsidRPr="00E77D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значение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для становления полноценной личности ребенка, а усвоение слоговой структуры слова является одной из предпосылок для овладения грамотой и дальнейшего успешного обучения ребенка в школе.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Опираясь на принцип предупредительного подхода к детям дошкольного возраста, особую значимость проблема формирования слоговой структуры слова приобретает в условиях детского сада для детей с нарушениями речи, как подготовительный этап в обучении грамоте.</w:t>
      </w:r>
    </w:p>
    <w:p w:rsidR="00DD3FF7" w:rsidRDefault="00DD3FF7" w:rsidP="00DD3FF7">
      <w:pPr>
        <w:spacing w:after="0"/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Логопедическая работа по устранению нарушений слоговой структуры слова не может ограничиваться чисто коррекционной задачей исправления лишь данного недостатка. Она должна быть развивающей и включать в себя работу над фонематическим восприятием, словарным запасом, грамматическими формами, развитием интеллектуальных функций (мышления, памяти, внимания).</w:t>
      </w:r>
    </w:p>
    <w:p w:rsidR="00DD3FF7" w:rsidRDefault="00DD3FF7" w:rsidP="00DD3F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Цель работы: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рассмотреть нарушение </w:t>
      </w:r>
      <w:proofErr w:type="spellStart"/>
      <w:r>
        <w:rPr>
          <w:rFonts w:ascii="Times New Roman" w:hAnsi="Times New Roman"/>
          <w:sz w:val="28"/>
          <w:szCs w:val="28"/>
        </w:rPr>
        <w:t>звуко-слоговой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структуры слова у детей дошкольного возраста.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работы: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рассмотреть вопросы особенностей усвоения слоговой структуры слова у дошкольников с ОНР;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изложить методику обследования и коррекции слоговой структуры слов;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рассмотреть влияние игровых технологий на преодоление нарушений слоговой структуры. 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1.Особенности усвоения слоговой структуры 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дошкольниками с ОНР.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успешного формирования слоговой структуры слова необходим определённый уровень её предпосылок, а именно: </w:t>
      </w:r>
      <w:proofErr w:type="spellStart"/>
      <w:r>
        <w:rPr>
          <w:rFonts w:ascii="Times New Roman" w:hAnsi="Times New Roman"/>
          <w:sz w:val="28"/>
          <w:szCs w:val="28"/>
        </w:rPr>
        <w:t>звукопроизносительной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 стороны речи, голоса, процессов фонематического восприятия, анализа и синтеза, а также сохранный слух, уравновешенность процессов возбуждения и торможения, чувства ритма.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Ритмические реакции являются доминирующими на начальных этапах развития речи, а впоследствии и слоговой структуры. Тот факт, что уже </w:t>
      </w:r>
      <w:proofErr w:type="spellStart"/>
      <w:r>
        <w:rPr>
          <w:rFonts w:ascii="Times New Roman" w:hAnsi="Times New Roman"/>
          <w:sz w:val="28"/>
          <w:szCs w:val="28"/>
        </w:rPr>
        <w:t>лепетная</w:t>
      </w:r>
      <w:proofErr w:type="spellEnd"/>
      <w:r>
        <w:rPr>
          <w:rFonts w:ascii="Times New Roman" w:hAnsi="Times New Roman"/>
          <w:sz w:val="28"/>
          <w:szCs w:val="28"/>
        </w:rPr>
        <w:t xml:space="preserve"> речь является ритмически организованной и служит основой для дальнейшего усвоения ребёнком слов различной слоговой трудности, даёт </w:t>
      </w:r>
      <w:r>
        <w:rPr>
          <w:rFonts w:ascii="Times New Roman" w:hAnsi="Times New Roman"/>
          <w:sz w:val="28"/>
          <w:szCs w:val="28"/>
        </w:rPr>
        <w:lastRenderedPageBreak/>
        <w:t>возможность рассматривать чувство ритма как одну из предпосылок формирования слоговой структуры.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не сразу овладеет умением воспроизводить все слоги, слова. Главной причиной, влияющей на сохранение одних слогов и на пропуск других, является их сравнительная сила. Поэтому ударный слог, как правило, сохраняется. Это особенно отчётливо сказывается на том, как сокращаются ребёнком до одного слова и трёхсложные слова.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онтогенезе речи овладение слоговым составом слова опережает усвоение звукового состава слова: в слове раньше всего усваивается слоговой контур, затем разные по звуковому составу слоги.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логопедической работе с детьми с ОНР зачастую на первое место выдвигается задача коррекции отдельных звуков. Между тем в самом ходе обучения речи постоянно обнаруживается, что  овладение произношением слоговой структуры слова представляет для них большую трудность и требует специального внимания учителя-логопеда. По мнению Р.Е.Левиной, слоговая структура является генетически более ранним образованием, чем фонематическая функция звука. Она же отмечает, что причина трудностей формирование речи у детей с ОНР – невозможность воспроизведения элементарных слоговых структур.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А.К. Маркова выделяет следующие типы нарушений слоговой структуры слова.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Усечение слогового контура слова за счет выпадения целого слога или нескольких слогов, или слогообразующей гласной (например, «</w:t>
      </w:r>
      <w:proofErr w:type="spellStart"/>
      <w:r>
        <w:rPr>
          <w:rFonts w:ascii="Times New Roman" w:hAnsi="Times New Roman"/>
          <w:sz w:val="28"/>
          <w:szCs w:val="28"/>
        </w:rPr>
        <w:t>весипед</w:t>
      </w:r>
      <w:proofErr w:type="spellEnd"/>
      <w:r>
        <w:rPr>
          <w:rFonts w:ascii="Times New Roman" w:hAnsi="Times New Roman"/>
          <w:sz w:val="28"/>
          <w:szCs w:val="28"/>
        </w:rPr>
        <w:t>» или «</w:t>
      </w:r>
      <w:proofErr w:type="spellStart"/>
      <w:r>
        <w:rPr>
          <w:rFonts w:ascii="Times New Roman" w:hAnsi="Times New Roman"/>
          <w:sz w:val="28"/>
          <w:szCs w:val="28"/>
        </w:rPr>
        <w:t>сипед</w:t>
      </w:r>
      <w:proofErr w:type="spellEnd"/>
      <w:r>
        <w:rPr>
          <w:rFonts w:ascii="Times New Roman" w:hAnsi="Times New Roman"/>
          <w:sz w:val="28"/>
          <w:szCs w:val="28"/>
        </w:rPr>
        <w:t>» вместо «велосипед», «</w:t>
      </w:r>
      <w:proofErr w:type="spellStart"/>
      <w:r>
        <w:rPr>
          <w:rFonts w:ascii="Times New Roman" w:hAnsi="Times New Roman"/>
          <w:sz w:val="28"/>
          <w:szCs w:val="28"/>
        </w:rPr>
        <w:t>прасоник</w:t>
      </w:r>
      <w:proofErr w:type="spellEnd"/>
      <w:r>
        <w:rPr>
          <w:rFonts w:ascii="Times New Roman" w:hAnsi="Times New Roman"/>
          <w:sz w:val="28"/>
          <w:szCs w:val="28"/>
        </w:rPr>
        <w:t>» вместо «поросенок»).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Инертное </w:t>
      </w:r>
      <w:proofErr w:type="spellStart"/>
      <w:r>
        <w:rPr>
          <w:rFonts w:ascii="Times New Roman" w:hAnsi="Times New Roman"/>
          <w:sz w:val="28"/>
          <w:szCs w:val="28"/>
        </w:rPr>
        <w:t>застревание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на каком-либо слоге (например, «</w:t>
      </w:r>
      <w:proofErr w:type="spellStart"/>
      <w:r>
        <w:rPr>
          <w:rFonts w:ascii="Times New Roman" w:hAnsi="Times New Roman"/>
          <w:sz w:val="28"/>
          <w:szCs w:val="28"/>
        </w:rPr>
        <w:t>вввво-дичка</w:t>
      </w:r>
      <w:proofErr w:type="spellEnd"/>
      <w:r>
        <w:rPr>
          <w:rFonts w:ascii="Times New Roman" w:hAnsi="Times New Roman"/>
          <w:sz w:val="28"/>
          <w:szCs w:val="28"/>
        </w:rPr>
        <w:t>» или «</w:t>
      </w:r>
      <w:proofErr w:type="spellStart"/>
      <w:r>
        <w:rPr>
          <w:rFonts w:ascii="Times New Roman" w:hAnsi="Times New Roman"/>
          <w:sz w:val="28"/>
          <w:szCs w:val="28"/>
        </w:rPr>
        <w:t>ва-ва-водичка</w:t>
      </w:r>
      <w:proofErr w:type="spellEnd"/>
      <w:r>
        <w:rPr>
          <w:rFonts w:ascii="Times New Roman" w:hAnsi="Times New Roman"/>
          <w:sz w:val="28"/>
          <w:szCs w:val="28"/>
        </w:rPr>
        <w:t>»). Особенно опасна персеверация первого слога, поскольку может перерасти в заикание.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•Уподобление одного слога другому (например, «</w:t>
      </w:r>
      <w:proofErr w:type="spellStart"/>
      <w:r>
        <w:rPr>
          <w:rFonts w:ascii="Times New Roman" w:hAnsi="Times New Roman"/>
          <w:sz w:val="28"/>
          <w:szCs w:val="28"/>
        </w:rPr>
        <w:t>мимидор</w:t>
      </w:r>
      <w:proofErr w:type="spellEnd"/>
      <w:r>
        <w:rPr>
          <w:rFonts w:ascii="Times New Roman" w:hAnsi="Times New Roman"/>
          <w:sz w:val="28"/>
          <w:szCs w:val="28"/>
        </w:rPr>
        <w:t>» вместо «помидор»).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•Добавление лишней слогообразующей гласной на стыке согласных, за счет чего увеличивается количество слогов (например, «</w:t>
      </w:r>
      <w:proofErr w:type="spellStart"/>
      <w:r>
        <w:rPr>
          <w:rFonts w:ascii="Times New Roman" w:hAnsi="Times New Roman"/>
          <w:sz w:val="28"/>
          <w:szCs w:val="28"/>
        </w:rPr>
        <w:t>дупело</w:t>
      </w:r>
      <w:proofErr w:type="spellEnd"/>
      <w:r>
        <w:rPr>
          <w:rFonts w:ascii="Times New Roman" w:hAnsi="Times New Roman"/>
          <w:sz w:val="28"/>
          <w:szCs w:val="28"/>
        </w:rPr>
        <w:t>» вместо «дупло»).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•Нарушение последовательности слогов в слове (например, «</w:t>
      </w:r>
      <w:proofErr w:type="spellStart"/>
      <w:r>
        <w:rPr>
          <w:rFonts w:ascii="Times New Roman" w:hAnsi="Times New Roman"/>
          <w:sz w:val="28"/>
          <w:szCs w:val="28"/>
        </w:rPr>
        <w:t>чимхистка</w:t>
      </w:r>
      <w:proofErr w:type="spellEnd"/>
      <w:r>
        <w:rPr>
          <w:rFonts w:ascii="Times New Roman" w:hAnsi="Times New Roman"/>
          <w:sz w:val="28"/>
          <w:szCs w:val="28"/>
        </w:rPr>
        <w:t>» вместо «химчистка»).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•Слияние частей слов или слов в одно (например, «</w:t>
      </w:r>
      <w:proofErr w:type="spellStart"/>
      <w:r>
        <w:rPr>
          <w:rFonts w:ascii="Times New Roman" w:hAnsi="Times New Roman"/>
          <w:sz w:val="28"/>
          <w:szCs w:val="28"/>
        </w:rPr>
        <w:t>персин</w:t>
      </w:r>
      <w:proofErr w:type="spellEnd"/>
      <w:r>
        <w:rPr>
          <w:rFonts w:ascii="Times New Roman" w:hAnsi="Times New Roman"/>
          <w:sz w:val="28"/>
          <w:szCs w:val="28"/>
        </w:rPr>
        <w:t>» — персики апельсин, «</w:t>
      </w:r>
      <w:proofErr w:type="spellStart"/>
      <w:r>
        <w:rPr>
          <w:rFonts w:ascii="Times New Roman" w:hAnsi="Times New Roman"/>
          <w:sz w:val="28"/>
          <w:szCs w:val="28"/>
        </w:rPr>
        <w:t>деволяет</w:t>
      </w:r>
      <w:proofErr w:type="spellEnd"/>
      <w:r>
        <w:rPr>
          <w:rFonts w:ascii="Times New Roman" w:hAnsi="Times New Roman"/>
          <w:sz w:val="28"/>
          <w:szCs w:val="28"/>
        </w:rPr>
        <w:t>» — девочка гуляет).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предположить, что описанные особенности овладения слоговой структурой слова мешают нормальному развитию устной речи, затрудняют общение, а также, несомненно, препятствуют звуковому анализу и, следовательно, обучению грамоты.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Овладение слоговым составом слова не стоит в прямой зависимости от овладения отдельными звуками речи. Даже при наличии правильного произношения отдельных звуков (в изолированном положении) слоговая структура слова, сплошь и рядом воспроизводится ребёнком искажённо.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 другой стороны, искажение так не приводит к расстройству слоговой структуры. Ребёнок может воспроизводить в этом случае слоговой состав сохранно, в виде контура слова, заменяя отсутствующие или дефектные звуки доступными. Во всех случаях по причине искажённости отдельных звуков очень страдает звуковой состав слова, однако, слоговая его структура сохранна.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только в процессе специального развития умения воспроизвести слово в его полном слоговом составе могут быть устранены характерные и стойкие искажения слоговой структуры.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2.Коррекционная работа по преодолению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слоговой структуры речи.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2.1 Методика </w:t>
      </w:r>
      <w:r w:rsidR="00E77D3A">
        <w:rPr>
          <w:rFonts w:ascii="Times New Roman" w:hAnsi="Times New Roman"/>
          <w:b/>
          <w:sz w:val="28"/>
          <w:szCs w:val="28"/>
        </w:rPr>
        <w:t>обследования слоговой структуры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обследования слоговой структуры и </w:t>
      </w:r>
      <w:proofErr w:type="spellStart"/>
      <w:r>
        <w:rPr>
          <w:rFonts w:ascii="Times New Roman" w:hAnsi="Times New Roman"/>
          <w:sz w:val="28"/>
          <w:szCs w:val="28"/>
        </w:rPr>
        <w:t>звуконаполняемости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 подбираются слова с определенными звуками и с разным количеством и типами слогов: слова со стечением согласных в начале, середине и в конце слова. Предлагается отраженное и самостоятельное называние картинок (предметных и сюжетных).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Методика обследования детей 3 лет. Детям предлагается воспроизвести вслед за логопедом слова, состоящие из 1, 2, 3 слогов. При этом отмечается общее количество правильно воспроизведенных слогов.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Детям 4-5 лет предлагаются различные типы слов: простые из открытых слогов без стечения согласных; более сложные из 4 5 слогов со стечением согласных в начале, середине, конце слова. </w:t>
      </w:r>
      <w:proofErr w:type="gramStart"/>
      <w:r>
        <w:rPr>
          <w:rFonts w:ascii="Times New Roman" w:hAnsi="Times New Roman"/>
          <w:sz w:val="28"/>
          <w:szCs w:val="28"/>
        </w:rPr>
        <w:t>Речевой материал может быть следующим: дом, каша, снег, капуста, крыша, кошка, мостик, пуговица, скворечник, простокваша, лекарство, помидоры, сквозняк, телевизор, сковорода, свисток, милиционер, аквариум, парикмахерская, строительство.</w:t>
      </w:r>
      <w:proofErr w:type="gramEnd"/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работ должны варьироваться: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назвать предметные картинки;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повторить слова за логопедом;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ответить на вопросы (Где подстригают волосы?).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у ребенка выявляются трудности в воспроизведении слоговой структуры слова, его </w:t>
      </w:r>
      <w:proofErr w:type="spellStart"/>
      <w:r>
        <w:rPr>
          <w:rFonts w:ascii="Times New Roman" w:hAnsi="Times New Roman"/>
          <w:sz w:val="28"/>
          <w:szCs w:val="28"/>
        </w:rPr>
        <w:t>звуконаполняемости</w:t>
      </w:r>
      <w:proofErr w:type="spellEnd"/>
      <w:r>
        <w:rPr>
          <w:rFonts w:ascii="Times New Roman" w:hAnsi="Times New Roman"/>
          <w:sz w:val="28"/>
          <w:szCs w:val="28"/>
        </w:rPr>
        <w:t>, то предлагается: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повторить ряды слогов, состоящих из разных гласных и согласных звуков (</w:t>
      </w:r>
      <w:proofErr w:type="spellStart"/>
      <w:r>
        <w:rPr>
          <w:rFonts w:ascii="Times New Roman" w:hAnsi="Times New Roman"/>
          <w:sz w:val="28"/>
          <w:szCs w:val="28"/>
        </w:rPr>
        <w:t>па-ту-ко</w:t>
      </w:r>
      <w:proofErr w:type="spellEnd"/>
      <w:r>
        <w:rPr>
          <w:rFonts w:ascii="Times New Roman" w:hAnsi="Times New Roman"/>
          <w:sz w:val="28"/>
          <w:szCs w:val="28"/>
        </w:rPr>
        <w:t>); из разных согласных, но одинаковых гласных (</w:t>
      </w:r>
      <w:proofErr w:type="spellStart"/>
      <w:r>
        <w:rPr>
          <w:rFonts w:ascii="Times New Roman" w:hAnsi="Times New Roman"/>
          <w:sz w:val="28"/>
          <w:szCs w:val="28"/>
        </w:rPr>
        <w:t>па-та-ка-ма</w:t>
      </w:r>
      <w:proofErr w:type="spellEnd"/>
      <w:r>
        <w:rPr>
          <w:rFonts w:ascii="Times New Roman" w:hAnsi="Times New Roman"/>
          <w:sz w:val="28"/>
          <w:szCs w:val="28"/>
        </w:rPr>
        <w:t>); из разных гласных, но одинаковых согласных звуков (</w:t>
      </w:r>
      <w:proofErr w:type="spellStart"/>
      <w:r>
        <w:rPr>
          <w:rFonts w:ascii="Times New Roman" w:hAnsi="Times New Roman"/>
          <w:sz w:val="28"/>
          <w:szCs w:val="28"/>
        </w:rPr>
        <w:t>па-по-пу</w:t>
      </w:r>
      <w:proofErr w:type="spellEnd"/>
      <w:r>
        <w:rPr>
          <w:rFonts w:ascii="Times New Roman" w:hAnsi="Times New Roman"/>
          <w:sz w:val="28"/>
          <w:szCs w:val="28"/>
        </w:rPr>
        <w:t xml:space="preserve">); из одинаковых гласных и согласных звуков, но с разным ударением (па-па-па,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па-па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па, па-па-па);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отстучать ритмический рисунок слова.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5 лет детям дается задание повторить за логопедом предложения с большой концентрацией сложных слов, например: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Водопроводчик чинил водопровод.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Милиционер регулирует уличное движение.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аквариуме плавают разноцветные рыбки.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Строители работают на строительстве высотного дома.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Волосы подстригают в парикмахерской.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детям предлагается самостоятельно составить предложения по сюжетным картинкам.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в ходе обследования логопед выявляет степень и уровень нарушения слоговой структуры слов в каждом конкретном случае и наиболее типичные ошибки, которые допускает ребенок в устной и письменной речи (нарушение количества и последовательности слогов в 2-5-сложных словах, в словах со стечением согласных, замена слогов и т.д.). Это позволяет установить границы доступного для ребенка уровня, с которого следует начинать коррекционные упражнения.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Главные тезисы данной методики: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Работа логопеда над слоговой структурой должна осуществляться в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тесной связи </w:t>
      </w:r>
      <w:r>
        <w:rPr>
          <w:rFonts w:ascii="Times New Roman" w:hAnsi="Times New Roman"/>
          <w:bCs/>
          <w:sz w:val="28"/>
          <w:szCs w:val="28"/>
          <w:lang w:eastAsia="ru-RU"/>
        </w:rPr>
        <w:t>с лексическими и грамматическими значениями слова.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Нарушение слоговой структуры неправомерно относить к дефектам произношения, предлагается отвести этой патологии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особое </w:t>
      </w:r>
      <w:proofErr w:type="gramStart"/>
      <w:r>
        <w:rPr>
          <w:rFonts w:ascii="Times New Roman" w:hAnsi="Times New Roman"/>
          <w:bCs/>
          <w:iCs/>
          <w:sz w:val="28"/>
          <w:szCs w:val="28"/>
          <w:lang w:eastAsia="ru-RU"/>
        </w:rPr>
        <w:t>место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как при обследовании дошкольников, так и в процессе коррекции речи.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Оценка нарушения слоговой структуры может служить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ключом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 дифференциальной диагностике различных нарушений речи.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4. Предлагается рассматривать нарушение слоговой структуры как одно из следствий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глубокого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недоразвития фонематического восприятия, что, в свою очередь, свидетельствует о наличии ОНР.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5. Самым распространённым дефектом произношения слов различной слоговой структуры у детей является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нарушение воспроизведения стечений согласных звуков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преодолению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которого предлагается отвести ведущее место в системе коррекционных упражнений.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6. Коррекция фонематического образа слова должна проходить параллельно с уточнением и закреплением его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значения</w:t>
      </w:r>
      <w:r>
        <w:rPr>
          <w:rFonts w:ascii="Times New Roman" w:hAnsi="Times New Roman"/>
          <w:bCs/>
          <w:i/>
          <w:iCs/>
          <w:sz w:val="28"/>
          <w:szCs w:val="28"/>
          <w:lang w:eastAsia="ru-RU"/>
        </w:rPr>
        <w:t>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7. Одно из важных условий проведения коррекционной работы – формирование слоговой структуры слов с опорой на слуховую, зрительную кинестетическую функции.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2.2 Методика коррекции нарушений слоговой структуры слова.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Весь период обучения делится на четыре этапа: 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Подготовительный этап – создание фонетико-фонематической базы)</w:t>
      </w:r>
      <w:proofErr w:type="gramEnd"/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Этап формирования слоговой структуры слова – состоит из 3-х ступеней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Этап закрепления навыков точного воспроизведения слоговой структуры слова – заучивание рифмовок, стихов, рассказов, скороговорок с правильно произносимыми звуками</w:t>
      </w:r>
    </w:p>
    <w:p w:rsidR="00DD3FF7" w:rsidRDefault="00DD3FF7" w:rsidP="00DD3FF7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Заключительный этап – использование полученных навыков точного воспроизведения слоговой структуры слова в самостоятельной речи</w:t>
      </w:r>
      <w:r>
        <w:rPr>
          <w:rFonts w:ascii="Times New Roman" w:hAnsi="Times New Roman"/>
          <w:sz w:val="28"/>
          <w:szCs w:val="28"/>
        </w:rPr>
        <w:t>, навыка слогового анализа и синтеза</w:t>
      </w:r>
    </w:p>
    <w:tbl>
      <w:tblPr>
        <w:tblStyle w:val="a5"/>
        <w:tblW w:w="0" w:type="auto"/>
        <w:tblLook w:val="04A0"/>
      </w:tblPr>
      <w:tblGrid>
        <w:gridCol w:w="9570"/>
      </w:tblGrid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shd w:val="clear" w:color="auto" w:fill="FFFFFF"/>
              <w:outlineLvl w:val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1.Подготовительный этап</w:t>
            </w:r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Формирование умение выделять и овладеть произношением всех гласных, а также согласных звуков раннего онтогенеза (М, Н, Б,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, В, Ф, Д, Т, Г, К, Х и их мягких вариантов), исправлении имеющихся нарушений голоса, темпа,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тембра и т.п.)</w:t>
            </w:r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Формирование навыка восприятия и способность к воспроизведению:</w:t>
            </w:r>
          </w:p>
          <w:p w:rsidR="00DD3FF7" w:rsidRDefault="00DD3FF7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сочетаний гласных звуков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(АУИ, ОАИУ, УОИА и пр.)</w:t>
            </w:r>
          </w:p>
          <w:p w:rsidR="00DD3FF7" w:rsidRDefault="00DD3FF7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слоговых сочетаний с общим согласным и разными гласными звуками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(ТА-ТО-ТУ, ПЫ-ПА-ПУ);</w:t>
            </w:r>
          </w:p>
          <w:p w:rsidR="00DD3FF7" w:rsidRDefault="00DD3FF7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слоговых сочетаний с общим гласным и разными согласными звуками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(ПА-КА-ТА, ДО-ГО-БО);</w:t>
            </w:r>
          </w:p>
          <w:p w:rsidR="00DD3FF7" w:rsidRDefault="00DD3FF7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 xml:space="preserve">слоговых сочетаний с согласными звуками, оппозиционными по звонкости-глухости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ДА-ТА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ПА-БА);</w:t>
            </w:r>
          </w:p>
          <w:p w:rsidR="00DD3FF7" w:rsidRDefault="00DD3FF7">
            <w:pPr>
              <w:shd w:val="clear" w:color="auto" w:fill="FFFFFF"/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слоговых сочетаний с согласными звуками, оппозиционными по твёрдости-мягкости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(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ТА-ТЯ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ПА-ПЯ);</w:t>
            </w:r>
          </w:p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 xml:space="preserve">слов, близких по звуковому составу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(БОК-БАК-БЫК);</w:t>
            </w:r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Этап формирования слоговой структуры слова</w:t>
            </w:r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Овладение произношением всех гласных, а также согласных звуков раннего онтогенеза (М, Н, Б,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В, Ф, Д, Т, Г, К, Х и их мягких вариантов), исправлении имеющихся нарушений голоса, темпа, тембра и т.п.)</w:t>
            </w:r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3. Этап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закрепления навыков точного воспроизведения слоговой структуры слова</w:t>
            </w:r>
            <w:proofErr w:type="gramEnd"/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Отражённое проговаривание и заучивание:</w:t>
            </w:r>
          </w:p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слов, словосочетаний и предложений;</w:t>
            </w:r>
          </w:p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рифмовок и стихов;</w:t>
            </w:r>
          </w:p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скороговорок;</w:t>
            </w:r>
          </w:p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рассказов;</w:t>
            </w:r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4. Заключительный этап</w:t>
            </w:r>
          </w:p>
        </w:tc>
      </w:tr>
      <w:tr w:rsidR="00DD3FF7" w:rsidTr="00DD3FF7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F7" w:rsidRDefault="00DD3FF7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навыка правильной слоговой структуры слов, навыка слогового анализа и синтеза в различных ситуациях речевого общения и видах деятельности.</w:t>
            </w:r>
          </w:p>
        </w:tc>
      </w:tr>
    </w:tbl>
    <w:p w:rsidR="00DD3FF7" w:rsidRDefault="00DD3FF7" w:rsidP="00DD3F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Включение данных этапов коррекционно-логопедической работы в общую систему целенаправленного коррекционного воздействия на дошкольников с ОНР, последовательная реализация каждого этапа с учётом онтогенеза слоговой структуры, позволит наиболее эффективно преодолеть нарушения слоговой структуры слов у детей с ОНР.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 работа проводится на индивидуальных и фронтальных занятиях.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индивидуального занятия по коррекции звукопроизношения для ребенка с нарушением слоговой структуры слова, часть занятия отводится на проведение игр и игровых упражнений, направленных на формирование неречевых процессов, которые включены в индивидуальные планы. 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фронтальных занятиях активно включаются игры и игровые упражнения, направленные на пропедевтику становления слоговой структуры слова и используются как: организационный момент, часть занятия, </w:t>
      </w:r>
      <w:proofErr w:type="spellStart"/>
      <w:r>
        <w:rPr>
          <w:rFonts w:ascii="Times New Roman" w:hAnsi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/>
          <w:sz w:val="28"/>
          <w:szCs w:val="28"/>
        </w:rPr>
        <w:t>, пальчиковая гимнастика.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2.3 Игровые технологии, как действенный инструмент преодоления нарушений слоговой структуры речи.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Важный фактор среды, который обеспечивает интегрально-личностный характер ее влияния, - ориентация на ведущий вид деятельности, в рамках которой возникают основные новообразования данного возраста. В этом контексте игра может рассматриваться как единое развивающее средство, используемое в качестве основного метода общепедагогической и коррекционной работы.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Отношение к игровой деятельности как к средству, обладающему мощным обучающим, развивающим и адаптирующим потенциалом, прошло длительную проверку временем. В логопедической практике игра стала одним из действенных инструментов активизации речевых и познавательных способностей детей, развития у них устойчивого интереса и потребности в совместной деятельности с взрослыми и сверстниками. «Разнообразная полезность» игр с успехом используется педагогами для развития и совершенствования не только речевой деятельности. Включение разных видов игр в коррекционные занятия обеспечивает серьезный позитивный эффект как в преодолении речевых нарушений, так и в развитии внеречевых процессов, составляющих психологическую базу речи (восприятие, внимание, память, мышление). Особо важна роль игры в плане становления ребенка как субъекта коммуникативной и учебно-познавательной деятельности, что служит действенной профилактикой возможной школьной не успешности.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Факторами, обеспечивающими продуктивность усвоения материала дошкольниками, являются: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•Свободное размещение детей (в кругу, полукругом, около логопеда), что позволяет им рассматривать изучаемые объекты, смотреть друг на друга, на логопеда;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•Четкая и логичная система подбора вопросов, адресованных подгруппе детей или отдельным дошкольникам;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•Красочные и разнообразные пособия, а также предварительный подбор материала с помощью родителей;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•Ориентация на общие интересы детей в целях активизации их высказывания;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•Постепенное повышение эмоциональной насыщенности: наиболее интересные фрагменты работы соотносятся с периодом нарастания усталости;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•Корректность в исправлении речевых и иных ошибок детей.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Востребованность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игр для формирования слоговой структуры слова </w:t>
      </w:r>
      <w:proofErr w:type="gramStart"/>
      <w:r>
        <w:rPr>
          <w:rFonts w:ascii="Times New Roman" w:hAnsi="Times New Roman"/>
          <w:sz w:val="28"/>
          <w:szCs w:val="28"/>
        </w:rPr>
        <w:t>обусловлена</w:t>
      </w:r>
      <w:proofErr w:type="gramEnd"/>
      <w:r>
        <w:rPr>
          <w:rFonts w:ascii="Times New Roman" w:hAnsi="Times New Roman"/>
          <w:sz w:val="28"/>
          <w:szCs w:val="28"/>
        </w:rPr>
        <w:t xml:space="preserve"> необходимостью повышения эффективности коррекционно-развивающей работы и профилактики речевых нарушений у детей дошкольного возраста с ОНР, для обеспечения социальной успешности, в соответствии с принципами организации образовательного процесса, изложенными в ФГТ.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Формы работы с детьми: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совместная деятельность логопеда с детьми вне занятия: игры и упражнения на формирование и преодоление нарушений слоговой структуры речи согласно перспективному планированию;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совместные с воспитателем игры и упражнения на развитие слухового внимания и слуховой дифференциации слогов;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упражнения и игры по воспитанию выразительности,  ритма и темпа движений на музыкальных занятиях;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заучивание стихотворных текстов по принципу «от </w:t>
      </w:r>
      <w:proofErr w:type="gramStart"/>
      <w:r>
        <w:rPr>
          <w:rFonts w:ascii="Times New Roman" w:hAnsi="Times New Roman"/>
          <w:sz w:val="28"/>
          <w:szCs w:val="28"/>
        </w:rPr>
        <w:t>простого</w:t>
      </w:r>
      <w:proofErr w:type="gramEnd"/>
      <w:r>
        <w:rPr>
          <w:rFonts w:ascii="Times New Roman" w:hAnsi="Times New Roman"/>
          <w:sz w:val="28"/>
          <w:szCs w:val="28"/>
        </w:rPr>
        <w:t xml:space="preserve"> к сложному»;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заучивание </w:t>
      </w:r>
      <w:proofErr w:type="spellStart"/>
      <w:r>
        <w:rPr>
          <w:rFonts w:ascii="Times New Roman" w:hAnsi="Times New Roman"/>
          <w:sz w:val="28"/>
          <w:szCs w:val="28"/>
        </w:rPr>
        <w:t>чистоговорок</w:t>
      </w:r>
      <w:proofErr w:type="spellEnd"/>
      <w:r>
        <w:rPr>
          <w:rFonts w:ascii="Times New Roman" w:hAnsi="Times New Roman"/>
          <w:sz w:val="28"/>
          <w:szCs w:val="28"/>
        </w:rPr>
        <w:t xml:space="preserve"> и скороговорок;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игровые методы и примеры закрепления правильного произнесения сложных слоговых структур. Таким образом, опора на игру как ведущий вид деятельности дошкольников и обязательное включение разных видов игр в логопедическую деятельность обеспечивают выраженный позитивный эффект как в преодолении речевых нарушений, так и в развитии познавательных психических процессов, составляющих психологическую базу речи: восприятие, внимание, память, мышление. Особо важна роль игры в плане становления ребенка как субъекта собственной деятельности и, прежде всего, таких ее видов, как коммуникативная и учебно-познавательная. ( Приложение № 1)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Заключение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Речевая функция является одной из важнейших функций человека. В процессе речевого развития у него формируются высшие психические формы познавательной деятельности, способность к понятийному мышлению. Овладение речью способствует осознанию, планированию и регуляции поведения. Речевое общение создает необходимые условия для развития различных форм деятельности и участия в коллективном труде.</w:t>
      </w:r>
      <w:r>
        <w:rPr>
          <w:rFonts w:ascii="Times New Roman" w:hAnsi="Times New Roman"/>
          <w:sz w:val="28"/>
          <w:szCs w:val="28"/>
          <w:lang w:eastAsia="ru-RU"/>
        </w:rPr>
        <w:br/>
        <w:t>Формирование у детей грамматически правильной речи, дающей возможность речевого общения и подготавливающей к обучению в школе - одна из важных задач в общей системе работы по обучению ребенка родному языку в ДОУ и в семье.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Проанализировав данную проблему нарушения и коррекции слоговой структуры слова у детей, можно сделать вывод о том, что развитие слоговой структуры слова необходимо для нормального развития речи ребёнка. Если нарушение слоговой структуры слова не исправить вовремя, оно может привести к негативным изменениям в развитии личности ребёнка.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Преодоление нарушений слоговой структуры влияет на успешность овладения грамматическим строем речи, усвоение звукового анализа, письма и чтения. </w:t>
      </w:r>
    </w:p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Преодоление нарушения слоговой структуры слова у детей дошкольного возраста с общим недоразвитием речи не должно отодвигаться на задний план, ведь </w:t>
      </w:r>
      <w:proofErr w:type="spellStart"/>
      <w:r>
        <w:rPr>
          <w:rFonts w:ascii="Times New Roman" w:hAnsi="Times New Roman"/>
          <w:sz w:val="28"/>
          <w:szCs w:val="28"/>
        </w:rPr>
        <w:t>недооценивание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значения формирования слоговой структуры слова – это одна из причин возникновения </w:t>
      </w:r>
      <w:proofErr w:type="spellStart"/>
      <w:r>
        <w:rPr>
          <w:rFonts w:ascii="Times New Roman" w:hAnsi="Times New Roman"/>
          <w:sz w:val="28"/>
          <w:szCs w:val="28"/>
        </w:rPr>
        <w:t>дисграфий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дислексий</w:t>
      </w:r>
      <w:proofErr w:type="spellEnd"/>
      <w:r>
        <w:rPr>
          <w:rFonts w:ascii="Times New Roman" w:hAnsi="Times New Roman"/>
          <w:sz w:val="28"/>
          <w:szCs w:val="28"/>
        </w:rPr>
        <w:t xml:space="preserve"> у школьников.</w:t>
      </w:r>
    </w:p>
    <w:p w:rsidR="00DD3FF7" w:rsidRDefault="00DD3FF7" w:rsidP="00DD3FF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Таким образом, раннее выявление речевой патологии и своевременная ее коррекция – важнейшие задачи, стоящие перед логопедами, педагогами, врачами и родителями детей дошкольного возраста.</w:t>
      </w:r>
    </w:p>
    <w:p w:rsidR="00DD3FF7" w:rsidRDefault="00DD3FF7" w:rsidP="00DD3F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7D3A" w:rsidRPr="00B7274E" w:rsidRDefault="00E77D3A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Агранович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, Е.З. Логопедическая работа по преодолению нарушения слоговой структуры слов у детей. – </w:t>
      </w:r>
      <w:proofErr w:type="spellStart"/>
      <w:r>
        <w:rPr>
          <w:rFonts w:ascii="Times New Roman" w:hAnsi="Times New Roman"/>
          <w:sz w:val="28"/>
          <w:szCs w:val="28"/>
        </w:rPr>
        <w:t>Спб</w:t>
      </w:r>
      <w:proofErr w:type="spellEnd"/>
      <w:r>
        <w:rPr>
          <w:rFonts w:ascii="Times New Roman" w:hAnsi="Times New Roman"/>
          <w:sz w:val="28"/>
          <w:szCs w:val="28"/>
        </w:rPr>
        <w:t xml:space="preserve">.: Детство – Пресс, 2001. – 48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Бабина, Г.В., </w:t>
      </w:r>
      <w:proofErr w:type="spellStart"/>
      <w:r>
        <w:rPr>
          <w:rFonts w:ascii="Times New Roman" w:hAnsi="Times New Roman"/>
          <w:sz w:val="28"/>
          <w:szCs w:val="28"/>
        </w:rPr>
        <w:t>Сафонкина</w:t>
      </w:r>
      <w:proofErr w:type="spellEnd"/>
      <w:r>
        <w:rPr>
          <w:rFonts w:ascii="Times New Roman" w:hAnsi="Times New Roman"/>
          <w:sz w:val="28"/>
          <w:szCs w:val="28"/>
        </w:rPr>
        <w:t>, Н.Ю. Слоговая структура слова: обследование и формирование у детей с недоразвитием речи. Учебно-методическое пособие. – М.: Книголюб, 2005.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Большакова, С.Е. Преодоление нарушений слоговой структуры слова у детей: Методическое пособие. – М.: ТЦ Сфера, 2007. – 56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Гвоздев, А.Н. Усвоение ребёнком звуковой стороны русского языка. – М., 1948 – 56с.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Гербова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В.В. Занятия по развитию речи в средней группе детского сада: Пособие для воспитателя детского сада. – 2-е изд., </w:t>
      </w:r>
      <w:proofErr w:type="spellStart"/>
      <w:r>
        <w:rPr>
          <w:rFonts w:ascii="Times New Roman" w:hAnsi="Times New Roman"/>
          <w:sz w:val="28"/>
          <w:szCs w:val="28"/>
        </w:rPr>
        <w:t>испр</w:t>
      </w:r>
      <w:proofErr w:type="spellEnd"/>
      <w:r>
        <w:rPr>
          <w:rFonts w:ascii="Times New Roman" w:hAnsi="Times New Roman"/>
          <w:sz w:val="28"/>
          <w:szCs w:val="28"/>
        </w:rPr>
        <w:t xml:space="preserve">. и доп. – М.: Просвещение, 1983. – 144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Грибова, О.Е. Технология организации логопедического обследования: Методическое пособие.— М.; Айрис-пресс, 2005.— 96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Жукова, Н.С., </w:t>
      </w:r>
      <w:proofErr w:type="spellStart"/>
      <w:r>
        <w:rPr>
          <w:rFonts w:ascii="Times New Roman" w:hAnsi="Times New Roman"/>
          <w:sz w:val="28"/>
          <w:szCs w:val="28"/>
        </w:rPr>
        <w:t>Мастюкова</w:t>
      </w:r>
      <w:proofErr w:type="spellEnd"/>
      <w:r>
        <w:rPr>
          <w:rFonts w:ascii="Times New Roman" w:hAnsi="Times New Roman"/>
          <w:sz w:val="28"/>
          <w:szCs w:val="28"/>
        </w:rPr>
        <w:t>, Е.М., Филичева, Т.Б. Преодоление общего недоразвития речи у дошкольников. – М., Просвещение, 1990, - 239с.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Журнал «ЛОГОПЕД в детском саду»-8*2009, </w:t>
      </w:r>
      <w:proofErr w:type="spellStart"/>
      <w:r>
        <w:rPr>
          <w:rFonts w:ascii="Times New Roman" w:hAnsi="Times New Roman"/>
          <w:sz w:val="28"/>
          <w:szCs w:val="28"/>
        </w:rPr>
        <w:t>Михайлова</w:t>
      </w:r>
      <w:proofErr w:type="gramStart"/>
      <w:r>
        <w:rPr>
          <w:rFonts w:ascii="Times New Roman" w:hAnsi="Times New Roman"/>
          <w:sz w:val="28"/>
          <w:szCs w:val="28"/>
        </w:rPr>
        <w:t>,Е</w:t>
      </w:r>
      <w:proofErr w:type="gramEnd"/>
      <w:r>
        <w:rPr>
          <w:rFonts w:ascii="Times New Roman" w:hAnsi="Times New Roman"/>
          <w:sz w:val="28"/>
          <w:szCs w:val="28"/>
        </w:rPr>
        <w:t>.А</w:t>
      </w:r>
      <w:proofErr w:type="spellEnd"/>
      <w:r>
        <w:rPr>
          <w:rFonts w:ascii="Times New Roman" w:hAnsi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/>
          <w:sz w:val="28"/>
          <w:szCs w:val="28"/>
        </w:rPr>
        <w:t>Ванифатьева</w:t>
      </w:r>
      <w:proofErr w:type="spellEnd"/>
      <w:r>
        <w:rPr>
          <w:rFonts w:ascii="Times New Roman" w:hAnsi="Times New Roman"/>
          <w:sz w:val="28"/>
          <w:szCs w:val="28"/>
        </w:rPr>
        <w:t>, Н.В., «Особенности усвоения слоговой структуры дошкольниками с ОНР» М., издательство «Образование», научно-методический журнал -15с.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Кобзарева</w:t>
      </w:r>
      <w:proofErr w:type="spellEnd"/>
      <w:r>
        <w:rPr>
          <w:rFonts w:ascii="Times New Roman" w:hAnsi="Times New Roman"/>
          <w:sz w:val="28"/>
          <w:szCs w:val="28"/>
        </w:rPr>
        <w:t>, Л.Г. Коррекционная работа со школьниками с не резко выраженным или общим недоразвитием речи на первом этапе обучения: [</w:t>
      </w:r>
      <w:proofErr w:type="spellStart"/>
      <w:r>
        <w:rPr>
          <w:rFonts w:ascii="Times New Roman" w:hAnsi="Times New Roman"/>
          <w:sz w:val="28"/>
          <w:szCs w:val="28"/>
        </w:rPr>
        <w:t>Практ</w:t>
      </w:r>
      <w:proofErr w:type="spellEnd"/>
      <w:r>
        <w:rPr>
          <w:rFonts w:ascii="Times New Roman" w:hAnsi="Times New Roman"/>
          <w:sz w:val="28"/>
          <w:szCs w:val="28"/>
        </w:rPr>
        <w:t xml:space="preserve">. пособие] / Л.Г. </w:t>
      </w:r>
      <w:proofErr w:type="spellStart"/>
      <w:r>
        <w:rPr>
          <w:rFonts w:ascii="Times New Roman" w:hAnsi="Times New Roman"/>
          <w:sz w:val="28"/>
          <w:szCs w:val="28"/>
        </w:rPr>
        <w:t>Кобзарева</w:t>
      </w:r>
      <w:proofErr w:type="spellEnd"/>
      <w:r>
        <w:rPr>
          <w:rFonts w:ascii="Times New Roman" w:hAnsi="Times New Roman"/>
          <w:sz w:val="28"/>
          <w:szCs w:val="28"/>
        </w:rPr>
        <w:t xml:space="preserve">, М.П. Резунова, Г.Н. Юшина. – Воронеж: Учитель, 2001. – 80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Курдвановская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Н.В., Ванюкова, Л.С. Формирование слоговой структуры слова. Логопедические задания. М.: ТЦ Сфера, 2007. – 87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Левина, Р.Е. Опыт изучения </w:t>
      </w:r>
      <w:proofErr w:type="spellStart"/>
      <w:r>
        <w:rPr>
          <w:rFonts w:ascii="Times New Roman" w:hAnsi="Times New Roman"/>
          <w:sz w:val="28"/>
          <w:szCs w:val="28"/>
        </w:rPr>
        <w:t>неговорящих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детей-алаликов</w:t>
      </w:r>
      <w:proofErr w:type="spellEnd"/>
      <w:r>
        <w:rPr>
          <w:rFonts w:ascii="Times New Roman" w:hAnsi="Times New Roman"/>
          <w:sz w:val="28"/>
          <w:szCs w:val="28"/>
        </w:rPr>
        <w:t>. – М.,1951,-56с.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Маркова, А.К. Особенности овладения слоговым составом слова у детей с недоразвитием речи: </w:t>
      </w:r>
      <w:proofErr w:type="spellStart"/>
      <w:r>
        <w:rPr>
          <w:rFonts w:ascii="Times New Roman" w:hAnsi="Times New Roman"/>
          <w:sz w:val="28"/>
          <w:szCs w:val="28"/>
        </w:rPr>
        <w:t>Дисс</w:t>
      </w:r>
      <w:proofErr w:type="spellEnd"/>
      <w:r>
        <w:rPr>
          <w:rFonts w:ascii="Times New Roman" w:hAnsi="Times New Roman"/>
          <w:sz w:val="28"/>
          <w:szCs w:val="28"/>
        </w:rPr>
        <w:t xml:space="preserve">. канд.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spellEnd"/>
      <w:r>
        <w:rPr>
          <w:rFonts w:ascii="Times New Roman" w:hAnsi="Times New Roman"/>
          <w:sz w:val="28"/>
          <w:szCs w:val="28"/>
        </w:rPr>
        <w:t>. наук. – М. 1963.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Носиков, С.М. Опыт фонетического описания лепета (организация слога и ритмической структуры) // Становление речи и усвоение языка ребёнком. – М. Изд. Московского университета, 1985.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Полный справочник. Настольная книга логопеда. /Поваляева, М.А.  – М.: АСТ: </w:t>
      </w:r>
      <w:proofErr w:type="spellStart"/>
      <w:r>
        <w:rPr>
          <w:rFonts w:ascii="Times New Roman" w:hAnsi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Полиграфиздат</w:t>
      </w:r>
      <w:proofErr w:type="spellEnd"/>
      <w:r>
        <w:rPr>
          <w:rFonts w:ascii="Times New Roman" w:hAnsi="Times New Roman"/>
          <w:sz w:val="28"/>
          <w:szCs w:val="28"/>
        </w:rPr>
        <w:t>, 2010. – 608 с.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Титова, Т.А. Логопедическая работа по коррекции нарушений слоговой структуры слова у дошкольников // Логопед в детском саду, 2005, № 5,6.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Ткаченко</w:t>
      </w:r>
      <w:proofErr w:type="gramStart"/>
      <w:r>
        <w:rPr>
          <w:rFonts w:ascii="Times New Roman" w:hAnsi="Times New Roman"/>
          <w:sz w:val="28"/>
          <w:szCs w:val="28"/>
        </w:rPr>
        <w:t>,Т</w:t>
      </w:r>
      <w:proofErr w:type="gramEnd"/>
      <w:r>
        <w:rPr>
          <w:rFonts w:ascii="Times New Roman" w:hAnsi="Times New Roman"/>
          <w:sz w:val="28"/>
          <w:szCs w:val="28"/>
        </w:rPr>
        <w:t>.А</w:t>
      </w:r>
      <w:proofErr w:type="spellEnd"/>
      <w:r>
        <w:rPr>
          <w:rFonts w:ascii="Times New Roman" w:hAnsi="Times New Roman"/>
          <w:sz w:val="28"/>
          <w:szCs w:val="28"/>
        </w:rPr>
        <w:t>. Развития фонематического восприятия, М., Гном и Д, 2005. - 32с.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Филичева, Т.Б., </w:t>
      </w:r>
      <w:proofErr w:type="spellStart"/>
      <w:r>
        <w:rPr>
          <w:rFonts w:ascii="Times New Roman" w:hAnsi="Times New Roman"/>
          <w:sz w:val="28"/>
          <w:szCs w:val="28"/>
        </w:rPr>
        <w:t>Чевелёва</w:t>
      </w:r>
      <w:proofErr w:type="spellEnd"/>
      <w:r>
        <w:rPr>
          <w:rFonts w:ascii="Times New Roman" w:hAnsi="Times New Roman"/>
          <w:sz w:val="28"/>
          <w:szCs w:val="28"/>
        </w:rPr>
        <w:t xml:space="preserve">, Н.А., Чиркина, Г.В. Основы логопедии. – М.: Просвещение, 1989. – 221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Филичева</w:t>
      </w:r>
      <w:proofErr w:type="gramStart"/>
      <w:r>
        <w:rPr>
          <w:rFonts w:ascii="Times New Roman" w:hAnsi="Times New Roman"/>
          <w:sz w:val="28"/>
          <w:szCs w:val="28"/>
        </w:rPr>
        <w:t>,Т</w:t>
      </w:r>
      <w:proofErr w:type="gramEnd"/>
      <w:r>
        <w:rPr>
          <w:rFonts w:ascii="Times New Roman" w:hAnsi="Times New Roman"/>
          <w:sz w:val="28"/>
          <w:szCs w:val="28"/>
        </w:rPr>
        <w:t>.Б</w:t>
      </w:r>
      <w:proofErr w:type="spellEnd"/>
      <w:r>
        <w:rPr>
          <w:rFonts w:ascii="Times New Roman" w:hAnsi="Times New Roman"/>
          <w:sz w:val="28"/>
          <w:szCs w:val="28"/>
        </w:rPr>
        <w:t>., Чиркина, Г.В. Коррекционное обучение и воспитание детей 5-летнего возраста с общим недоразвитием речи. – М.,1991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Хрестоматия по логопедии. Том 1</w:t>
      </w:r>
      <w:proofErr w:type="gramStart"/>
      <w:r>
        <w:rPr>
          <w:rFonts w:ascii="Times New Roman" w:hAnsi="Times New Roman"/>
          <w:sz w:val="28"/>
          <w:szCs w:val="28"/>
        </w:rPr>
        <w:t>/П</w:t>
      </w:r>
      <w:proofErr w:type="gramEnd"/>
      <w:r>
        <w:rPr>
          <w:rFonts w:ascii="Times New Roman" w:hAnsi="Times New Roman"/>
          <w:sz w:val="28"/>
          <w:szCs w:val="28"/>
        </w:rPr>
        <w:t>од ред. Волковой, Л.С., Селиверстова, М.А. – М.: Гуманитарный издательский центр ВЛАДОС, 1997. – 556 с.</w:t>
      </w:r>
    </w:p>
    <w:p w:rsidR="00DD3FF7" w:rsidRDefault="00DD3FF7" w:rsidP="00DD3FF7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Четвертушкина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Н.С. Слоговая структура слова: система коррекционных упражнений для детей 5-7 лет. – М.: Гном Пресс, 2006. – 187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D3FF7" w:rsidRDefault="00DD3FF7" w:rsidP="00DD3F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№1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Игра «Вершки-корешки»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Расширение знаний об особенностях различных овощей.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игры объясняют, что у овощей есть вершки и корешки. Дети делятся на две команды. Одна команда будет вставать на цыпочки и поднимать руки вверх, когда услышит название «вершков» (капуста, помидоры и т.д.), а другая приседать при слове  «корешки» (картофель, лук, редис). 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Той команде, которая </w:t>
      </w:r>
      <w:proofErr w:type="gramStart"/>
      <w:r>
        <w:rPr>
          <w:rFonts w:ascii="Times New Roman" w:hAnsi="Times New Roman"/>
          <w:sz w:val="28"/>
          <w:szCs w:val="28"/>
        </w:rPr>
        <w:t>выиграет</w:t>
      </w:r>
      <w:proofErr w:type="gramEnd"/>
      <w:r>
        <w:rPr>
          <w:rFonts w:ascii="Times New Roman" w:hAnsi="Times New Roman"/>
          <w:sz w:val="28"/>
          <w:szCs w:val="28"/>
        </w:rPr>
        <w:t xml:space="preserve"> одевают маски овощей, или поют песенку.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Игра «Угадай мою профессию»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/>
          <w:sz w:val="28"/>
          <w:szCs w:val="28"/>
        </w:rPr>
        <w:t xml:space="preserve"> познакомить детей с атрибутами различных профессий.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отбирает на столе у логопеда предметные картинки, относящиеся к определенным профессиям, и говорит: «Я взял нож, доску, половник. Какая у меня профессия?». Дети должны угадать, о какой профессии идет речь, и перечислить все действия, которые может выполнить человек этой профессии.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Игра «Загадки»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активизировать в речи детей названия атрибутов различных профессий.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Логопед предлагает детям послушать загадки об атрибутах разных профессий.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 Куда нос, туда и хвост (иголка);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 из жести, а жильцы в нём – вести (почтовый ящик);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 пустой, голос густой, дроби отбивает, ребят созывает (барабан);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Конь бежит – земля дрожит, из ноздрей дым валит (поезд);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Тонна в рот земли войдет, если крот </w:t>
      </w:r>
      <w:proofErr w:type="gramStart"/>
      <w:r>
        <w:rPr>
          <w:rFonts w:ascii="Times New Roman" w:hAnsi="Times New Roman"/>
          <w:sz w:val="28"/>
          <w:szCs w:val="28"/>
        </w:rPr>
        <w:t>разинет</w:t>
      </w:r>
      <w:proofErr w:type="gramEnd"/>
      <w:r>
        <w:rPr>
          <w:rFonts w:ascii="Times New Roman" w:hAnsi="Times New Roman"/>
          <w:sz w:val="28"/>
          <w:szCs w:val="28"/>
        </w:rPr>
        <w:t xml:space="preserve"> рот (экскаватор);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Наведи стеклянный глаз, щелкнешь раз – и помнит вас (фотоаппарат);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Пища моя сладкая, а мщение ужасно (пчёлы, мёд);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языка говорит, без ушей слышит (телефон).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Отобрав картинку-отгадку, ребёнок называет соответствующую профессию.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 фотоаппарат – фотограф, улей – пчеловод и т.д.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Детям предлагается выучить наизусть несколько загадок.</w:t>
      </w:r>
    </w:p>
    <w:p w:rsidR="00DD3FF7" w:rsidRDefault="00DD3FF7" w:rsidP="00DD3FF7">
      <w:pPr>
        <w:tabs>
          <w:tab w:val="left" w:pos="57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Упражнение «КОНЕЦ СЛОВА ЗА ТОБОЙ».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Цель: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Учить произносить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вусложные слова из открытых слогов.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Упражнять в простейшем слоговом синтезе.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Активизировать и расширять словарный запас.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Оборудование</w:t>
      </w:r>
      <w:r>
        <w:rPr>
          <w:sz w:val="28"/>
          <w:szCs w:val="28"/>
        </w:rPr>
        <w:t>: мяч.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Ход игрового упражнения.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Логопед, бросая мяч ребенку, произносит первый слог. Ребенок, возвращая мяч, говорит второй слог, затем называет слово полностью.</w:t>
      </w:r>
    </w:p>
    <w:tbl>
      <w:tblPr>
        <w:tblW w:w="7666" w:type="dxa"/>
        <w:tblLook w:val="04A0"/>
      </w:tblPr>
      <w:tblGrid>
        <w:gridCol w:w="1930"/>
        <w:gridCol w:w="1903"/>
        <w:gridCol w:w="1930"/>
        <w:gridCol w:w="1903"/>
      </w:tblGrid>
      <w:tr w:rsidR="00DD3FF7" w:rsidTr="00DD3FF7">
        <w:trPr>
          <w:trHeight w:val="14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Логопед: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Ребенок: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Логопед: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Ребенок:</w:t>
            </w:r>
          </w:p>
        </w:tc>
      </w:tr>
      <w:tr w:rsidR="00DD3FF7" w:rsidTr="00DD3FF7">
        <w:trPr>
          <w:trHeight w:val="14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баня</w:t>
            </w:r>
          </w:p>
        </w:tc>
      </w:tr>
      <w:tr w:rsidR="00DD3FF7" w:rsidTr="00DD3FF7">
        <w:trPr>
          <w:trHeight w:val="14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вата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ня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няня</w:t>
            </w:r>
          </w:p>
        </w:tc>
      </w:tr>
      <w:tr w:rsidR="00DD3FF7" w:rsidTr="00DD3FF7">
        <w:trPr>
          <w:trHeight w:val="14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ды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дыня</w:t>
            </w:r>
          </w:p>
        </w:tc>
      </w:tr>
      <w:tr w:rsidR="00DD3FF7" w:rsidTr="00DD3FF7">
        <w:trPr>
          <w:trHeight w:val="14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Тоня</w:t>
            </w:r>
          </w:p>
        </w:tc>
      </w:tr>
      <w:tr w:rsidR="00DD3FF7" w:rsidTr="00DD3FF7">
        <w:trPr>
          <w:trHeight w:val="55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мята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Аня</w:t>
            </w:r>
          </w:p>
        </w:tc>
      </w:tr>
      <w:tr w:rsidR="00DD3FF7" w:rsidTr="00DD3FF7">
        <w:trPr>
          <w:trHeight w:val="55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Ваня</w:t>
            </w:r>
          </w:p>
        </w:tc>
      </w:tr>
      <w:tr w:rsidR="00DD3FF7" w:rsidTr="00DD3FF7">
        <w:trPr>
          <w:trHeight w:val="55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Таня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D3FF7" w:rsidTr="00DD3FF7">
        <w:trPr>
          <w:trHeight w:val="55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Катя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иди</w:t>
            </w:r>
          </w:p>
        </w:tc>
      </w:tr>
      <w:tr w:rsidR="00DD3FF7" w:rsidTr="00DD3FF7">
        <w:trPr>
          <w:trHeight w:val="55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Петя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буди</w:t>
            </w:r>
          </w:p>
        </w:tc>
      </w:tr>
      <w:tr w:rsidR="00DD3FF7" w:rsidTr="00DD3FF7">
        <w:trPr>
          <w:trHeight w:val="55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</w:t>
            </w:r>
            <w:proofErr w:type="spellEnd"/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веди</w:t>
            </w:r>
          </w:p>
        </w:tc>
      </w:tr>
      <w:tr w:rsidR="00DD3FF7" w:rsidTr="00DD3FF7">
        <w:trPr>
          <w:trHeight w:val="555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ходи</w:t>
            </w:r>
          </w:p>
        </w:tc>
      </w:tr>
    </w:tbl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(Лексический материал этого упражнения можно разделить на два занятия.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Значение незнакомых ребенку слов необходимо уточнить).</w:t>
      </w:r>
      <w:proofErr w:type="gramEnd"/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5.Упражнение «НАЙДИ И НАЗОВИ».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Цель: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Учить произносить двусложные слова из открытых слогов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ри образовании имен существительных множественного числа именительного падежа.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Учить соотносить слова и картинки.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Развивать слуховое и зрительное внимание.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Оборудование</w:t>
      </w:r>
      <w:r>
        <w:rPr>
          <w:sz w:val="28"/>
          <w:szCs w:val="28"/>
        </w:rPr>
        <w:t>: картинки с изображением предметов во множественном числе.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Ход игрового упражнения.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Логопед раскладывает перед ребенком картинки и предлагает ему поиграть: «Я назову предмет, а ты найдешь картинку, где таких предметов несколько, и назовешь их».</w:t>
      </w:r>
    </w:p>
    <w:p w:rsidR="00DD3FF7" w:rsidRDefault="00DD3FF7" w:rsidP="00DD3FF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>- с окончанием – И</w:t>
      </w:r>
    </w:p>
    <w:p w:rsidR="00DD3FF7" w:rsidRDefault="00DD3FF7" w:rsidP="00DD3FF7">
      <w:pPr>
        <w:pStyle w:val="a3"/>
        <w:spacing w:before="0" w:beforeAutospacing="0" w:after="0" w:afterAutospacing="0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 окончанием – </w:t>
      </w:r>
      <w:proofErr w:type="gramStart"/>
      <w:r>
        <w:rPr>
          <w:sz w:val="28"/>
          <w:szCs w:val="28"/>
        </w:rPr>
        <w:t>Ы</w:t>
      </w:r>
      <w:proofErr w:type="gramEnd"/>
    </w:p>
    <w:tbl>
      <w:tblPr>
        <w:tblW w:w="7650" w:type="dxa"/>
        <w:tblLook w:val="04A0"/>
      </w:tblPr>
      <w:tblGrid>
        <w:gridCol w:w="1926"/>
        <w:gridCol w:w="1899"/>
        <w:gridCol w:w="1926"/>
        <w:gridCol w:w="1899"/>
      </w:tblGrid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Логопед: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Ребенок: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Логопед: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Ребенок: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мухи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дуб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дубы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Нога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ноги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кот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коты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Дыня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дыни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ноты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киты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ивы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Тень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тени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липа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липы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Ель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хаты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0" w:type="auto"/>
            <w:vAlign w:val="center"/>
            <w:hideMark/>
          </w:tcPr>
          <w:p w:rsidR="00DD3FF7" w:rsidRDefault="00DD3FF7">
            <w:pPr>
              <w:spacing w:after="0" w:line="240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3FF7" w:rsidRDefault="00DD3FF7">
            <w:pPr>
              <w:spacing w:after="0" w:line="240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</w:tbl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(Лексический материал упражнения можно разделить на 2 занятия).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Упражнение «ВЫПОЛНИ КОМАНДУ.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Цель</w:t>
      </w:r>
      <w:r>
        <w:rPr>
          <w:iCs/>
          <w:sz w:val="28"/>
          <w:szCs w:val="28"/>
        </w:rPr>
        <w:t>: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Учить четко, произносить двусложные слова из открытых слогов при употреблении глаголов первого лица единственного числа настоящего времени.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Развивать слуховое внимание.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Оборудование</w:t>
      </w:r>
      <w:r>
        <w:rPr>
          <w:sz w:val="28"/>
          <w:szCs w:val="28"/>
        </w:rPr>
        <w:t>: сюжетные картинки.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Ход игрового упражнения.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Вариант 1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Логопед говорит ребенку: «Представь, что я командир и буду отдавать приказы, а ты будешь их выполнять и говорить, что делаешь».</w:t>
      </w:r>
    </w:p>
    <w:tbl>
      <w:tblPr>
        <w:tblW w:w="7650" w:type="dxa"/>
        <w:tblLook w:val="04A0"/>
      </w:tblPr>
      <w:tblGrid>
        <w:gridCol w:w="4253"/>
        <w:gridCol w:w="3397"/>
      </w:tblGrid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Логопед: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Ребенок: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Иди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Иду.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Бегу.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Дуй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Дую.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Дай мяч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Даю.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руки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Мою.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Веди Петю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Веду.</w:t>
            </w:r>
          </w:p>
        </w:tc>
      </w:tr>
      <w:tr w:rsidR="00DD3FF7" w:rsidTr="00DD3FF7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Пили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Пилю.</w:t>
            </w:r>
          </w:p>
        </w:tc>
      </w:tr>
    </w:tbl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Вариант 2</w:t>
      </w:r>
    </w:p>
    <w:p w:rsidR="00DD3FF7" w:rsidRDefault="00DD3FF7" w:rsidP="00DD3F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Логопед показывает ребенку сюжетные картинки и говорит: «Представь, что на картинках нарисован ты. Скажи, что ты делаешь?»</w:t>
      </w:r>
    </w:p>
    <w:tbl>
      <w:tblPr>
        <w:tblW w:w="7214" w:type="dxa"/>
        <w:tblLook w:val="04A0"/>
      </w:tblPr>
      <w:tblGrid>
        <w:gridCol w:w="7214"/>
      </w:tblGrid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Ребенок:</w:t>
            </w:r>
          </w:p>
        </w:tc>
      </w:tr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иду.</w:t>
            </w:r>
          </w:p>
        </w:tc>
      </w:tr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бегу.</w:t>
            </w:r>
          </w:p>
        </w:tc>
      </w:tr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дую.</w:t>
            </w:r>
          </w:p>
        </w:tc>
      </w:tr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мою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пою.</w:t>
            </w:r>
          </w:p>
        </w:tc>
      </w:tr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пилю.</w:t>
            </w:r>
          </w:p>
        </w:tc>
      </w:tr>
      <w:tr w:rsidR="00DD3FF7" w:rsidTr="00DD3FF7">
        <w:trPr>
          <w:trHeight w:val="542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3FF7" w:rsidRDefault="00DD3FF7">
            <w:pPr>
              <w:spacing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веду (Петю).</w:t>
            </w:r>
          </w:p>
        </w:tc>
      </w:tr>
    </w:tbl>
    <w:p w:rsidR="00DD3FF7" w:rsidRDefault="00DD3FF7" w:rsidP="00DD3F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DD3FF7" w:rsidRDefault="00DD3FF7" w:rsidP="00DD3FF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D3FF7" w:rsidRDefault="00DD3FF7" w:rsidP="00DD3FF7">
      <w:pPr>
        <w:jc w:val="both"/>
        <w:rPr>
          <w:rFonts w:ascii="Times New Roman" w:hAnsi="Times New Roman"/>
          <w:sz w:val="28"/>
          <w:szCs w:val="28"/>
        </w:rPr>
      </w:pPr>
    </w:p>
    <w:p w:rsidR="0025261C" w:rsidRDefault="0025261C"/>
    <w:sectPr w:rsidR="0025261C" w:rsidSect="00252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10766"/>
    <w:multiLevelType w:val="hybridMultilevel"/>
    <w:tmpl w:val="09CE5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3FF7"/>
    <w:rsid w:val="0025261C"/>
    <w:rsid w:val="00366356"/>
    <w:rsid w:val="009C0AD0"/>
    <w:rsid w:val="00B7274E"/>
    <w:rsid w:val="00DD3FF7"/>
    <w:rsid w:val="00E7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FF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3F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D3FF7"/>
    <w:pPr>
      <w:ind w:left="720"/>
      <w:contextualSpacing/>
    </w:pPr>
  </w:style>
  <w:style w:type="character" w:customStyle="1" w:styleId="apple-converted-space">
    <w:name w:val="apple-converted-space"/>
    <w:basedOn w:val="a0"/>
    <w:rsid w:val="00DD3FF7"/>
  </w:style>
  <w:style w:type="table" w:styleId="a5">
    <w:name w:val="Table Grid"/>
    <w:basedOn w:val="a1"/>
    <w:uiPriority w:val="59"/>
    <w:rsid w:val="00DD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3986</Words>
  <Characters>22723</Characters>
  <Application>Microsoft Office Word</Application>
  <DocSecurity>0</DocSecurity>
  <Lines>189</Lines>
  <Paragraphs>53</Paragraphs>
  <ScaleCrop>false</ScaleCrop>
  <Company>office 2007 rus ent:</Company>
  <LinksUpToDate>false</LinksUpToDate>
  <CharactersWithSpaces>26656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XTreme.ws</cp:lastModifiedBy>
  <cp:revision>6</cp:revision>
  <dcterms:created xsi:type="dcterms:W3CDTF">2016-11-06T05:24:00Z</dcterms:created>
  <dcterms:modified xsi:type="dcterms:W3CDTF">2017-08-11T03:40:00Z</dcterms:modified>
</cp:coreProperties>
</file>