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1BF7" w:rsidRDefault="00511BF7" w:rsidP="006C4D56">
      <w:pPr>
        <w:spacing w:before="100" w:beforeAutospacing="1"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40"/>
          <w:szCs w:val="24"/>
        </w:rPr>
        <w:t>«</w:t>
      </w:r>
      <w:r w:rsidR="00C95751">
        <w:rPr>
          <w:rFonts w:ascii="Times New Roman" w:eastAsia="Times New Roman" w:hAnsi="Times New Roman" w:cs="Times New Roman"/>
          <w:sz w:val="40"/>
          <w:szCs w:val="24"/>
        </w:rPr>
        <w:t>Филология лежит в ос</w:t>
      </w:r>
      <w:r>
        <w:rPr>
          <w:rFonts w:ascii="Times New Roman" w:eastAsia="Times New Roman" w:hAnsi="Times New Roman" w:cs="Times New Roman"/>
          <w:sz w:val="40"/>
          <w:szCs w:val="24"/>
        </w:rPr>
        <w:t>н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40"/>
          <w:szCs w:val="24"/>
        </w:rPr>
        <w:t xml:space="preserve">ове всей человеческой </w:t>
      </w:r>
      <w:proofErr w:type="gramStart"/>
      <w:r>
        <w:rPr>
          <w:rFonts w:ascii="Times New Roman" w:eastAsia="Times New Roman" w:hAnsi="Times New Roman" w:cs="Times New Roman"/>
          <w:sz w:val="40"/>
          <w:szCs w:val="24"/>
        </w:rPr>
        <w:t>культуры»</w:t>
      </w:r>
      <w:r w:rsidR="00BA7EEE">
        <w:rPr>
          <w:rFonts w:ascii="Times New Roman" w:eastAsia="Times New Roman" w:hAnsi="Times New Roman" w:cs="Times New Roman"/>
          <w:sz w:val="40"/>
          <w:szCs w:val="24"/>
        </w:rPr>
        <w:t xml:space="preserve">   </w:t>
      </w:r>
      <w:proofErr w:type="gramEnd"/>
      <w:r w:rsidR="00BA7EEE">
        <w:rPr>
          <w:rFonts w:ascii="Times New Roman" w:eastAsia="Times New Roman" w:hAnsi="Times New Roman" w:cs="Times New Roman"/>
          <w:sz w:val="40"/>
          <w:szCs w:val="24"/>
        </w:rPr>
        <w:t xml:space="preserve">    </w:t>
      </w:r>
      <w:r w:rsidR="00BA7EEE" w:rsidRPr="00BA7EE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A7EE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(Д. С. Лихачёв)</w:t>
      </w:r>
    </w:p>
    <w:p w:rsidR="006C4D56" w:rsidRDefault="006C4D56" w:rsidP="006C4D56">
      <w:pPr>
        <w:spacing w:after="100" w:afterAutospacing="1" w:line="240" w:lineRule="auto"/>
        <w:ind w:left="720"/>
        <w:jc w:val="both"/>
        <w:rPr>
          <w:rFonts w:ascii="Times New Roman" w:eastAsia="Times New Roman" w:hAnsi="Times New Roman" w:cs="Times New Roman"/>
          <w:sz w:val="40"/>
          <w:szCs w:val="24"/>
        </w:rPr>
      </w:pPr>
    </w:p>
    <w:p w:rsidR="002C7E1A" w:rsidRDefault="00367008" w:rsidP="006C4D56">
      <w:pPr>
        <w:spacing w:after="97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346D1">
        <w:rPr>
          <w:rFonts w:ascii="Times New Roman" w:eastAsia="Times New Roman" w:hAnsi="Times New Roman" w:cs="Times New Roman"/>
          <w:sz w:val="28"/>
          <w:szCs w:val="28"/>
        </w:rPr>
        <w:t xml:space="preserve">КЛЮЧЕВЫЕ СЛОВА: речь, </w:t>
      </w:r>
      <w:r w:rsidR="002C7E1A">
        <w:rPr>
          <w:rFonts w:ascii="Times New Roman" w:eastAsia="Times New Roman" w:hAnsi="Times New Roman" w:cs="Times New Roman"/>
          <w:sz w:val="28"/>
          <w:szCs w:val="28"/>
        </w:rPr>
        <w:t>филология</w:t>
      </w:r>
      <w:r w:rsidR="002E6D4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,</w:t>
      </w:r>
      <w:r w:rsidR="002E6D43" w:rsidRPr="005346D1">
        <w:rPr>
          <w:rFonts w:ascii="Times New Roman" w:hAnsi="Times New Roman" w:cs="Times New Roman"/>
          <w:sz w:val="28"/>
          <w:szCs w:val="28"/>
        </w:rPr>
        <w:t xml:space="preserve"> </w:t>
      </w:r>
      <w:r w:rsidR="00165BD7">
        <w:rPr>
          <w:rFonts w:ascii="Times New Roman" w:hAnsi="Times New Roman" w:cs="Times New Roman"/>
          <w:color w:val="000000"/>
          <w:spacing w:val="1"/>
          <w:sz w:val="28"/>
          <w:szCs w:val="28"/>
        </w:rPr>
        <w:t>духовный базис</w:t>
      </w:r>
      <w:r w:rsidR="00165BD7">
        <w:rPr>
          <w:rFonts w:ascii="Times New Roman" w:eastAsia="Times New Roman" w:hAnsi="Times New Roman" w:cs="Times New Roman"/>
          <w:sz w:val="28"/>
          <w:szCs w:val="28"/>
        </w:rPr>
        <w:t>, культура</w:t>
      </w:r>
      <w:r w:rsidR="002C7E1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45D4B" w:rsidRPr="00165BD7" w:rsidRDefault="00145D4B" w:rsidP="006C4D56">
      <w:pPr>
        <w:spacing w:before="97" w:after="97" w:line="360" w:lineRule="auto"/>
        <w:jc w:val="both"/>
        <w:rPr>
          <w:rFonts w:ascii="Arial" w:eastAsia="Times New Roman" w:hAnsi="Arial" w:cs="Arial"/>
          <w:color w:val="444444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АННОТАЦИЯ: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статье рассматривается человек, как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главное</w:t>
      </w:r>
      <w:r w:rsidRPr="0034244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звен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 филологии</w:t>
      </w:r>
      <w:r w:rsidR="00165BD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</w:t>
      </w:r>
      <w:r w:rsidR="002C7E1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актуальность формирования культуры личности.</w:t>
      </w:r>
    </w:p>
    <w:p w:rsidR="00B0703D" w:rsidRPr="00511BF7" w:rsidRDefault="00511BF7" w:rsidP="006C4D5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40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070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  <w:r w:rsidR="00D60757" w:rsidRPr="0034244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B47ADA" w:rsidRPr="0034244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ысказывание </w:t>
      </w:r>
      <w:r w:rsidR="00D60757" w:rsidRPr="0034244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академика Д. С. Лихачёва</w:t>
      </w:r>
      <w:r w:rsidR="00B47ADA" w:rsidRPr="0034244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очень правильное в наше время,</w:t>
      </w:r>
      <w:r w:rsidR="00C95751" w:rsidRPr="0034244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</w:t>
      </w:r>
      <w:r w:rsidR="00B070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ак гласит народная пословица «</w:t>
      </w:r>
      <w:r w:rsidR="00685FEB" w:rsidRPr="0034244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Без знаний прошлого, мы не сможем </w:t>
      </w:r>
      <w:r w:rsidR="00863B4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у</w:t>
      </w:r>
      <w:r w:rsidR="00685FEB" w:rsidRPr="0034244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знать будущее». Возможно, что филология</w:t>
      </w:r>
      <w:r w:rsidR="00B47ADA" w:rsidRPr="0034244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вбирает в свой кругозор всю ширину и глубину человеческого бытия, прежде всего бытия духовного.</w:t>
      </w:r>
      <w:r w:rsidR="00685FEB" w:rsidRPr="0034244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703D" w:rsidRPr="00B0703D" w:rsidRDefault="00863B4F" w:rsidP="001F4F7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0703D" w:rsidRPr="00863B4F">
        <w:rPr>
          <w:rFonts w:ascii="Times New Roman" w:hAnsi="Times New Roman" w:cs="Times New Roman"/>
          <w:sz w:val="28"/>
          <w:szCs w:val="28"/>
        </w:rPr>
        <w:t xml:space="preserve"> </w:t>
      </w:r>
      <w:r w:rsidR="00685FEB" w:rsidRPr="00863B4F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Филология</w:t>
      </w:r>
      <w:r w:rsidR="00685FEB" w:rsidRPr="0034244D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685FEB" w:rsidRPr="0034244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(греч. </w:t>
      </w:r>
      <w:proofErr w:type="spellStart"/>
      <w:r w:rsidR="00685FEB" w:rsidRPr="0034244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philologia</w:t>
      </w:r>
      <w:proofErr w:type="spellEnd"/>
      <w:r w:rsidR="00685FEB" w:rsidRPr="0034244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 w:rsidR="002B30C8" w:rsidRPr="0034244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означает </w:t>
      </w:r>
      <w:r w:rsidR="00685FEB" w:rsidRPr="0034244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любовь к слову), содружество гуманитарных дисциплин - лингвистической, литературоведческой, исторической и др., изучающих историю и выясняющих сущность духовной культуры человечества</w:t>
      </w:r>
      <w:r w:rsidR="00C95751" w:rsidRPr="0034244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B0703D">
        <w:rPr>
          <w:rFonts w:ascii="Times New Roman" w:hAnsi="Times New Roman" w:cs="Times New Roman"/>
          <w:sz w:val="28"/>
          <w:szCs w:val="28"/>
        </w:rPr>
        <w:t xml:space="preserve"> </w:t>
      </w:r>
      <w:r w:rsidR="00C95751" w:rsidRPr="0034244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Но самым главным звен</w:t>
      </w:r>
      <w:r w:rsidR="00BF0A6C" w:rsidRPr="0034244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ом филологии является – человек, к</w:t>
      </w:r>
      <w:r w:rsidR="00DA1296" w:rsidRPr="0034244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оторый хочет знать больше о человеческой культуре во все времена и эпохи</w:t>
      </w:r>
      <w:r w:rsidR="006C4D56" w:rsidRPr="006C4D5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[4, </w:t>
      </w:r>
      <w:r w:rsidR="006C4D5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c</w:t>
      </w:r>
      <w:r w:rsidR="006C4D56" w:rsidRPr="006C4D5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 20]</w:t>
      </w:r>
      <w:r w:rsidR="00DA1296" w:rsidRPr="0034244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r w:rsidR="00D60757" w:rsidRPr="0034244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60757" w:rsidRPr="0034244D">
        <w:rPr>
          <w:rFonts w:ascii="Times New Roman" w:eastAsia="Times New Roman" w:hAnsi="Times New Roman" w:cs="Times New Roman"/>
          <w:sz w:val="28"/>
          <w:szCs w:val="28"/>
        </w:rPr>
        <w:t>Наверное, вряд ли найдется среди духовно здоровых людей такой человек, который не хотел бы быть культурным. Однако под этим часто подразумевают лишь знание приличий и умение быть обходительным. Несомненно, вежливость – одно из условий, составляющих многоком</w:t>
      </w:r>
      <w:r w:rsidR="00D60757" w:rsidRPr="0034244D">
        <w:rPr>
          <w:rFonts w:ascii="Times New Roman" w:eastAsia="Times New Roman" w:hAnsi="Times New Roman" w:cs="Times New Roman"/>
          <w:sz w:val="28"/>
          <w:szCs w:val="28"/>
        </w:rPr>
        <w:softHyphen/>
        <w:t>понентное качество культурности, характеризующее человека, по духу соответствующего высокому понятию Культуры</w:t>
      </w:r>
      <w:r w:rsidR="006C4D56" w:rsidRPr="006C4D56">
        <w:rPr>
          <w:rFonts w:ascii="Times New Roman" w:eastAsia="Times New Roman" w:hAnsi="Times New Roman" w:cs="Times New Roman"/>
          <w:sz w:val="28"/>
          <w:szCs w:val="28"/>
        </w:rPr>
        <w:t xml:space="preserve"> [3, </w:t>
      </w:r>
      <w:r w:rsidR="006C4D56">
        <w:rPr>
          <w:rFonts w:ascii="Times New Roman" w:eastAsia="Times New Roman" w:hAnsi="Times New Roman" w:cs="Times New Roman"/>
          <w:sz w:val="28"/>
          <w:szCs w:val="28"/>
          <w:lang w:val="en-US"/>
        </w:rPr>
        <w:t>c</w:t>
      </w:r>
      <w:r w:rsidR="006C4D56" w:rsidRPr="006C4D56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6C4D56">
        <w:rPr>
          <w:rFonts w:ascii="Times New Roman" w:eastAsia="Times New Roman" w:hAnsi="Times New Roman" w:cs="Times New Roman"/>
          <w:sz w:val="28"/>
          <w:szCs w:val="28"/>
          <w:lang w:val="en-US"/>
        </w:rPr>
        <w:t>120]</w:t>
      </w:r>
      <w:r w:rsidR="00D60757" w:rsidRPr="0034244D">
        <w:rPr>
          <w:rFonts w:ascii="Times New Roman" w:eastAsia="Times New Roman" w:hAnsi="Times New Roman" w:cs="Times New Roman"/>
          <w:sz w:val="28"/>
          <w:szCs w:val="28"/>
        </w:rPr>
        <w:t xml:space="preserve">. Чем дальше развивается цивилизация, тем более актуальным становится вопрос о формировании культуры личности, поскольку и управление сложными техническими средствами, и использование высоких технологий требуют так же и высокого уровня развития человека, осознания им своей </w:t>
      </w:r>
      <w:r w:rsidR="00D60757" w:rsidRPr="0034244D">
        <w:rPr>
          <w:rFonts w:ascii="Times New Roman" w:eastAsia="Times New Roman" w:hAnsi="Times New Roman" w:cs="Times New Roman"/>
          <w:color w:val="0000FF"/>
          <w:sz w:val="28"/>
          <w:szCs w:val="28"/>
        </w:rPr>
        <w:t>ответственности</w:t>
      </w:r>
      <w:r w:rsidR="00D60757" w:rsidRPr="0034244D">
        <w:rPr>
          <w:rFonts w:ascii="Times New Roman" w:eastAsia="Times New Roman" w:hAnsi="Times New Roman" w:cs="Times New Roman"/>
          <w:sz w:val="28"/>
          <w:szCs w:val="28"/>
        </w:rPr>
        <w:t xml:space="preserve"> перед обществом – это нравственное чувство является необходимым признаком культуры личности.</w:t>
      </w:r>
      <w:r w:rsidR="00B0703D">
        <w:rPr>
          <w:rFonts w:ascii="Times New Roman" w:hAnsi="Times New Roman" w:cs="Times New Roman"/>
          <w:sz w:val="28"/>
          <w:szCs w:val="28"/>
        </w:rPr>
        <w:t xml:space="preserve"> </w:t>
      </w:r>
      <w:r w:rsidR="00144F30" w:rsidRPr="0034244D">
        <w:rPr>
          <w:rFonts w:ascii="Times New Roman" w:hAnsi="Times New Roman" w:cs="Times New Roman"/>
          <w:color w:val="000000"/>
          <w:spacing w:val="1"/>
          <w:sz w:val="28"/>
          <w:szCs w:val="28"/>
        </w:rPr>
        <w:t>Дмитрий Сергеевич первым в новейшей истории России обосновал культуру как духовный базис общенационального бытия, а ее сохранение — как залог душевной безопасности нации. Вне культуры, не</w:t>
      </w:r>
      <w:r w:rsidR="00B0703D">
        <w:rPr>
          <w:rFonts w:ascii="Times New Roman" w:hAnsi="Times New Roman" w:cs="Times New Roman"/>
          <w:color w:val="000000"/>
          <w:spacing w:val="1"/>
          <w:sz w:val="28"/>
          <w:szCs w:val="28"/>
        </w:rPr>
        <w:t>устанно подчеркивал он, настояще</w:t>
      </w:r>
      <w:r w:rsidR="00144F30" w:rsidRPr="0034244D">
        <w:rPr>
          <w:rFonts w:ascii="Times New Roman" w:hAnsi="Times New Roman" w:cs="Times New Roman"/>
          <w:color w:val="000000"/>
          <w:spacing w:val="1"/>
          <w:sz w:val="28"/>
          <w:szCs w:val="28"/>
        </w:rPr>
        <w:t>е и будущее народ</w:t>
      </w:r>
      <w:r w:rsidR="00146B03">
        <w:rPr>
          <w:rFonts w:ascii="Times New Roman" w:hAnsi="Times New Roman" w:cs="Times New Roman"/>
          <w:color w:val="000000"/>
          <w:spacing w:val="1"/>
          <w:sz w:val="28"/>
          <w:szCs w:val="28"/>
        </w:rPr>
        <w:t>ов и государств лишается смысла [1, c.</w:t>
      </w:r>
      <w:r w:rsidR="00146B03" w:rsidRPr="00146B03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107].</w:t>
      </w:r>
      <w:r w:rsidR="00144F30" w:rsidRPr="0034244D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Он раскрыл особую роль национального языка, мир которого удерживает культуру как системную целостность, концентрирует культурные смыслы на всех уровнях бытия — от нации в целом до отдельной личности. </w:t>
      </w:r>
    </w:p>
    <w:p w:rsidR="00144F30" w:rsidRPr="00863B4F" w:rsidRDefault="00863B4F" w:rsidP="001F4F7B">
      <w:pPr>
        <w:pStyle w:val="a5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1F4F7B">
        <w:rPr>
          <w:sz w:val="28"/>
          <w:szCs w:val="28"/>
        </w:rPr>
        <w:t>Таким образом</w:t>
      </w:r>
      <w:r w:rsidR="00144F30" w:rsidRPr="0034244D">
        <w:rPr>
          <w:sz w:val="28"/>
          <w:szCs w:val="28"/>
        </w:rPr>
        <w:t xml:space="preserve">, </w:t>
      </w:r>
      <w:r w:rsidR="001F4F7B">
        <w:rPr>
          <w:sz w:val="28"/>
          <w:szCs w:val="28"/>
        </w:rPr>
        <w:t xml:space="preserve">можно сказать, </w:t>
      </w:r>
      <w:r w:rsidR="006038A8">
        <w:rPr>
          <w:sz w:val="28"/>
          <w:szCs w:val="28"/>
        </w:rPr>
        <w:t xml:space="preserve">что </w:t>
      </w:r>
      <w:r w:rsidR="001F4F7B">
        <w:rPr>
          <w:sz w:val="28"/>
          <w:szCs w:val="28"/>
        </w:rPr>
        <w:t xml:space="preserve">язык свидетельствует о культуре человека, </w:t>
      </w:r>
      <w:r w:rsidR="00365A09">
        <w:rPr>
          <w:sz w:val="28"/>
          <w:szCs w:val="28"/>
        </w:rPr>
        <w:t>по</w:t>
      </w:r>
      <w:r w:rsidR="006038A8">
        <w:rPr>
          <w:sz w:val="28"/>
          <w:szCs w:val="28"/>
        </w:rPr>
        <w:t xml:space="preserve"> </w:t>
      </w:r>
      <w:proofErr w:type="gramStart"/>
      <w:r w:rsidR="006038A8">
        <w:rPr>
          <w:sz w:val="28"/>
          <w:szCs w:val="28"/>
        </w:rPr>
        <w:t>речи  человека</w:t>
      </w:r>
      <w:proofErr w:type="gramEnd"/>
      <w:r w:rsidR="006038A8">
        <w:rPr>
          <w:sz w:val="28"/>
          <w:szCs w:val="28"/>
        </w:rPr>
        <w:t xml:space="preserve"> можно судить об образованности и воспитанности личности.</w:t>
      </w:r>
      <w:r w:rsidR="00365A09">
        <w:rPr>
          <w:sz w:val="28"/>
          <w:szCs w:val="28"/>
        </w:rPr>
        <w:t xml:space="preserve"> Л</w:t>
      </w:r>
      <w:r w:rsidR="001F4F7B">
        <w:rPr>
          <w:sz w:val="28"/>
          <w:szCs w:val="28"/>
        </w:rPr>
        <w:t xml:space="preserve">юбой язык представляет </w:t>
      </w:r>
      <w:proofErr w:type="gramStart"/>
      <w:r w:rsidR="001F4F7B">
        <w:rPr>
          <w:sz w:val="28"/>
          <w:szCs w:val="28"/>
        </w:rPr>
        <w:t xml:space="preserve">культуру </w:t>
      </w:r>
      <w:r w:rsidR="00365A09">
        <w:rPr>
          <w:sz w:val="28"/>
          <w:szCs w:val="28"/>
        </w:rPr>
        <w:t>своего народа</w:t>
      </w:r>
      <w:proofErr w:type="gramEnd"/>
      <w:r w:rsidR="00511BF7">
        <w:rPr>
          <w:sz w:val="28"/>
          <w:szCs w:val="28"/>
        </w:rPr>
        <w:t xml:space="preserve"> и </w:t>
      </w:r>
      <w:r w:rsidR="002A5BC8">
        <w:rPr>
          <w:sz w:val="28"/>
          <w:szCs w:val="28"/>
        </w:rPr>
        <w:t>каждый человек должен</w:t>
      </w:r>
      <w:r w:rsidR="00511BF7">
        <w:rPr>
          <w:sz w:val="28"/>
          <w:szCs w:val="28"/>
        </w:rPr>
        <w:t xml:space="preserve"> знать </w:t>
      </w:r>
      <w:r w:rsidR="00165BD7">
        <w:rPr>
          <w:sz w:val="28"/>
          <w:szCs w:val="28"/>
        </w:rPr>
        <w:t xml:space="preserve">свой родной </w:t>
      </w:r>
      <w:r w:rsidR="00511BF7">
        <w:rPr>
          <w:sz w:val="28"/>
          <w:szCs w:val="28"/>
        </w:rPr>
        <w:t>язык.</w:t>
      </w:r>
      <w:r w:rsidR="00165BD7">
        <w:rPr>
          <w:sz w:val="28"/>
          <w:szCs w:val="28"/>
        </w:rPr>
        <w:t xml:space="preserve"> </w:t>
      </w:r>
      <w:r w:rsidR="002A5BC8" w:rsidRPr="00863B4F">
        <w:rPr>
          <w:sz w:val="28"/>
          <w:szCs w:val="28"/>
        </w:rPr>
        <w:t xml:space="preserve">Эта </w:t>
      </w:r>
      <w:r w:rsidR="002A5BC8" w:rsidRPr="00863B4F">
        <w:rPr>
          <w:color w:val="000000"/>
          <w:sz w:val="28"/>
          <w:szCs w:val="28"/>
        </w:rPr>
        <w:t>с</w:t>
      </w:r>
      <w:r w:rsidR="002A5BC8" w:rsidRPr="00863B4F">
        <w:rPr>
          <w:color w:val="000000"/>
          <w:sz w:val="28"/>
          <w:szCs w:val="28"/>
        </w:rPr>
        <w:t xml:space="preserve">амая большая </w:t>
      </w:r>
      <w:r w:rsidR="002A5BC8" w:rsidRPr="00863B4F">
        <w:rPr>
          <w:color w:val="000000"/>
          <w:sz w:val="28"/>
          <w:szCs w:val="28"/>
        </w:rPr>
        <w:t>ценность народа</w:t>
      </w:r>
      <w:r w:rsidR="002A5BC8" w:rsidRPr="00863B4F">
        <w:rPr>
          <w:color w:val="000000"/>
          <w:sz w:val="28"/>
          <w:szCs w:val="28"/>
        </w:rPr>
        <w:t>, на котором он пишет, говорит, думает</w:t>
      </w:r>
      <w:r w:rsidRPr="00863B4F">
        <w:rPr>
          <w:color w:val="000000"/>
          <w:sz w:val="28"/>
          <w:szCs w:val="28"/>
        </w:rPr>
        <w:t xml:space="preserve">. </w:t>
      </w:r>
      <w:r w:rsidR="002A5BC8" w:rsidRPr="00863B4F">
        <w:rPr>
          <w:color w:val="000000"/>
          <w:sz w:val="28"/>
          <w:szCs w:val="28"/>
        </w:rPr>
        <w:t>Ведь это значит, что вся сознательная жизнь человека</w:t>
      </w:r>
      <w:r w:rsidR="00146B03">
        <w:rPr>
          <w:color w:val="000000"/>
          <w:sz w:val="28"/>
          <w:szCs w:val="28"/>
        </w:rPr>
        <w:t xml:space="preserve"> проходит через родной ему язык [2, c.</w:t>
      </w:r>
      <w:r w:rsidR="00146B03" w:rsidRPr="00146B03">
        <w:rPr>
          <w:color w:val="000000"/>
          <w:sz w:val="28"/>
          <w:szCs w:val="28"/>
        </w:rPr>
        <w:t xml:space="preserve"> 415].</w:t>
      </w:r>
      <w:r w:rsidR="002A5BC8" w:rsidRPr="00863B4F">
        <w:rPr>
          <w:color w:val="000000"/>
          <w:sz w:val="28"/>
          <w:szCs w:val="28"/>
        </w:rPr>
        <w:t xml:space="preserve"> </w:t>
      </w:r>
      <w:r w:rsidR="002A5BC8" w:rsidRPr="00863B4F">
        <w:rPr>
          <w:sz w:val="28"/>
          <w:szCs w:val="28"/>
        </w:rPr>
        <w:t xml:space="preserve"> </w:t>
      </w:r>
      <w:r w:rsidR="00B00AC1" w:rsidRPr="00863B4F">
        <w:rPr>
          <w:sz w:val="28"/>
          <w:szCs w:val="28"/>
        </w:rPr>
        <w:t>«Память и знание прошлого наполняют мир</w:t>
      </w:r>
      <w:r w:rsidR="00B00AC1" w:rsidRPr="0034244D">
        <w:rPr>
          <w:sz w:val="28"/>
          <w:szCs w:val="28"/>
        </w:rPr>
        <w:t>, делают его интересным</w:t>
      </w:r>
      <w:r w:rsidR="001F4F7B">
        <w:rPr>
          <w:sz w:val="28"/>
          <w:szCs w:val="28"/>
        </w:rPr>
        <w:t>, значительным, одухотворенным».</w:t>
      </w:r>
      <w:r w:rsidR="00B00AC1" w:rsidRPr="0034244D">
        <w:rPr>
          <w:sz w:val="28"/>
          <w:szCs w:val="28"/>
        </w:rPr>
        <w:t xml:space="preserve">  </w:t>
      </w:r>
      <w:r w:rsidR="00165BD7">
        <w:rPr>
          <w:sz w:val="28"/>
          <w:szCs w:val="28"/>
        </w:rPr>
        <w:t>(Д. С. Лихачёв).</w:t>
      </w:r>
    </w:p>
    <w:p w:rsidR="001F4F7B" w:rsidRDefault="00146B03" w:rsidP="00146B03">
      <w:pPr>
        <w:tabs>
          <w:tab w:val="left" w:pos="6570"/>
        </w:tabs>
        <w:spacing w:after="0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146B03" w:rsidRDefault="00146B03" w:rsidP="00146B03">
      <w:pPr>
        <w:tabs>
          <w:tab w:val="left" w:pos="6570"/>
        </w:tabs>
        <w:spacing w:after="0"/>
        <w:ind w:firstLine="142"/>
        <w:jc w:val="both"/>
        <w:rPr>
          <w:rFonts w:ascii="Times New Roman" w:hAnsi="Times New Roman" w:cs="Times New Roman"/>
          <w:sz w:val="28"/>
          <w:szCs w:val="28"/>
        </w:rPr>
      </w:pPr>
    </w:p>
    <w:p w:rsidR="00146B03" w:rsidRDefault="00146B03" w:rsidP="00146B03">
      <w:pPr>
        <w:pStyle w:val="a6"/>
        <w:ind w:left="862"/>
        <w:jc w:val="both"/>
        <w:rPr>
          <w:rFonts w:ascii="Times New Roman" w:hAnsi="Times New Roman" w:cs="Times New Roman"/>
          <w:sz w:val="28"/>
          <w:szCs w:val="28"/>
        </w:rPr>
      </w:pPr>
      <w:r w:rsidRPr="00146B03">
        <w:rPr>
          <w:rFonts w:ascii="Times New Roman" w:hAnsi="Times New Roman" w:cs="Times New Roman"/>
          <w:sz w:val="28"/>
          <w:szCs w:val="28"/>
        </w:rPr>
        <w:t>СПИСОК ИСПОЛЬЗОВАННОЙ ЛИТЕРАТУРЫ</w:t>
      </w:r>
    </w:p>
    <w:p w:rsidR="00146B03" w:rsidRPr="00146B03" w:rsidRDefault="00146B03" w:rsidP="00146B03">
      <w:pPr>
        <w:pStyle w:val="a6"/>
        <w:ind w:left="862"/>
        <w:jc w:val="both"/>
        <w:rPr>
          <w:rFonts w:ascii="Times New Roman" w:hAnsi="Times New Roman" w:cs="Times New Roman"/>
          <w:sz w:val="28"/>
          <w:szCs w:val="28"/>
        </w:rPr>
      </w:pPr>
    </w:p>
    <w:p w:rsidR="00146B03" w:rsidRPr="00146B03" w:rsidRDefault="00146B03" w:rsidP="00146B03">
      <w:pPr>
        <w:pStyle w:val="a6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03">
        <w:rPr>
          <w:rFonts w:ascii="Times New Roman" w:hAnsi="Times New Roman" w:cs="Times New Roman"/>
          <w:sz w:val="28"/>
          <w:szCs w:val="28"/>
        </w:rPr>
        <w:t xml:space="preserve">Лихачёв, Д. С. О филологии. </w:t>
      </w:r>
      <w:proofErr w:type="gramStart"/>
      <w:r w:rsidRPr="00146B03">
        <w:rPr>
          <w:rFonts w:ascii="Times New Roman" w:hAnsi="Times New Roman" w:cs="Times New Roman"/>
          <w:sz w:val="28"/>
          <w:szCs w:val="28"/>
        </w:rPr>
        <w:t>М. :</w:t>
      </w:r>
      <w:proofErr w:type="gramEnd"/>
      <w:r w:rsidRPr="00146B03">
        <w:rPr>
          <w:rFonts w:ascii="Times New Roman" w:hAnsi="Times New Roman" w:cs="Times New Roman"/>
          <w:sz w:val="28"/>
          <w:szCs w:val="28"/>
        </w:rPr>
        <w:t xml:space="preserve"> Высшая школа, 1989. 207 с.</w:t>
      </w:r>
    </w:p>
    <w:p w:rsidR="00146B03" w:rsidRPr="00146B03" w:rsidRDefault="00146B03" w:rsidP="00146B03">
      <w:pPr>
        <w:pStyle w:val="a6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03">
        <w:rPr>
          <w:rFonts w:ascii="Times New Roman" w:hAnsi="Times New Roman" w:cs="Times New Roman"/>
          <w:sz w:val="28"/>
          <w:szCs w:val="28"/>
        </w:rPr>
        <w:t>Лихачев Д. «Заметки и наблюдения: Из записных книжек разных лет</w:t>
      </w:r>
      <w:proofErr w:type="gramStart"/>
      <w:r w:rsidRPr="00146B03">
        <w:rPr>
          <w:rFonts w:ascii="Times New Roman" w:hAnsi="Times New Roman" w:cs="Times New Roman"/>
          <w:sz w:val="28"/>
          <w:szCs w:val="28"/>
        </w:rPr>
        <w:t>»,-</w:t>
      </w:r>
      <w:proofErr w:type="gramEnd"/>
      <w:r w:rsidRPr="00146B03">
        <w:rPr>
          <w:rFonts w:ascii="Times New Roman" w:hAnsi="Times New Roman" w:cs="Times New Roman"/>
          <w:sz w:val="28"/>
          <w:szCs w:val="28"/>
        </w:rPr>
        <w:t xml:space="preserve"> Л.: Сов. писатель, 1989, с. 410-436.</w:t>
      </w:r>
    </w:p>
    <w:p w:rsidR="00146B03" w:rsidRPr="00146B03" w:rsidRDefault="00146B03" w:rsidP="00146B03">
      <w:pPr>
        <w:pStyle w:val="a6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46B03">
        <w:rPr>
          <w:rFonts w:ascii="Times New Roman" w:hAnsi="Times New Roman" w:cs="Times New Roman"/>
          <w:sz w:val="28"/>
          <w:szCs w:val="28"/>
        </w:rPr>
        <w:t xml:space="preserve">Мандельштам, О. Э. Сочинения: в 2 т. Т. </w:t>
      </w:r>
      <w:proofErr w:type="gramStart"/>
      <w:r w:rsidRPr="00146B03">
        <w:rPr>
          <w:rFonts w:ascii="Times New Roman" w:hAnsi="Times New Roman" w:cs="Times New Roman"/>
          <w:sz w:val="28"/>
          <w:szCs w:val="28"/>
        </w:rPr>
        <w:t>2 :</w:t>
      </w:r>
      <w:proofErr w:type="gramEnd"/>
      <w:r w:rsidRPr="00146B03">
        <w:rPr>
          <w:rFonts w:ascii="Times New Roman" w:hAnsi="Times New Roman" w:cs="Times New Roman"/>
          <w:sz w:val="28"/>
          <w:szCs w:val="28"/>
        </w:rPr>
        <w:t xml:space="preserve"> Проза. </w:t>
      </w:r>
      <w:proofErr w:type="gramStart"/>
      <w:r w:rsidRPr="00146B03">
        <w:rPr>
          <w:rFonts w:ascii="Times New Roman" w:hAnsi="Times New Roman" w:cs="Times New Roman"/>
          <w:sz w:val="28"/>
          <w:szCs w:val="28"/>
        </w:rPr>
        <w:t>М. :</w:t>
      </w:r>
      <w:proofErr w:type="gramEnd"/>
      <w:r w:rsidRPr="00146B03">
        <w:rPr>
          <w:rFonts w:ascii="Times New Roman" w:hAnsi="Times New Roman" w:cs="Times New Roman"/>
          <w:sz w:val="28"/>
          <w:szCs w:val="28"/>
        </w:rPr>
        <w:t xml:space="preserve"> Художественная</w:t>
      </w:r>
    </w:p>
    <w:p w:rsidR="00146B03" w:rsidRPr="00146B03" w:rsidRDefault="00146B03" w:rsidP="00146B03">
      <w:pPr>
        <w:pStyle w:val="a6"/>
        <w:spacing w:after="0"/>
        <w:ind w:left="862"/>
        <w:jc w:val="both"/>
        <w:rPr>
          <w:rFonts w:ascii="Times New Roman" w:hAnsi="Times New Roman" w:cs="Times New Roman"/>
          <w:sz w:val="28"/>
          <w:szCs w:val="28"/>
        </w:rPr>
      </w:pPr>
      <w:r w:rsidRPr="00146B03">
        <w:rPr>
          <w:rFonts w:ascii="Times New Roman" w:hAnsi="Times New Roman" w:cs="Times New Roman"/>
          <w:sz w:val="28"/>
          <w:szCs w:val="28"/>
        </w:rPr>
        <w:t>литература, 1990. 464 с.</w:t>
      </w:r>
    </w:p>
    <w:p w:rsidR="00146B03" w:rsidRPr="00146B03" w:rsidRDefault="00146B03" w:rsidP="00146B03">
      <w:pPr>
        <w:pStyle w:val="a6"/>
        <w:numPr>
          <w:ilvl w:val="0"/>
          <w:numId w:val="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46B03">
        <w:rPr>
          <w:rFonts w:ascii="Times New Roman" w:hAnsi="Times New Roman" w:cs="Times New Roman"/>
          <w:sz w:val="28"/>
          <w:szCs w:val="28"/>
        </w:rPr>
        <w:t>Херльт</w:t>
      </w:r>
      <w:proofErr w:type="spellEnd"/>
      <w:r w:rsidRPr="00146B03">
        <w:rPr>
          <w:rFonts w:ascii="Times New Roman" w:hAnsi="Times New Roman" w:cs="Times New Roman"/>
          <w:sz w:val="28"/>
          <w:szCs w:val="28"/>
        </w:rPr>
        <w:t>, Й. Особенности филологического самосознания в русской</w:t>
      </w:r>
    </w:p>
    <w:p w:rsidR="00146B03" w:rsidRPr="00146B03" w:rsidRDefault="00146B03" w:rsidP="00146B03">
      <w:pPr>
        <w:pStyle w:val="a6"/>
        <w:spacing w:after="0"/>
        <w:ind w:left="862"/>
        <w:jc w:val="both"/>
        <w:rPr>
          <w:rFonts w:ascii="Times New Roman" w:hAnsi="Times New Roman" w:cs="Times New Roman"/>
          <w:sz w:val="28"/>
          <w:szCs w:val="28"/>
        </w:rPr>
      </w:pPr>
      <w:r w:rsidRPr="00146B03">
        <w:rPr>
          <w:rFonts w:ascii="Times New Roman" w:hAnsi="Times New Roman" w:cs="Times New Roman"/>
          <w:sz w:val="28"/>
          <w:szCs w:val="28"/>
        </w:rPr>
        <w:t>культуре ХХ века: Мандельштам, Розанов, Аверинцев // Учёные записки</w:t>
      </w:r>
    </w:p>
    <w:p w:rsidR="001F4F7B" w:rsidRPr="00146B03" w:rsidRDefault="00146B03" w:rsidP="00146B03">
      <w:pPr>
        <w:pStyle w:val="a6"/>
        <w:spacing w:after="0"/>
        <w:ind w:left="862"/>
        <w:jc w:val="both"/>
        <w:rPr>
          <w:rFonts w:ascii="Times New Roman" w:hAnsi="Times New Roman" w:cs="Times New Roman"/>
          <w:sz w:val="28"/>
          <w:szCs w:val="28"/>
        </w:rPr>
      </w:pPr>
      <w:r w:rsidRPr="00146B03">
        <w:rPr>
          <w:rFonts w:ascii="Times New Roman" w:hAnsi="Times New Roman" w:cs="Times New Roman"/>
          <w:sz w:val="28"/>
          <w:szCs w:val="28"/>
        </w:rPr>
        <w:t xml:space="preserve">Казанского университета. 2011. Т. 153, Кн. </w:t>
      </w:r>
      <w:proofErr w:type="gramStart"/>
      <w:r w:rsidRPr="00146B03">
        <w:rPr>
          <w:rFonts w:ascii="Times New Roman" w:hAnsi="Times New Roman" w:cs="Times New Roman"/>
          <w:sz w:val="28"/>
          <w:szCs w:val="28"/>
        </w:rPr>
        <w:t>2 :</w:t>
      </w:r>
      <w:proofErr w:type="gramEnd"/>
      <w:r w:rsidRPr="00146B03">
        <w:rPr>
          <w:rFonts w:ascii="Times New Roman" w:hAnsi="Times New Roman" w:cs="Times New Roman"/>
          <w:sz w:val="28"/>
          <w:szCs w:val="28"/>
        </w:rPr>
        <w:t xml:space="preserve"> Гуманитарные науки. С. 13–29.</w:t>
      </w:r>
    </w:p>
    <w:p w:rsidR="00144F30" w:rsidRPr="00146B03" w:rsidRDefault="00144F30" w:rsidP="00146B03">
      <w:pPr>
        <w:pStyle w:val="a6"/>
        <w:spacing w:after="0"/>
        <w:ind w:left="862"/>
        <w:jc w:val="both"/>
        <w:rPr>
          <w:rFonts w:ascii="Times New Roman" w:hAnsi="Times New Roman" w:cs="Times New Roman"/>
          <w:sz w:val="28"/>
          <w:szCs w:val="28"/>
        </w:rPr>
      </w:pPr>
    </w:p>
    <w:sectPr w:rsidR="00144F30" w:rsidRPr="00146B03" w:rsidSect="001F4F7B">
      <w:pgSz w:w="11906" w:h="16838"/>
      <w:pgMar w:top="1134" w:right="566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2364B1"/>
    <w:multiLevelType w:val="multilevel"/>
    <w:tmpl w:val="57C0E1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B407DDA"/>
    <w:multiLevelType w:val="hybridMultilevel"/>
    <w:tmpl w:val="BBF2A528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" w15:restartNumberingAfterBreak="0">
    <w:nsid w:val="37A45807"/>
    <w:multiLevelType w:val="multilevel"/>
    <w:tmpl w:val="57C0E1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7CE5DC7"/>
    <w:multiLevelType w:val="hybridMultilevel"/>
    <w:tmpl w:val="D7100D54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1284"/>
    <w:rsid w:val="00026E3C"/>
    <w:rsid w:val="000D2C14"/>
    <w:rsid w:val="00144F30"/>
    <w:rsid w:val="00145D4B"/>
    <w:rsid w:val="00146B03"/>
    <w:rsid w:val="00165BD7"/>
    <w:rsid w:val="001F4F7B"/>
    <w:rsid w:val="00223133"/>
    <w:rsid w:val="00270927"/>
    <w:rsid w:val="00296F1C"/>
    <w:rsid w:val="002A5BC8"/>
    <w:rsid w:val="002B30C8"/>
    <w:rsid w:val="002C7E1A"/>
    <w:rsid w:val="002E6D43"/>
    <w:rsid w:val="0034244D"/>
    <w:rsid w:val="00365A09"/>
    <w:rsid w:val="00367008"/>
    <w:rsid w:val="003A5967"/>
    <w:rsid w:val="00421B3E"/>
    <w:rsid w:val="00423B44"/>
    <w:rsid w:val="004D1284"/>
    <w:rsid w:val="00511BF7"/>
    <w:rsid w:val="00575989"/>
    <w:rsid w:val="006038A8"/>
    <w:rsid w:val="00613526"/>
    <w:rsid w:val="00685FEB"/>
    <w:rsid w:val="006B3A68"/>
    <w:rsid w:val="006C4D56"/>
    <w:rsid w:val="00790687"/>
    <w:rsid w:val="007A70FF"/>
    <w:rsid w:val="00823340"/>
    <w:rsid w:val="00863B4F"/>
    <w:rsid w:val="008B7FB1"/>
    <w:rsid w:val="009733FD"/>
    <w:rsid w:val="009D630C"/>
    <w:rsid w:val="00B00AC1"/>
    <w:rsid w:val="00B0663D"/>
    <w:rsid w:val="00B0703D"/>
    <w:rsid w:val="00B47ADA"/>
    <w:rsid w:val="00BA7EEE"/>
    <w:rsid w:val="00BF0A6C"/>
    <w:rsid w:val="00C95751"/>
    <w:rsid w:val="00CB4C15"/>
    <w:rsid w:val="00CF70FC"/>
    <w:rsid w:val="00D60757"/>
    <w:rsid w:val="00DA1296"/>
    <w:rsid w:val="00F2536A"/>
    <w:rsid w:val="00FD4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A06E56"/>
  <w15:docId w15:val="{F268F5C2-F3B1-4243-BB97-AE9BB5D5F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6E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rsid w:val="00144F30"/>
    <w:pPr>
      <w:spacing w:after="0" w:line="240" w:lineRule="auto"/>
      <w:ind w:firstLine="708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semiHidden/>
    <w:rsid w:val="00144F30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Normal (Web)"/>
    <w:basedOn w:val="a"/>
    <w:uiPriority w:val="99"/>
    <w:unhideWhenUsed/>
    <w:rsid w:val="00144F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146B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162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24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8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405305">
              <w:marLeft w:val="0"/>
              <w:marRight w:val="0"/>
              <w:marTop w:val="150"/>
              <w:marBottom w:val="0"/>
              <w:divBdr>
                <w:top w:val="single" w:sz="6" w:space="14" w:color="DDDDDD"/>
                <w:left w:val="none" w:sz="0" w:space="0" w:color="auto"/>
                <w:bottom w:val="none" w:sz="0" w:space="11" w:color="auto"/>
                <w:right w:val="none" w:sz="0" w:space="0" w:color="auto"/>
              </w:divBdr>
              <w:divsChild>
                <w:div w:id="1134058851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645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786402">
              <w:marLeft w:val="0"/>
              <w:marRight w:val="0"/>
              <w:marTop w:val="150"/>
              <w:marBottom w:val="0"/>
              <w:divBdr>
                <w:top w:val="single" w:sz="6" w:space="14" w:color="DDDDDD"/>
                <w:left w:val="none" w:sz="0" w:space="0" w:color="auto"/>
                <w:bottom w:val="none" w:sz="0" w:space="11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475</Words>
  <Characters>2709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2020-01-03T18:32:00Z</dcterms:created>
  <dcterms:modified xsi:type="dcterms:W3CDTF">2020-01-03T19:59:00Z</dcterms:modified>
</cp:coreProperties>
</file>