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B78" w:rsidRPr="00F67B78" w:rsidRDefault="00DE0045" w:rsidP="0051304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B78">
        <w:rPr>
          <w:rFonts w:ascii="Times New Roman" w:hAnsi="Times New Roman" w:cs="Times New Roman"/>
          <w:b/>
          <w:sz w:val="32"/>
          <w:szCs w:val="32"/>
        </w:rPr>
        <w:t>Б</w:t>
      </w:r>
      <w:r w:rsidR="00F67B78" w:rsidRPr="00F67B78">
        <w:rPr>
          <w:rFonts w:ascii="Times New Roman" w:hAnsi="Times New Roman" w:cs="Times New Roman"/>
          <w:b/>
          <w:sz w:val="32"/>
          <w:szCs w:val="32"/>
        </w:rPr>
        <w:t>ИОЛОГИЯ</w:t>
      </w:r>
    </w:p>
    <w:p w:rsidR="00DE0045" w:rsidRPr="00F67B78" w:rsidRDefault="00DE0045" w:rsidP="0051304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7B78">
        <w:rPr>
          <w:rFonts w:ascii="Times New Roman" w:hAnsi="Times New Roman" w:cs="Times New Roman"/>
          <w:b/>
          <w:sz w:val="32"/>
          <w:szCs w:val="32"/>
        </w:rPr>
        <w:t xml:space="preserve"> 10-11</w:t>
      </w:r>
      <w:r w:rsidR="00F67B78" w:rsidRPr="00F67B7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DE0045" w:rsidRPr="00770967" w:rsidRDefault="00DE0045" w:rsidP="0051304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 xml:space="preserve">Рабочая программа </w:t>
      </w: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F67B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967">
        <w:rPr>
          <w:rFonts w:ascii="Times New Roman" w:hAnsi="Times New Roman" w:cs="Times New Roman"/>
          <w:b/>
          <w:sz w:val="28"/>
          <w:szCs w:val="28"/>
        </w:rPr>
        <w:t>Мыски</w:t>
      </w:r>
      <w:r w:rsidR="00F67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967">
        <w:rPr>
          <w:rFonts w:ascii="Times New Roman" w:hAnsi="Times New Roman" w:cs="Times New Roman"/>
          <w:b/>
          <w:sz w:val="28"/>
          <w:szCs w:val="28"/>
        </w:rPr>
        <w:t>2019</w:t>
      </w:r>
    </w:p>
    <w:p w:rsidR="00714ED2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lastRenderedPageBreak/>
        <w:t>Программа составлена учителем биологии высшей квалификационной категории Катаевой Е. Ю.</w:t>
      </w:r>
    </w:p>
    <w:p w:rsidR="00DE0045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67">
        <w:rPr>
          <w:rFonts w:ascii="Times New Roman" w:hAnsi="Times New Roman" w:cs="Times New Roman"/>
          <w:b/>
          <w:sz w:val="28"/>
          <w:szCs w:val="28"/>
        </w:rPr>
        <w:tab/>
      </w: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B78" w:rsidRDefault="00F67B78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B78" w:rsidRDefault="00F67B78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B78" w:rsidRPr="00770967" w:rsidRDefault="00F67B78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477" w:rsidRPr="00770967" w:rsidRDefault="00921477" w:rsidP="0051304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 xml:space="preserve">Рабочая программа «Биология  10-11 класс» составлена на основе требований к результатам освоения ООП СОО МБОУ «СОШ № 4» с учетом программ включенных в ее структуру.  </w:t>
      </w:r>
      <w:r w:rsidRPr="00770967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программа рассчитана на 206 часов, из расчета 102 часа в год, по 3 часа в неделю в 10-11-х классах.</w:t>
      </w:r>
    </w:p>
    <w:p w:rsidR="00DE0045" w:rsidRPr="00770967" w:rsidRDefault="00DE0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5CA3" w:rsidRPr="00770967" w:rsidRDefault="00E65CA3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6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предмета  «Биология 10-11 класс».</w:t>
      </w:r>
    </w:p>
    <w:p w:rsidR="00E65CA3" w:rsidRPr="00770967" w:rsidRDefault="00E65CA3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6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967">
        <w:rPr>
          <w:rFonts w:ascii="Times New Roman" w:hAnsi="Times New Roman" w:cs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77096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70967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77096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70967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lastRenderedPageBreak/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0967"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77096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70967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7096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70967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 xml:space="preserve">5) умение использовать средства информационных и коммуникационных технологий в решении когнитивных, коммуникативных и организационных </w:t>
      </w:r>
      <w:r w:rsidRPr="00770967">
        <w:rPr>
          <w:rFonts w:ascii="Times New Roman" w:hAnsi="Times New Roman" w:cs="Times New Roman"/>
          <w:sz w:val="28"/>
          <w:szCs w:val="28"/>
        </w:rPr>
        <w:lastRenderedPageBreak/>
        <w:t>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697259" w:rsidRPr="00770967" w:rsidRDefault="00697259" w:rsidP="0051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13045" w:rsidRPr="00513045" w:rsidRDefault="00697259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b/>
          <w:sz w:val="28"/>
          <w:szCs w:val="28"/>
        </w:rPr>
        <w:t>Предметные ре</w:t>
      </w:r>
      <w:r w:rsidR="00443C98" w:rsidRPr="00513045">
        <w:rPr>
          <w:rFonts w:ascii="Times New Roman" w:hAnsi="Times New Roman" w:cs="Times New Roman"/>
          <w:b/>
          <w:sz w:val="28"/>
          <w:szCs w:val="28"/>
        </w:rPr>
        <w:t>з</w:t>
      </w:r>
      <w:r w:rsidRPr="00513045">
        <w:rPr>
          <w:rFonts w:ascii="Times New Roman" w:hAnsi="Times New Roman" w:cs="Times New Roman"/>
          <w:b/>
          <w:sz w:val="28"/>
          <w:szCs w:val="28"/>
        </w:rPr>
        <w:t>ультаты</w:t>
      </w:r>
      <w:r w:rsidR="00513045" w:rsidRPr="00513045">
        <w:rPr>
          <w:rFonts w:ascii="Times New Roman" w:hAnsi="Times New Roman" w:cs="Times New Roman"/>
          <w:sz w:val="28"/>
          <w:szCs w:val="28"/>
        </w:rPr>
        <w:t xml:space="preserve"> требования к предметным результатам освоения уг</w:t>
      </w:r>
      <w:r w:rsidR="00513045">
        <w:rPr>
          <w:rFonts w:ascii="Times New Roman" w:hAnsi="Times New Roman" w:cs="Times New Roman"/>
          <w:sz w:val="28"/>
          <w:szCs w:val="28"/>
        </w:rPr>
        <w:t xml:space="preserve">лубленного курса биологии </w:t>
      </w:r>
      <w:proofErr w:type="spellStart"/>
      <w:r w:rsidR="0051304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13045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="00513045" w:rsidRPr="00513045">
        <w:rPr>
          <w:rFonts w:ascii="Times New Roman" w:hAnsi="Times New Roman" w:cs="Times New Roman"/>
          <w:sz w:val="28"/>
          <w:szCs w:val="28"/>
        </w:rPr>
        <w:t xml:space="preserve"> требования к результатам освоения базового и углубленного курса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 xml:space="preserve"> Биология" (базовый уровень) 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304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13045">
        <w:rPr>
          <w:rFonts w:ascii="Times New Roman" w:hAnsi="Times New Roman" w:cs="Times New Roman"/>
          <w:sz w:val="28"/>
          <w:szCs w:val="28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>2)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>3) 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1304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13045">
        <w:rPr>
          <w:rFonts w:ascii="Times New Roman" w:hAnsi="Times New Roman" w:cs="Times New Roman"/>
          <w:sz w:val="28"/>
          <w:szCs w:val="28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1304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13045">
        <w:rPr>
          <w:rFonts w:ascii="Times New Roman" w:hAnsi="Times New Roman" w:cs="Times New Roman"/>
          <w:sz w:val="28"/>
          <w:szCs w:val="28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 xml:space="preserve">"Биология" (углубленный уровень) 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1304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13045">
        <w:rPr>
          <w:rFonts w:ascii="Times New Roman" w:hAnsi="Times New Roman" w:cs="Times New Roman"/>
          <w:sz w:val="28"/>
          <w:szCs w:val="28"/>
        </w:rPr>
        <w:t xml:space="preserve"> системы знаний об общих биологических закономерностях, законах, теориях;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proofErr w:type="spellStart"/>
      <w:r w:rsidRPr="0051304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13045">
        <w:rPr>
          <w:rFonts w:ascii="Times New Roman" w:hAnsi="Times New Roman" w:cs="Times New Roman"/>
          <w:sz w:val="28"/>
          <w:szCs w:val="28"/>
        </w:rPr>
        <w:t xml:space="preserve">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513045" w:rsidRPr="00513045" w:rsidRDefault="0051304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13045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13045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13045">
        <w:rPr>
          <w:rFonts w:ascii="Times New Roman" w:hAnsi="Times New Roman" w:cs="Times New Roman"/>
          <w:sz w:val="28"/>
          <w:szCs w:val="28"/>
        </w:rPr>
        <w:t xml:space="preserve"> убежденности в необходимости соблюдения этических норм и экологических требований при проведении биологических исследований.</w:t>
      </w:r>
    </w:p>
    <w:p w:rsidR="00697259" w:rsidRPr="00770967" w:rsidRDefault="00513045" w:rsidP="00513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Биология" (углубленный</w:t>
      </w:r>
      <w:r w:rsidRPr="00513045">
        <w:rPr>
          <w:rFonts w:ascii="Times New Roman" w:hAnsi="Times New Roman" w:cs="Times New Roman"/>
          <w:sz w:val="28"/>
          <w:szCs w:val="28"/>
        </w:rPr>
        <w:t xml:space="preserve"> уровень)</w:t>
      </w:r>
    </w:p>
    <w:p w:rsidR="00697259" w:rsidRPr="00770967" w:rsidRDefault="00697259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7096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70967">
        <w:rPr>
          <w:rFonts w:ascii="Times New Roman" w:hAnsi="Times New Roman" w:cs="Times New Roman"/>
          <w:sz w:val="28"/>
          <w:szCs w:val="28"/>
        </w:rPr>
        <w:t xml:space="preserve"> системы знаний об общих биологических закономерностях, законах, теориях;</w:t>
      </w:r>
    </w:p>
    <w:p w:rsidR="00697259" w:rsidRPr="00770967" w:rsidRDefault="00697259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7096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70967">
        <w:rPr>
          <w:rFonts w:ascii="Times New Roman" w:hAnsi="Times New Roman" w:cs="Times New Roman"/>
          <w:sz w:val="28"/>
          <w:szCs w:val="28"/>
        </w:rPr>
        <w:t xml:space="preserve">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697259" w:rsidRPr="00770967" w:rsidRDefault="00697259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проверять выдвинутые гипотезы экспериментальными средствами, формулируя цель исследования;</w:t>
      </w:r>
    </w:p>
    <w:p w:rsidR="00697259" w:rsidRPr="00770967" w:rsidRDefault="00697259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597EF0" w:rsidRPr="00770967" w:rsidRDefault="00697259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77096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70967">
        <w:rPr>
          <w:rFonts w:ascii="Times New Roman" w:hAnsi="Times New Roman" w:cs="Times New Roman"/>
          <w:sz w:val="28"/>
          <w:szCs w:val="28"/>
        </w:rPr>
        <w:t xml:space="preserve"> убежденности в необходимости соблюдения этических норм и экологических требований при проведении биологических исследований</w:t>
      </w:r>
    </w:p>
    <w:p w:rsidR="00443C98" w:rsidRPr="00770967" w:rsidRDefault="00443C98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EF0" w:rsidRPr="00770967" w:rsidRDefault="00597EF0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учебного предмета </w:t>
      </w:r>
    </w:p>
    <w:p w:rsidR="00CC0D00" w:rsidRPr="00770967" w:rsidRDefault="00597EF0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Радел 1.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Биология как комплекс наук о живой природе</w:t>
      </w: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 (6часов)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 xml:space="preserve">Синтез </w:t>
      </w:r>
      <w:proofErr w:type="spellStart"/>
      <w:proofErr w:type="gramStart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естественно-научного</w:t>
      </w:r>
      <w:proofErr w:type="spellEnd"/>
      <w:proofErr w:type="gramEnd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социогуманитарного</w:t>
      </w:r>
      <w:proofErr w:type="spellEnd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 xml:space="preserve"> знания на современном этапе развития цивилизации.</w:t>
      </w: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значение биологических знаний.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Биологические системы как предмет изучения биологии. Основные принципы организации и функционирования биологических систем.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Биологические системы разных уровней организации.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Гипотезы и теории, их роль в формировании современной </w:t>
      </w:r>
      <w:proofErr w:type="gramStart"/>
      <w:r w:rsidRPr="00770967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A74338" w:rsidRPr="00770967" w:rsidRDefault="00A74338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0D00" w:rsidRPr="00770967" w:rsidRDefault="00597EF0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Радел 2.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Структурные и функциональные основы жизни</w:t>
      </w: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 (50 часов)</w:t>
      </w:r>
    </w:p>
    <w:p w:rsidR="00597EF0" w:rsidRPr="00770967" w:rsidRDefault="00597EF0" w:rsidP="005130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Р. 2.1.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Молекулярные основы жизни</w:t>
      </w:r>
      <w:r w:rsidR="00CC0D00" w:rsidRPr="007709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Нанотехнологии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в биологии.</w:t>
      </w:r>
    </w:p>
    <w:p w:rsidR="0045041B" w:rsidRPr="00770967" w:rsidRDefault="00597EF0" w:rsidP="005130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Р.2.2.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Клетка – структурная и функциональная единица организма.</w:t>
      </w:r>
    </w:p>
    <w:p w:rsidR="00CC0D00" w:rsidRPr="00770967" w:rsidRDefault="00CC0D00" w:rsidP="005130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Развитие цитологии.</w:t>
      </w: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методы изучения клетки. Клеточная теория в свете современных данных о строении и функциях клетки.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 </w:t>
      </w:r>
      <w:proofErr w:type="spellStart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симбиогенеза</w:t>
      </w:r>
      <w:proofErr w:type="spellEnd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Основные части и органоиды клетки. Строение и функции биологических мембран. Цитоплазма. Ядро. Строение и функции хромосом. Мембранные и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немембранные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органоиды.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Цитоскелет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>. Включения. Основные отличительные особенности клеток прокариот. Отличительные особенности клеток эукариот.</w:t>
      </w:r>
    </w:p>
    <w:p w:rsidR="00D2734E" w:rsidRPr="00770967" w:rsidRDefault="00D2734E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D2734E" w:rsidRPr="00770967" w:rsidRDefault="00D2734E" w:rsidP="005130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Строение клеток</w:t>
      </w:r>
      <w:proofErr w:type="gramStart"/>
      <w:r w:rsidR="004C4923" w:rsidRPr="0077096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70967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770967">
        <w:rPr>
          <w:rFonts w:ascii="Times New Roman" w:hAnsi="Times New Roman" w:cs="Times New Roman"/>
          <w:i/>
          <w:sz w:val="28"/>
          <w:szCs w:val="28"/>
        </w:rPr>
        <w:t>зучение клеток растений и животных под микроскопом на готовых микропрепаратах и их описание.</w:t>
      </w:r>
    </w:p>
    <w:p w:rsidR="004C4923" w:rsidRPr="00770967" w:rsidRDefault="005B7CF4" w:rsidP="005130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>2.</w:t>
      </w:r>
      <w:r w:rsidR="00D2734E" w:rsidRPr="00770967">
        <w:rPr>
          <w:rFonts w:ascii="Times New Roman" w:hAnsi="Times New Roman" w:cs="Times New Roman"/>
          <w:i/>
          <w:sz w:val="28"/>
          <w:szCs w:val="28"/>
        </w:rPr>
        <w:t xml:space="preserve">Сравнение клеток прокариот и эукариот. </w:t>
      </w:r>
    </w:p>
    <w:p w:rsidR="00D2734E" w:rsidRPr="00770967" w:rsidRDefault="00D2734E" w:rsidP="005130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>Сравнение строения клеток растений, животных, грибов и бактерий.</w:t>
      </w:r>
    </w:p>
    <w:p w:rsidR="00D2734E" w:rsidRPr="00770967" w:rsidRDefault="00D2734E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EF0" w:rsidRPr="00770967" w:rsidRDefault="00597EF0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>Р.2.3.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Вирусы — неклеточная форма жизни. </w:t>
      </w:r>
    </w:p>
    <w:p w:rsidR="00CC0D00" w:rsidRPr="00770967" w:rsidRDefault="00597EF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lastRenderedPageBreak/>
        <w:t>Вирусы — неклеточная форма жизни</w:t>
      </w:r>
      <w:proofErr w:type="gramStart"/>
      <w:r w:rsidRPr="007709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C0D00" w:rsidRPr="0077096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CC0D00" w:rsidRPr="00770967">
        <w:rPr>
          <w:rFonts w:ascii="Times New Roman" w:eastAsia="Times New Roman" w:hAnsi="Times New Roman" w:cs="Times New Roman"/>
          <w:sz w:val="28"/>
          <w:szCs w:val="28"/>
        </w:rPr>
        <w:t>пособы передачи вирусных инфекций и меры профилактики вирусных заболеваний.</w:t>
      </w:r>
      <w:r w:rsidR="00CC0D00" w:rsidRPr="00770967">
        <w:rPr>
          <w:rFonts w:ascii="Times New Roman" w:eastAsia="Times New Roman" w:hAnsi="Times New Roman" w:cs="Times New Roman"/>
          <w:i/>
          <w:sz w:val="28"/>
          <w:szCs w:val="28"/>
        </w:rPr>
        <w:t>Вирусология, ее практическое значение.</w:t>
      </w:r>
    </w:p>
    <w:p w:rsidR="0045041B" w:rsidRPr="00770967" w:rsidRDefault="0045041B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>Р. 2.4. Обеспечение клеток и организма энергией</w:t>
      </w:r>
      <w:proofErr w:type="gramStart"/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</w:r>
    </w:p>
    <w:p w:rsidR="0045041B" w:rsidRPr="00770967" w:rsidRDefault="0045041B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Р. 2.5.  Наследственная информация и реализация её в клетке. 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</w:t>
      </w:r>
      <w:proofErr w:type="gramStart"/>
      <w:r w:rsidRPr="00770967">
        <w:rPr>
          <w:rFonts w:ascii="Times New Roman" w:eastAsia="Times New Roman" w:hAnsi="Times New Roman" w:cs="Times New Roman"/>
          <w:sz w:val="28"/>
          <w:szCs w:val="28"/>
        </w:rPr>
        <w:t>ств в кл</w:t>
      </w:r>
      <w:proofErr w:type="gram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етке. Генная инженерия,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геномика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протеомика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 xml:space="preserve">Нарушение биохимических процессов в клетке под влиянием мутагенов и </w:t>
      </w:r>
      <w:proofErr w:type="spellStart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наркогенных</w:t>
      </w:r>
      <w:proofErr w:type="spellEnd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 xml:space="preserve"> веществ.</w:t>
      </w:r>
    </w:p>
    <w:p w:rsidR="0045041B" w:rsidRPr="00770967" w:rsidRDefault="0045041B" w:rsidP="0051304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Р.2.6.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Клеточный цикл: интерфаза и деление.</w:t>
      </w:r>
    </w:p>
    <w:p w:rsidR="00CC0D00" w:rsidRPr="00770967" w:rsidRDefault="00CC0D00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Регуляция деления клеток, нарушения регуляции как причина заболеваний. Стволовые клетки.</w:t>
      </w:r>
    </w:p>
    <w:p w:rsidR="00D2734E" w:rsidRPr="00770967" w:rsidRDefault="00D2734E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D2734E" w:rsidRPr="00770967" w:rsidRDefault="00D2734E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D2734E" w:rsidRPr="00770967" w:rsidRDefault="00D2734E" w:rsidP="005130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 xml:space="preserve">3.Наблюдение митоза в клетках кончика корешка лука </w:t>
      </w:r>
      <w:proofErr w:type="gramStart"/>
      <w:r w:rsidRPr="00770967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770967">
        <w:rPr>
          <w:rFonts w:ascii="Times New Roman" w:hAnsi="Times New Roman" w:cs="Times New Roman"/>
          <w:i/>
          <w:sz w:val="28"/>
          <w:szCs w:val="28"/>
        </w:rPr>
        <w:t xml:space="preserve"> готовых микропрепарата. </w:t>
      </w:r>
    </w:p>
    <w:p w:rsidR="00D2734E" w:rsidRPr="00770967" w:rsidRDefault="00D2734E" w:rsidP="005130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>4. Изучение стадий мейоза на готовых микропрепаратах.</w:t>
      </w:r>
    </w:p>
    <w:p w:rsidR="00D2734E" w:rsidRPr="00770967" w:rsidRDefault="00773C21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>5.  Решение элементарных задач по молекулярной биологии</w:t>
      </w:r>
    </w:p>
    <w:p w:rsidR="00CC0D00" w:rsidRPr="00770967" w:rsidRDefault="00571965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Радел 3. 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Организм</w:t>
      </w:r>
      <w:proofErr w:type="gramStart"/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>46 часов )</w:t>
      </w:r>
    </w:p>
    <w:p w:rsidR="002D0B87" w:rsidRPr="00770967" w:rsidRDefault="002D0B87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Р.3.1.Индивидуальное развитие и размножение организмов 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lastRenderedPageBreak/>
        <w:t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 w:rsidR="00773C21" w:rsidRPr="00770967" w:rsidRDefault="00773C21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773C21" w:rsidRPr="00770967" w:rsidRDefault="005B7CF4" w:rsidP="0051304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773C21" w:rsidRPr="00770967">
        <w:rPr>
          <w:rFonts w:ascii="Times New Roman" w:hAnsi="Times New Roman" w:cs="Times New Roman"/>
          <w:i/>
          <w:sz w:val="28"/>
          <w:szCs w:val="28"/>
        </w:rPr>
        <w:t>. Изучение строения половых клеток на готовых микропрепаратах.</w:t>
      </w:r>
    </w:p>
    <w:p w:rsidR="00C06726" w:rsidRPr="00770967" w:rsidRDefault="00C06726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>Р.3.2. Основные закономерности наследственности и изменчивости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История возникновения и развития генетики, методы генетики. </w:t>
      </w:r>
      <w:proofErr w:type="gramStart"/>
      <w:r w:rsidRPr="00770967">
        <w:rPr>
          <w:rFonts w:ascii="Times New Roman" w:eastAsia="Times New Roman" w:hAnsi="Times New Roman" w:cs="Times New Roman"/>
          <w:sz w:val="28"/>
          <w:szCs w:val="28"/>
        </w:rPr>
        <w:t>Генетические</w:t>
      </w:r>
      <w:proofErr w:type="gram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терминология и символика. Генотип и фенотип. Вероятностный характер законов генетики. Законы наследственности Г. 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Генетическое картирование</w:t>
      </w:r>
      <w:r w:rsidRPr="007709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C21" w:rsidRPr="00770967" w:rsidRDefault="00773C21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773C21" w:rsidRPr="00770967" w:rsidRDefault="000B3397" w:rsidP="00513045">
      <w:pPr>
        <w:suppressAutoHyphens/>
        <w:spacing w:line="240" w:lineRule="auto"/>
        <w:ind w:firstLine="70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70967">
        <w:rPr>
          <w:rFonts w:ascii="Times New Roman" w:hAnsi="Times New Roman" w:cs="Times New Roman"/>
          <w:i/>
          <w:sz w:val="28"/>
          <w:szCs w:val="28"/>
          <w:lang w:eastAsia="en-US"/>
        </w:rPr>
        <w:t>7</w:t>
      </w:r>
      <w:r w:rsidR="00773C21" w:rsidRPr="00770967">
        <w:rPr>
          <w:rFonts w:ascii="Times New Roman" w:hAnsi="Times New Roman" w:cs="Times New Roman"/>
          <w:i/>
          <w:sz w:val="28"/>
          <w:szCs w:val="28"/>
          <w:lang w:eastAsia="en-US"/>
        </w:rPr>
        <w:t>.Составление элементарных схем скрещивания.</w:t>
      </w:r>
    </w:p>
    <w:p w:rsidR="00773C21" w:rsidRPr="00770967" w:rsidRDefault="000B3397" w:rsidP="00513045">
      <w:pPr>
        <w:suppressAutoHyphens/>
        <w:spacing w:line="240" w:lineRule="auto"/>
        <w:ind w:firstLine="70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70967">
        <w:rPr>
          <w:rFonts w:ascii="Times New Roman" w:hAnsi="Times New Roman" w:cs="Times New Roman"/>
          <w:i/>
          <w:sz w:val="28"/>
          <w:szCs w:val="28"/>
          <w:lang w:eastAsia="en-US"/>
        </w:rPr>
        <w:t>8</w:t>
      </w:r>
      <w:r w:rsidR="00773C21" w:rsidRPr="00770967">
        <w:rPr>
          <w:rFonts w:ascii="Times New Roman" w:hAnsi="Times New Roman" w:cs="Times New Roman"/>
          <w:i/>
          <w:sz w:val="28"/>
          <w:szCs w:val="28"/>
          <w:lang w:eastAsia="en-US"/>
        </w:rPr>
        <w:t>. Решение генетических задач.</w:t>
      </w:r>
    </w:p>
    <w:p w:rsidR="00CC0D00" w:rsidRPr="00770967" w:rsidRDefault="00CC0D00" w:rsidP="00513045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773C21" w:rsidRPr="00770967" w:rsidRDefault="00773C21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773C21" w:rsidRPr="00770967" w:rsidRDefault="00773C21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  <w:lang w:eastAsia="en-US"/>
        </w:rPr>
        <w:t>8. Составление и анализ родословных человека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изменчивость</w:t>
      </w:r>
      <w:proofErr w:type="gramStart"/>
      <w:r w:rsidRPr="0077096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Э</w:t>
      </w:r>
      <w:proofErr w:type="gramEnd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пигенетика</w:t>
      </w:r>
      <w:proofErr w:type="spellEnd"/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73C21" w:rsidRPr="00770967" w:rsidRDefault="00773C21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773C21" w:rsidRPr="00770967" w:rsidRDefault="00D400D9" w:rsidP="00513045">
      <w:pPr>
        <w:suppressAutoHyphens/>
        <w:spacing w:line="240" w:lineRule="auto"/>
        <w:ind w:firstLine="700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70967">
        <w:rPr>
          <w:rFonts w:ascii="Times New Roman" w:hAnsi="Times New Roman" w:cs="Times New Roman"/>
          <w:i/>
          <w:sz w:val="28"/>
          <w:szCs w:val="28"/>
          <w:lang w:eastAsia="en-US"/>
        </w:rPr>
        <w:t>10</w:t>
      </w:r>
      <w:r w:rsidR="00597879" w:rsidRPr="00770967">
        <w:rPr>
          <w:rFonts w:ascii="Times New Roman" w:hAnsi="Times New Roman" w:cs="Times New Roman"/>
          <w:i/>
          <w:sz w:val="28"/>
          <w:szCs w:val="28"/>
          <w:lang w:eastAsia="en-US"/>
        </w:rPr>
        <w:t>.</w:t>
      </w:r>
      <w:r w:rsidR="00773C21" w:rsidRPr="00770967">
        <w:rPr>
          <w:rFonts w:ascii="Times New Roman" w:hAnsi="Times New Roman" w:cs="Times New Roman"/>
          <w:i/>
          <w:sz w:val="28"/>
          <w:szCs w:val="28"/>
          <w:lang w:eastAsia="en-US"/>
        </w:rPr>
        <w:t>Изучение изменчивости, построение вариационного ряда и вариационной кривой.</w:t>
      </w:r>
    </w:p>
    <w:p w:rsidR="00C06726" w:rsidRPr="00770967" w:rsidRDefault="00C06726" w:rsidP="005130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Р.3.3. Селекция организмов 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</w:t>
      </w:r>
      <w:bookmarkStart w:id="0" w:name="_GoBack"/>
      <w:r w:rsidRPr="00770967">
        <w:rPr>
          <w:rFonts w:ascii="Times New Roman" w:eastAsia="Times New Roman" w:hAnsi="Times New Roman" w:cs="Times New Roman"/>
          <w:sz w:val="28"/>
          <w:szCs w:val="28"/>
        </w:rPr>
        <w:t>Биобезопасность.</w:t>
      </w:r>
      <w:bookmarkEnd w:id="0"/>
    </w:p>
    <w:p w:rsidR="00C06726" w:rsidRPr="00770967" w:rsidRDefault="00C06726" w:rsidP="00513045">
      <w:pPr>
        <w:spacing w:line="24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967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CC0D00" w:rsidRPr="00770967" w:rsidRDefault="005C1BE0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Радел 4. 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Теория эволюции</w:t>
      </w:r>
      <w:proofErr w:type="gramStart"/>
      <w:r w:rsidR="00C06726"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06726" w:rsidRPr="00770967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часа)</w:t>
      </w:r>
    </w:p>
    <w:p w:rsidR="002D0B87" w:rsidRPr="00770967" w:rsidRDefault="005C1BE0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Р. 4 .1.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Развитие эволюционных идей</w:t>
      </w:r>
      <w:r w:rsidR="00CC0D00" w:rsidRPr="007709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Научные взгляды К. Линнея и Ж.Б. Ламарка. Эволюционная теория Ч. Дарвина. 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 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Микроэволюция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Харди–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Вайнберга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. Молекулярно-генетические механизмы эволюции. Формы естественного отбора: движущая, стабилизирующая,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дизруптивная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Коэволюция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. Роль эволюционной теории в формировании </w:t>
      </w:r>
      <w:proofErr w:type="gramStart"/>
      <w:r w:rsidRPr="00770967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картины мира.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597879" w:rsidRPr="00770967" w:rsidRDefault="00597879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597879" w:rsidRPr="00770967" w:rsidRDefault="00597879" w:rsidP="0051304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>10. Сравнение видов по морфологическому критерию.</w:t>
      </w:r>
    </w:p>
    <w:p w:rsidR="00597879" w:rsidRPr="00770967" w:rsidRDefault="00597879" w:rsidP="0051304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hAnsi="Times New Roman" w:cs="Times New Roman"/>
          <w:i/>
          <w:sz w:val="28"/>
          <w:szCs w:val="28"/>
        </w:rPr>
        <w:t>11. Описание приспособленности организма и ее относительного характера.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CC0D00" w:rsidRPr="00770967" w:rsidRDefault="005C1BE0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5. 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Развитие жизни на Земле</w:t>
      </w:r>
      <w:proofErr w:type="gramStart"/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>16часов)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Вымирание видов и его причины.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CC0D00" w:rsidRPr="00770967" w:rsidRDefault="005C1BE0" w:rsidP="00513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  6. </w:t>
      </w:r>
      <w:r w:rsidR="00CC0D00" w:rsidRPr="00770967">
        <w:rPr>
          <w:rFonts w:ascii="Times New Roman" w:eastAsia="Times New Roman" w:hAnsi="Times New Roman" w:cs="Times New Roman"/>
          <w:b/>
          <w:sz w:val="28"/>
          <w:szCs w:val="28"/>
        </w:rPr>
        <w:t>Организмы и окружающая среда</w:t>
      </w:r>
      <w:r w:rsidRPr="00770967">
        <w:rPr>
          <w:rFonts w:ascii="Times New Roman" w:eastAsia="Times New Roman" w:hAnsi="Times New Roman" w:cs="Times New Roman"/>
          <w:b/>
          <w:sz w:val="28"/>
          <w:szCs w:val="28"/>
        </w:rPr>
        <w:t xml:space="preserve"> (53 ч аса)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Экологические факторы и закономерности их влияния на организмы (принцип толерантности, лимитирующие факторы)</w:t>
      </w:r>
      <w:proofErr w:type="gramStart"/>
      <w:r w:rsidRPr="00770967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770967">
        <w:rPr>
          <w:rFonts w:ascii="Times New Roman" w:eastAsia="Times New Roman" w:hAnsi="Times New Roman" w:cs="Times New Roman"/>
          <w:sz w:val="28"/>
          <w:szCs w:val="28"/>
        </w:rPr>
        <w:t>риспособления организмов к действию экологических факторов. Биологические ритмы. Взаимодействие экологических факторов. Экологическая ниша.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 экосистем. Последствия влияния деятельности человека на экосистемы. Необходимость сохранения биоразнообразия экосистемы. </w:t>
      </w:r>
      <w:proofErr w:type="spellStart"/>
      <w:r w:rsidRPr="00770967">
        <w:rPr>
          <w:rFonts w:ascii="Times New Roman" w:eastAsia="Times New Roman" w:hAnsi="Times New Roman" w:cs="Times New Roman"/>
          <w:sz w:val="28"/>
          <w:szCs w:val="28"/>
        </w:rPr>
        <w:t>Агроценозы</w:t>
      </w:r>
      <w:proofErr w:type="spellEnd"/>
      <w:r w:rsidRPr="00770967">
        <w:rPr>
          <w:rFonts w:ascii="Times New Roman" w:eastAsia="Times New Roman" w:hAnsi="Times New Roman" w:cs="Times New Roman"/>
          <w:sz w:val="28"/>
          <w:szCs w:val="28"/>
        </w:rPr>
        <w:t>, их особенности.</w:t>
      </w:r>
    </w:p>
    <w:p w:rsidR="00855F03" w:rsidRPr="00770967" w:rsidRDefault="00855F03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855F03" w:rsidRPr="00770967" w:rsidRDefault="00855F03" w:rsidP="0051304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770967">
        <w:rPr>
          <w:rFonts w:ascii="Times New Roman" w:hAnsi="Times New Roman" w:cs="Times New Roman"/>
          <w:i/>
          <w:sz w:val="28"/>
          <w:szCs w:val="28"/>
        </w:rPr>
        <w:t>Выявление приспособлений организмов к влиянию различных экологических факторов.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Учение В.И. Вернадского о биосфере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, ноосфера</w:t>
      </w: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. Закономерности существования биосферы. Компоненты биосферы и их роль. Круговороты веществ в биосфере. Биогенная миграция атомов.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Основные биомы Земли.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</w:t>
      </w: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 xml:space="preserve">Восстановительная экология. </w:t>
      </w:r>
      <w:r w:rsidRPr="00770967">
        <w:rPr>
          <w:rFonts w:ascii="Times New Roman" w:eastAsia="Times New Roman" w:hAnsi="Times New Roman" w:cs="Times New Roman"/>
          <w:sz w:val="28"/>
          <w:szCs w:val="28"/>
        </w:rPr>
        <w:t>Проблемы устойчивого развития.</w:t>
      </w:r>
    </w:p>
    <w:p w:rsidR="00855F03" w:rsidRPr="00770967" w:rsidRDefault="00855F03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Лабораторные работы:</w:t>
      </w:r>
    </w:p>
    <w:p w:rsidR="00855F03" w:rsidRPr="00770967" w:rsidRDefault="00855F03" w:rsidP="00513045">
      <w:pPr>
        <w:spacing w:line="240" w:lineRule="auto"/>
        <w:ind w:firstLine="700"/>
        <w:rPr>
          <w:rFonts w:ascii="Times New Roman" w:hAnsi="Times New Roman" w:cs="Times New Roman"/>
          <w:i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i/>
          <w:sz w:val="28"/>
          <w:szCs w:val="28"/>
        </w:rPr>
        <w:t>13. Оценка антропогенных изменений в природе.</w:t>
      </w:r>
    </w:p>
    <w:p w:rsidR="00CC0D00" w:rsidRPr="00770967" w:rsidRDefault="00CC0D00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>Перспективы развития биологических наук, актуальные проблемы биологии.</w:t>
      </w:r>
    </w:p>
    <w:p w:rsidR="00D74ABC" w:rsidRPr="00770967" w:rsidRDefault="00D74ABC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</w:p>
    <w:p w:rsidR="00D74ABC" w:rsidRPr="00770967" w:rsidRDefault="00771AEA" w:rsidP="00513045">
      <w:pPr>
        <w:spacing w:line="240" w:lineRule="auto"/>
        <w:ind w:firstLine="700"/>
        <w:rPr>
          <w:rFonts w:ascii="Times New Roman" w:eastAsia="Times New Roman" w:hAnsi="Times New Roman" w:cs="Times New Roman"/>
          <w:sz w:val="28"/>
          <w:szCs w:val="28"/>
        </w:rPr>
      </w:pPr>
      <w:r w:rsidRPr="00770967">
        <w:rPr>
          <w:rFonts w:ascii="Times New Roman" w:eastAsia="Times New Roman" w:hAnsi="Times New Roman" w:cs="Times New Roman"/>
          <w:sz w:val="28"/>
          <w:szCs w:val="28"/>
        </w:rPr>
        <w:t xml:space="preserve">Тематическое планирование </w:t>
      </w:r>
    </w:p>
    <w:tbl>
      <w:tblPr>
        <w:tblpPr w:leftFromText="180" w:rightFromText="180" w:vertAnchor="text" w:tblpX="-743" w:tblpY="1"/>
        <w:tblOverlap w:val="never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6237"/>
        <w:gridCol w:w="1560"/>
        <w:gridCol w:w="1560"/>
      </w:tblGrid>
      <w:tr w:rsidR="00771AEA" w:rsidRPr="00770967" w:rsidTr="00771AEA">
        <w:trPr>
          <w:trHeight w:val="698"/>
        </w:trPr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771AEA" w:rsidRPr="00770967" w:rsidRDefault="00714ED2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 xml:space="preserve">Разделы, темы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1AEA" w:rsidRPr="00770967" w:rsidTr="00771AEA">
        <w:trPr>
          <w:trHeight w:val="812"/>
        </w:trPr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Радел 1. Биология как комплекс наук о живой природе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 xml:space="preserve"> Радел 2. Структурные и функциональные основы жизни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50 часов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2.1. Молекулярные основы жизни.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rPr>
          <w:trHeight w:val="528"/>
        </w:trPr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Р.2.2. Клетка – структурная и функциональная единица организма. 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2.3. Вирусы — неклеточная форма жизни.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>Р. 2.4. Обеспечение клеток и организма энергией</w:t>
            </w:r>
            <w:proofErr w:type="gramStart"/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2.5.  Наследственная информация и реализация её в клетке.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>Р.2.6. Клеточный цикл: интерфаза и деление.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Радел 3. Организм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46 часов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rPr>
          <w:trHeight w:val="692"/>
        </w:trPr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3. 1. Индивидуальное развитие и размножение организмов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rPr>
          <w:trHeight w:val="692"/>
        </w:trPr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>Р. 3. 2. Основные закономерности наследственности и изменчивости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rPr>
          <w:trHeight w:val="359"/>
        </w:trPr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Р. 3. 3. Селекция организмов 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>Радел 4.Теория эволюции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33 часа</w:t>
            </w: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eastAsia="Times New Roman" w:hAnsi="Times New Roman" w:cs="Times New Roman"/>
                <w:sz w:val="28"/>
                <w:szCs w:val="28"/>
              </w:rPr>
              <w:t>Р. 4 .1. Развитие эволюционных идей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Радел 5. Развитие жизни на Земле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16 часов</w:t>
            </w: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>Радел 6. Организмы и окружающая среда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sz w:val="28"/>
                <w:szCs w:val="28"/>
              </w:rPr>
              <w:t>53 часа</w:t>
            </w:r>
          </w:p>
        </w:tc>
      </w:tr>
      <w:tr w:rsidR="00771AEA" w:rsidRPr="00770967" w:rsidTr="00771AEA">
        <w:tc>
          <w:tcPr>
            <w:tcW w:w="1242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71AEA" w:rsidRPr="00770967" w:rsidRDefault="00771AEA" w:rsidP="0051304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>102 часа</w:t>
            </w:r>
          </w:p>
        </w:tc>
        <w:tc>
          <w:tcPr>
            <w:tcW w:w="1560" w:type="dxa"/>
          </w:tcPr>
          <w:p w:rsidR="00771AEA" w:rsidRPr="00770967" w:rsidRDefault="00771AEA" w:rsidP="005130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  <w:r w:rsidR="00714ED2" w:rsidRPr="00770967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</w:tr>
    </w:tbl>
    <w:p w:rsidR="00CC0D00" w:rsidRPr="00770967" w:rsidRDefault="00CC0D00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D74ABC" w:rsidRPr="00770967" w:rsidRDefault="00D74ABC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p w:rsidR="00D74ABC" w:rsidRPr="00770967" w:rsidRDefault="00D74ABC" w:rsidP="00513045">
      <w:pPr>
        <w:spacing w:line="240" w:lineRule="auto"/>
        <w:ind w:firstLine="700"/>
        <w:rPr>
          <w:rFonts w:ascii="Times New Roman" w:hAnsi="Times New Roman" w:cs="Times New Roman"/>
          <w:sz w:val="28"/>
          <w:szCs w:val="28"/>
        </w:rPr>
      </w:pPr>
    </w:p>
    <w:sectPr w:rsidR="00D74ABC" w:rsidRPr="00770967" w:rsidSect="0035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C0D00"/>
    <w:rsid w:val="00031EF6"/>
    <w:rsid w:val="0003525C"/>
    <w:rsid w:val="000B3397"/>
    <w:rsid w:val="002D0B87"/>
    <w:rsid w:val="00352402"/>
    <w:rsid w:val="00443C98"/>
    <w:rsid w:val="0045041B"/>
    <w:rsid w:val="004C4923"/>
    <w:rsid w:val="00513045"/>
    <w:rsid w:val="00571965"/>
    <w:rsid w:val="00597879"/>
    <w:rsid w:val="00597EF0"/>
    <w:rsid w:val="005B7CF4"/>
    <w:rsid w:val="005C1BE0"/>
    <w:rsid w:val="00697259"/>
    <w:rsid w:val="00714ED2"/>
    <w:rsid w:val="00770967"/>
    <w:rsid w:val="00771AEA"/>
    <w:rsid w:val="00773C21"/>
    <w:rsid w:val="00855F03"/>
    <w:rsid w:val="00863E8B"/>
    <w:rsid w:val="00921477"/>
    <w:rsid w:val="00A3499D"/>
    <w:rsid w:val="00A74338"/>
    <w:rsid w:val="00AF3EF5"/>
    <w:rsid w:val="00C06726"/>
    <w:rsid w:val="00CC0D00"/>
    <w:rsid w:val="00D2734E"/>
    <w:rsid w:val="00D400D9"/>
    <w:rsid w:val="00D74ABC"/>
    <w:rsid w:val="00DE0045"/>
    <w:rsid w:val="00E65CA3"/>
    <w:rsid w:val="00F25786"/>
    <w:rsid w:val="00F67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02"/>
  </w:style>
  <w:style w:type="paragraph" w:styleId="3">
    <w:name w:val="heading 3"/>
    <w:basedOn w:val="a"/>
    <w:next w:val="a"/>
    <w:link w:val="30"/>
    <w:uiPriority w:val="9"/>
    <w:qFormat/>
    <w:rsid w:val="00CC0D00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0D00"/>
    <w:rPr>
      <w:rFonts w:ascii="Times New Roman" w:eastAsia="Calibri" w:hAnsi="Times New Roman" w:cs="Times New Roman"/>
      <w:b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Катаева</dc:creator>
  <cp:keywords/>
  <dc:description/>
  <cp:lastModifiedBy>андрей</cp:lastModifiedBy>
  <cp:revision>18</cp:revision>
  <dcterms:created xsi:type="dcterms:W3CDTF">2019-08-23T12:48:00Z</dcterms:created>
  <dcterms:modified xsi:type="dcterms:W3CDTF">2019-09-01T05:22:00Z</dcterms:modified>
</cp:coreProperties>
</file>