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180" w:rsidRDefault="00740180" w:rsidP="00740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Проблемное обучение, как способ формирования профессиональных компетенций при преподавании учебной дисциплины Техническая механика.</w:t>
      </w:r>
    </w:p>
    <w:p w:rsidR="0010327B" w:rsidRPr="0010327B" w:rsidRDefault="0010327B" w:rsidP="0010327B">
      <w:pPr>
        <w:spacing w:after="0"/>
        <w:ind w:left="567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327B">
        <w:rPr>
          <w:rFonts w:ascii="Times New Roman" w:hAnsi="Times New Roman" w:cs="Times New Roman"/>
          <w:b/>
          <w:i/>
          <w:sz w:val="28"/>
          <w:szCs w:val="28"/>
        </w:rPr>
        <w:t>Ученье без размышления бесполезно, но и размышление без ученья опасно.</w:t>
      </w:r>
    </w:p>
    <w:p w:rsidR="00E17A55" w:rsidRDefault="0010327B" w:rsidP="001032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Конфуций.</w:t>
      </w:r>
    </w:p>
    <w:p w:rsidR="009D6E27" w:rsidRDefault="0010327B" w:rsidP="009D6E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27B">
        <w:rPr>
          <w:rFonts w:ascii="Times New Roman" w:hAnsi="Times New Roman" w:cs="Times New Roman"/>
          <w:sz w:val="28"/>
          <w:szCs w:val="28"/>
        </w:rPr>
        <w:t xml:space="preserve">В педагогической науке и практике профессионального образования России сложились различные пути и средства решения проблемы подготовки конкурентоспособного специалиста: модернизация содержания и форм профессиональной подготовки, внедрение инновационных технологий обучения, осуществление интеграции различных уровней образования. </w:t>
      </w:r>
      <w:proofErr w:type="spellStart"/>
      <w:r w:rsidRPr="0010327B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10327B">
        <w:rPr>
          <w:rFonts w:ascii="Times New Roman" w:hAnsi="Times New Roman" w:cs="Times New Roman"/>
          <w:sz w:val="28"/>
          <w:szCs w:val="28"/>
        </w:rPr>
        <w:t xml:space="preserve"> подход в профессиональном образовании рассматривается как адаптация содержания образования к новым условиям современного производства с учетом повышенного уровня </w:t>
      </w:r>
      <w:proofErr w:type="spellStart"/>
      <w:r w:rsidRPr="0010327B">
        <w:rPr>
          <w:rFonts w:ascii="Times New Roman" w:hAnsi="Times New Roman" w:cs="Times New Roman"/>
          <w:sz w:val="28"/>
          <w:szCs w:val="28"/>
        </w:rPr>
        <w:t>информатизиции</w:t>
      </w:r>
      <w:proofErr w:type="spellEnd"/>
      <w:r w:rsidRPr="001032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327B">
        <w:rPr>
          <w:rFonts w:ascii="Times New Roman" w:hAnsi="Times New Roman" w:cs="Times New Roman"/>
          <w:sz w:val="28"/>
          <w:szCs w:val="28"/>
        </w:rPr>
        <w:t>интеллектуализиции</w:t>
      </w:r>
      <w:proofErr w:type="spellEnd"/>
      <w:r w:rsidRPr="0010327B">
        <w:rPr>
          <w:rFonts w:ascii="Times New Roman" w:hAnsi="Times New Roman" w:cs="Times New Roman"/>
          <w:sz w:val="28"/>
          <w:szCs w:val="28"/>
        </w:rPr>
        <w:t xml:space="preserve"> и социализации будущих специалистов. </w:t>
      </w:r>
      <w:r w:rsidRPr="009D6E27">
        <w:rPr>
          <w:rFonts w:ascii="Times New Roman" w:hAnsi="Times New Roman" w:cs="Times New Roman"/>
          <w:sz w:val="28"/>
          <w:szCs w:val="28"/>
          <w:u w:val="single"/>
        </w:rPr>
        <w:t>«Компетентность»</w:t>
      </w:r>
      <w:r w:rsidRPr="0010327B">
        <w:rPr>
          <w:rFonts w:ascii="Times New Roman" w:hAnsi="Times New Roman" w:cs="Times New Roman"/>
          <w:sz w:val="28"/>
          <w:szCs w:val="28"/>
        </w:rPr>
        <w:t xml:space="preserve"> — это обладание специалистом определенными знаниями и умениями, навыками, то есть обладание определенной компетенцией или системой компетенций в определенной области, а также совокупность его личностных качеств и его личностное отношение к предмету деятельности. Современное профессиональное образование должно дать выпускнику не только и не столько сумму знаний, сколько набор компетенций, обеспечивающий готовность к работе в динамично изменяю</w:t>
      </w:r>
      <w:r w:rsidR="009D6E27">
        <w:rPr>
          <w:rFonts w:ascii="Times New Roman" w:hAnsi="Times New Roman" w:cs="Times New Roman"/>
          <w:sz w:val="28"/>
          <w:szCs w:val="28"/>
        </w:rPr>
        <w:t>щихся экономических условиях.</w:t>
      </w:r>
    </w:p>
    <w:p w:rsidR="009D6E27" w:rsidRDefault="009D6E27" w:rsidP="009D6E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E27">
        <w:rPr>
          <w:rFonts w:ascii="Times New Roman" w:hAnsi="Times New Roman" w:cs="Times New Roman"/>
          <w:b/>
          <w:sz w:val="28"/>
          <w:szCs w:val="28"/>
          <w:u w:val="single"/>
        </w:rPr>
        <w:t>Компетенция</w:t>
      </w:r>
      <w:r w:rsidRPr="009D6E27">
        <w:rPr>
          <w:rFonts w:ascii="Times New Roman" w:hAnsi="Times New Roman" w:cs="Times New Roman"/>
          <w:sz w:val="28"/>
          <w:szCs w:val="28"/>
        </w:rPr>
        <w:t xml:space="preserve"> трактуется как система ценностей, личностных качеств, знаний и умений человека, обеспечивающая его готовность к выполнению профессиональных обязанностей. А.В. Хуторской определяет компетенции как ведущие критерии подготовленности современного выпускника учреждений профессионального образования [2]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6E27" w:rsidRPr="009D6E27" w:rsidRDefault="009D6E27" w:rsidP="009D6E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E27">
        <w:rPr>
          <w:rFonts w:ascii="Times New Roman" w:hAnsi="Times New Roman" w:cs="Times New Roman"/>
          <w:sz w:val="28"/>
          <w:szCs w:val="28"/>
        </w:rPr>
        <w:t>Все компетенции в соответствии со ФГОС третьего поколения разделены на две группы  – общекультурные</w:t>
      </w:r>
      <w:r>
        <w:rPr>
          <w:rFonts w:ascii="Times New Roman" w:hAnsi="Times New Roman" w:cs="Times New Roman"/>
          <w:sz w:val="28"/>
          <w:szCs w:val="28"/>
        </w:rPr>
        <w:t xml:space="preserve"> (общие)</w:t>
      </w:r>
      <w:r w:rsidRPr="009D6E27">
        <w:rPr>
          <w:rFonts w:ascii="Times New Roman" w:hAnsi="Times New Roman" w:cs="Times New Roman"/>
          <w:sz w:val="28"/>
          <w:szCs w:val="28"/>
        </w:rPr>
        <w:t xml:space="preserve"> и профессиональные.</w:t>
      </w:r>
    </w:p>
    <w:p w:rsidR="009D6E27" w:rsidRPr="009D6E27" w:rsidRDefault="009D6E27" w:rsidP="009D6E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E27">
        <w:rPr>
          <w:rFonts w:ascii="Times New Roman" w:hAnsi="Times New Roman" w:cs="Times New Roman"/>
          <w:b/>
          <w:sz w:val="28"/>
          <w:szCs w:val="28"/>
          <w:u w:val="single"/>
        </w:rPr>
        <w:t>Общекультурные компетенции</w:t>
      </w:r>
      <w:r w:rsidRPr="009D6E27">
        <w:rPr>
          <w:rFonts w:ascii="Times New Roman" w:hAnsi="Times New Roman" w:cs="Times New Roman"/>
          <w:sz w:val="28"/>
          <w:szCs w:val="28"/>
        </w:rPr>
        <w:t xml:space="preserve"> – это компетенции, обеспечивающие развитие, жизненный успех, социальную адаптацию личности, способствующие решению профессиональных задач, задач социального участия и личного роста вне зависимости от конкретного направления профессиональной деятельности.</w:t>
      </w:r>
    </w:p>
    <w:p w:rsidR="0010327B" w:rsidRDefault="009D6E27" w:rsidP="007905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E27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  <w:r w:rsidRPr="009D6E27">
        <w:rPr>
          <w:rFonts w:ascii="Times New Roman" w:hAnsi="Times New Roman" w:cs="Times New Roman"/>
          <w:sz w:val="28"/>
          <w:szCs w:val="28"/>
        </w:rPr>
        <w:t xml:space="preserve"> – компетенции, обеспечивающие успех и карьерный рост в конкретной сфере профессиональной деятельности.</w:t>
      </w:r>
    </w:p>
    <w:p w:rsidR="00740180" w:rsidRPr="00740180" w:rsidRDefault="0010327B" w:rsidP="007905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740180" w:rsidRPr="00740180">
        <w:rPr>
          <w:rFonts w:ascii="Times New Roman" w:hAnsi="Times New Roman" w:cs="Times New Roman"/>
          <w:sz w:val="28"/>
          <w:szCs w:val="28"/>
        </w:rPr>
        <w:t>ели любого занятия должныбыть сформированы как необходимы</w:t>
      </w:r>
      <w:r w:rsidR="00790553">
        <w:rPr>
          <w:rFonts w:ascii="Times New Roman" w:hAnsi="Times New Roman" w:cs="Times New Roman"/>
          <w:sz w:val="28"/>
          <w:szCs w:val="28"/>
        </w:rPr>
        <w:t>е компетенции, вос</w:t>
      </w:r>
      <w:r w:rsidR="00740180" w:rsidRPr="00740180">
        <w:rPr>
          <w:rFonts w:ascii="Times New Roman" w:hAnsi="Times New Roman" w:cs="Times New Roman"/>
          <w:sz w:val="28"/>
          <w:szCs w:val="28"/>
        </w:rPr>
        <w:t>требованные в профес</w:t>
      </w:r>
      <w:r w:rsidR="00790553">
        <w:rPr>
          <w:rFonts w:ascii="Times New Roman" w:hAnsi="Times New Roman" w:cs="Times New Roman"/>
          <w:sz w:val="28"/>
          <w:szCs w:val="28"/>
        </w:rPr>
        <w:t>сиональной деятельности конкрет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ного специалиста. Результатом освоения компетенцийдолжны стать: знания и умения, которые обучающийсядолжен продемонстрировать по завершению курсалекций, практических </w:t>
      </w:r>
      <w:r w:rsidR="00790553">
        <w:rPr>
          <w:rFonts w:ascii="Times New Roman" w:hAnsi="Times New Roman" w:cs="Times New Roman"/>
          <w:sz w:val="28"/>
          <w:szCs w:val="28"/>
        </w:rPr>
        <w:t>и/или лабораторных занятий. Спе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циалист любого профиля должен обладать совокупностьюобщих </w:t>
      </w:r>
      <w:r w:rsidR="00BE75C0">
        <w:rPr>
          <w:rFonts w:ascii="Times New Roman" w:hAnsi="Times New Roman" w:cs="Times New Roman"/>
          <w:sz w:val="28"/>
          <w:szCs w:val="28"/>
        </w:rPr>
        <w:t xml:space="preserve">и профессиональных </w:t>
      </w:r>
      <w:r w:rsidR="00740180" w:rsidRPr="00740180">
        <w:rPr>
          <w:rFonts w:ascii="Times New Roman" w:hAnsi="Times New Roman" w:cs="Times New Roman"/>
          <w:sz w:val="28"/>
          <w:szCs w:val="28"/>
        </w:rPr>
        <w:t>компетенций</w:t>
      </w:r>
      <w:r w:rsidR="00790553">
        <w:rPr>
          <w:rFonts w:ascii="Times New Roman" w:hAnsi="Times New Roman" w:cs="Times New Roman"/>
          <w:sz w:val="28"/>
          <w:szCs w:val="28"/>
        </w:rPr>
        <w:t xml:space="preserve">. 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740180" w:rsidRPr="00740180">
        <w:rPr>
          <w:rFonts w:ascii="Times New Roman" w:hAnsi="Times New Roman" w:cs="Times New Roman"/>
          <w:sz w:val="28"/>
          <w:szCs w:val="28"/>
        </w:rPr>
        <w:lastRenderedPageBreak/>
        <w:t>можно сформировать и проверить на:уроке, лекции, семина</w:t>
      </w:r>
      <w:r w:rsidR="00790553">
        <w:rPr>
          <w:rFonts w:ascii="Times New Roman" w:hAnsi="Times New Roman" w:cs="Times New Roman"/>
          <w:sz w:val="28"/>
          <w:szCs w:val="28"/>
        </w:rPr>
        <w:t>ре, учебной экскурсии, тематиче</w:t>
      </w:r>
      <w:r w:rsidR="00740180" w:rsidRPr="00740180">
        <w:rPr>
          <w:rFonts w:ascii="Times New Roman" w:hAnsi="Times New Roman" w:cs="Times New Roman"/>
          <w:sz w:val="28"/>
          <w:szCs w:val="28"/>
        </w:rPr>
        <w:t>ской конференции, л</w:t>
      </w:r>
      <w:r w:rsidR="00790553">
        <w:rPr>
          <w:rFonts w:ascii="Times New Roman" w:hAnsi="Times New Roman" w:cs="Times New Roman"/>
          <w:sz w:val="28"/>
          <w:szCs w:val="28"/>
        </w:rPr>
        <w:t>абораторном или практическом за</w:t>
      </w:r>
      <w:r w:rsidR="00740180" w:rsidRPr="00740180">
        <w:rPr>
          <w:rFonts w:ascii="Times New Roman" w:hAnsi="Times New Roman" w:cs="Times New Roman"/>
          <w:sz w:val="28"/>
          <w:szCs w:val="28"/>
        </w:rPr>
        <w:t>нятии, курсовом прое</w:t>
      </w:r>
      <w:r w:rsidR="00790553">
        <w:rPr>
          <w:rFonts w:ascii="Times New Roman" w:hAnsi="Times New Roman" w:cs="Times New Roman"/>
          <w:sz w:val="28"/>
          <w:szCs w:val="28"/>
        </w:rPr>
        <w:t>ктировании, дипломном проектиро</w:t>
      </w:r>
      <w:r w:rsidR="00740180" w:rsidRPr="00740180">
        <w:rPr>
          <w:rFonts w:ascii="Times New Roman" w:hAnsi="Times New Roman" w:cs="Times New Roman"/>
          <w:sz w:val="28"/>
          <w:szCs w:val="28"/>
        </w:rPr>
        <w:t>вании. С профессиональными компетенциями сложнее</w:t>
      </w:r>
      <w:proofErr w:type="gramStart"/>
      <w:r w:rsidR="00740180" w:rsidRPr="0074018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740180" w:rsidRPr="00740180">
        <w:rPr>
          <w:rFonts w:ascii="Times New Roman" w:hAnsi="Times New Roman" w:cs="Times New Roman"/>
          <w:sz w:val="28"/>
          <w:szCs w:val="28"/>
        </w:rPr>
        <w:t>ни заставляют преподавателей искать нестандартныеформы занятий: роле</w:t>
      </w:r>
      <w:r w:rsidR="00790553">
        <w:rPr>
          <w:rFonts w:ascii="Times New Roman" w:hAnsi="Times New Roman" w:cs="Times New Roman"/>
          <w:sz w:val="28"/>
          <w:szCs w:val="28"/>
        </w:rPr>
        <w:t>вая игра, урок-путешествие, кру</w:t>
      </w:r>
      <w:r w:rsidR="00740180" w:rsidRPr="00740180">
        <w:rPr>
          <w:rFonts w:ascii="Times New Roman" w:hAnsi="Times New Roman" w:cs="Times New Roman"/>
          <w:sz w:val="28"/>
          <w:szCs w:val="28"/>
        </w:rPr>
        <w:t>глый стол, урок-со</w:t>
      </w:r>
      <w:r w:rsidR="00790553">
        <w:rPr>
          <w:rFonts w:ascii="Times New Roman" w:hAnsi="Times New Roman" w:cs="Times New Roman"/>
          <w:sz w:val="28"/>
          <w:szCs w:val="28"/>
        </w:rPr>
        <w:t>стязание, пресс-конференция, де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ловая игра, урок — </w:t>
      </w:r>
      <w:r w:rsidR="00790553">
        <w:rPr>
          <w:rFonts w:ascii="Times New Roman" w:hAnsi="Times New Roman" w:cs="Times New Roman"/>
          <w:sz w:val="28"/>
          <w:szCs w:val="28"/>
        </w:rPr>
        <w:t>КВН, мозговая атака, урок-викто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рина, урок-брифинг, дебаты. На таких занятиях трудносвести сущность образовательного процесса к </w:t>
      </w:r>
      <w:r w:rsidR="00790553">
        <w:rPr>
          <w:rFonts w:ascii="Times New Roman" w:hAnsi="Times New Roman" w:cs="Times New Roman"/>
          <w:sz w:val="28"/>
          <w:szCs w:val="28"/>
        </w:rPr>
        <w:t>пере</w:t>
      </w:r>
      <w:r w:rsidR="00740180" w:rsidRPr="00740180">
        <w:rPr>
          <w:rFonts w:ascii="Times New Roman" w:hAnsi="Times New Roman" w:cs="Times New Roman"/>
          <w:sz w:val="28"/>
          <w:szCs w:val="28"/>
        </w:rPr>
        <w:t>даче фактических</w:t>
      </w:r>
      <w:r w:rsidR="00790553">
        <w:rPr>
          <w:rFonts w:ascii="Times New Roman" w:hAnsi="Times New Roman" w:cs="Times New Roman"/>
          <w:sz w:val="28"/>
          <w:szCs w:val="28"/>
        </w:rPr>
        <w:t xml:space="preserve"> данных и информации. Профессио</w:t>
      </w:r>
      <w:r w:rsidR="00740180" w:rsidRPr="00740180">
        <w:rPr>
          <w:rFonts w:ascii="Times New Roman" w:hAnsi="Times New Roman" w:cs="Times New Roman"/>
          <w:sz w:val="28"/>
          <w:szCs w:val="28"/>
        </w:rPr>
        <w:t>нальные знания и навыки могут сформироваться толькотогда, когда в познавательную активность вовлекаютсяне только стандартны</w:t>
      </w:r>
      <w:r w:rsidR="00790553">
        <w:rPr>
          <w:rFonts w:ascii="Times New Roman" w:hAnsi="Times New Roman" w:cs="Times New Roman"/>
          <w:sz w:val="28"/>
          <w:szCs w:val="28"/>
        </w:rPr>
        <w:t>е, но и не стандартные формы об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учения. Применяя </w:t>
      </w:r>
      <w:proofErr w:type="spellStart"/>
      <w:r w:rsidR="00740180" w:rsidRPr="00740180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="00740180" w:rsidRPr="00740180">
        <w:rPr>
          <w:rFonts w:ascii="Times New Roman" w:hAnsi="Times New Roman" w:cs="Times New Roman"/>
          <w:sz w:val="28"/>
          <w:szCs w:val="28"/>
        </w:rPr>
        <w:t xml:space="preserve"> подход, м</w:t>
      </w:r>
      <w:r w:rsidR="00E17FC1">
        <w:rPr>
          <w:rFonts w:ascii="Times New Roman" w:hAnsi="Times New Roman" w:cs="Times New Roman"/>
          <w:sz w:val="28"/>
          <w:szCs w:val="28"/>
        </w:rPr>
        <w:t>ы во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влекаем студентов </w:t>
      </w:r>
      <w:r w:rsidR="00E17FC1">
        <w:rPr>
          <w:rFonts w:ascii="Times New Roman" w:hAnsi="Times New Roman" w:cs="Times New Roman"/>
          <w:sz w:val="28"/>
          <w:szCs w:val="28"/>
        </w:rPr>
        <w:t>в процесс напряженных профессио</w:t>
      </w:r>
      <w:r w:rsidR="00740180" w:rsidRPr="00740180">
        <w:rPr>
          <w:rFonts w:ascii="Times New Roman" w:hAnsi="Times New Roman" w:cs="Times New Roman"/>
          <w:sz w:val="28"/>
          <w:szCs w:val="28"/>
        </w:rPr>
        <w:t xml:space="preserve">нальных поисков, исследований. </w:t>
      </w:r>
    </w:p>
    <w:p w:rsidR="00E349D8" w:rsidRPr="00E349D8" w:rsidRDefault="00E349D8" w:rsidP="007905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9D8">
        <w:rPr>
          <w:rFonts w:ascii="Times New Roman" w:hAnsi="Times New Roman" w:cs="Times New Roman"/>
          <w:sz w:val="28"/>
          <w:szCs w:val="28"/>
        </w:rPr>
        <w:t xml:space="preserve">Работа с новой, профессионально значимой информацией приближает будущего специалиста к производственным условиям, что стимулирует желание обучающихся достичь продуктивных результатов и положительно </w:t>
      </w:r>
      <w:proofErr w:type="gramStart"/>
      <w:r w:rsidRPr="00E349D8">
        <w:rPr>
          <w:rFonts w:ascii="Times New Roman" w:hAnsi="Times New Roman" w:cs="Times New Roman"/>
          <w:sz w:val="28"/>
          <w:szCs w:val="28"/>
        </w:rPr>
        <w:t>отражается на формирование</w:t>
      </w:r>
      <w:proofErr w:type="gramEnd"/>
      <w:r w:rsidRPr="00E349D8">
        <w:rPr>
          <w:rFonts w:ascii="Times New Roman" w:hAnsi="Times New Roman" w:cs="Times New Roman"/>
          <w:sz w:val="28"/>
          <w:szCs w:val="28"/>
        </w:rPr>
        <w:t xml:space="preserve"> профессиональной компетенции.</w:t>
      </w:r>
    </w:p>
    <w:p w:rsidR="006C51ED" w:rsidRPr="006C68CD" w:rsidRDefault="006C51ED" w:rsidP="006C51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8CD">
        <w:rPr>
          <w:rFonts w:ascii="Times New Roman" w:hAnsi="Times New Roman" w:cs="Times New Roman"/>
          <w:sz w:val="28"/>
          <w:szCs w:val="28"/>
        </w:rPr>
        <w:t>В Законе «Об образовании в Российской Федерации» компетенциярассматривается как «готовность действовать на основе имеющихся знаний,умений, навыков при решении задач общих для многих видов деятельности».</w:t>
      </w:r>
    </w:p>
    <w:p w:rsidR="006C51ED" w:rsidRPr="006C68CD" w:rsidRDefault="006C51ED" w:rsidP="006C51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8CD">
        <w:rPr>
          <w:rFonts w:ascii="Times New Roman" w:hAnsi="Times New Roman" w:cs="Times New Roman"/>
          <w:sz w:val="28"/>
          <w:szCs w:val="28"/>
        </w:rPr>
        <w:t>В настоящее время все выучить невозможно, так как поток информацииочень быстро увеличивается, поэтому особенно важно не только то, что студентзнает, но и то, как он воспринимает, понимает информацию, как к ней относится,может ее объяснить и применить на практике.</w:t>
      </w:r>
    </w:p>
    <w:p w:rsidR="006C51ED" w:rsidRPr="006C68CD" w:rsidRDefault="006C51ED" w:rsidP="006C51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8CD">
        <w:rPr>
          <w:rFonts w:ascii="Times New Roman" w:hAnsi="Times New Roman" w:cs="Times New Roman"/>
          <w:sz w:val="28"/>
          <w:szCs w:val="28"/>
        </w:rPr>
        <w:t>Таким образом, быть компетентным, значит уметь применить знания,умения, опыт, проявить личные качества в конкретной ситуации, в том числе инестандартной.</w:t>
      </w:r>
    </w:p>
    <w:p w:rsidR="00DC6988" w:rsidRP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88">
        <w:rPr>
          <w:rFonts w:ascii="Times New Roman" w:hAnsi="Times New Roman" w:cs="Times New Roman"/>
          <w:sz w:val="28"/>
          <w:szCs w:val="28"/>
        </w:rPr>
        <w:t>Достижение результатов возможно через применение технологиипроблемного обучения, которая направлена на формирование у студентовпродуктивного, творческого мышления, что им необходимо в жизни, на практике,в учебе, когда они сталкиваются с новыми для себя проблемами и возникающими</w:t>
      </w:r>
      <w:r w:rsidR="00002AF7" w:rsidRPr="00DC6988">
        <w:rPr>
          <w:rFonts w:ascii="Times New Roman" w:hAnsi="Times New Roman" w:cs="Times New Roman"/>
          <w:sz w:val="28"/>
          <w:szCs w:val="28"/>
        </w:rPr>
        <w:t>обстоятельствами</w:t>
      </w:r>
      <w:r w:rsidRPr="00DC6988">
        <w:rPr>
          <w:rFonts w:ascii="Times New Roman" w:hAnsi="Times New Roman" w:cs="Times New Roman"/>
          <w:sz w:val="28"/>
          <w:szCs w:val="28"/>
        </w:rPr>
        <w:t>.</w:t>
      </w:r>
    </w:p>
    <w:p w:rsid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AF7">
        <w:rPr>
          <w:rFonts w:ascii="Times New Roman" w:hAnsi="Times New Roman" w:cs="Times New Roman"/>
          <w:b/>
          <w:sz w:val="28"/>
          <w:szCs w:val="28"/>
          <w:u w:val="single"/>
        </w:rPr>
        <w:t>Проблемное обучение</w:t>
      </w:r>
      <w:r w:rsidRPr="00DC6988">
        <w:rPr>
          <w:rFonts w:ascii="Times New Roman" w:hAnsi="Times New Roman" w:cs="Times New Roman"/>
          <w:sz w:val="28"/>
          <w:szCs w:val="28"/>
        </w:rPr>
        <w:t xml:space="preserve"> – дидактическая система, которая предполагаетсоздание в сознании </w:t>
      </w:r>
      <w:r w:rsidR="00BB7931">
        <w:rPr>
          <w:rFonts w:ascii="Times New Roman" w:hAnsi="Times New Roman" w:cs="Times New Roman"/>
          <w:sz w:val="28"/>
          <w:szCs w:val="28"/>
        </w:rPr>
        <w:t>обучающихся</w:t>
      </w:r>
      <w:r w:rsidRPr="00DC6988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r w:rsidR="00BB7931">
        <w:rPr>
          <w:rFonts w:ascii="Times New Roman" w:hAnsi="Times New Roman" w:cs="Times New Roman"/>
          <w:sz w:val="28"/>
          <w:szCs w:val="28"/>
        </w:rPr>
        <w:t>преподавателя</w:t>
      </w:r>
      <w:r w:rsidRPr="00DC6988">
        <w:rPr>
          <w:rFonts w:ascii="Times New Roman" w:hAnsi="Times New Roman" w:cs="Times New Roman"/>
          <w:sz w:val="28"/>
          <w:szCs w:val="28"/>
        </w:rPr>
        <w:t xml:space="preserve"> проблемных ситуаций иорганизацию активной самостоятельной деятельности учащихся по ихразрешению, в результате чего и происходит творческое овладение знаниями,умениями, навыками и развитие мыслительных способностей. При использованиитехнологии проблемного обучения в своей деятельности я опираюсь на ееосновные принципы:</w:t>
      </w:r>
    </w:p>
    <w:p w:rsid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6988">
        <w:rPr>
          <w:rFonts w:ascii="Times New Roman" w:hAnsi="Times New Roman" w:cs="Times New Roman"/>
          <w:sz w:val="28"/>
          <w:szCs w:val="28"/>
        </w:rPr>
        <w:t>Проблематизация</w:t>
      </w:r>
      <w:proofErr w:type="spellEnd"/>
      <w:r w:rsidRPr="00DC6988">
        <w:rPr>
          <w:rFonts w:ascii="Times New Roman" w:hAnsi="Times New Roman" w:cs="Times New Roman"/>
          <w:sz w:val="28"/>
          <w:szCs w:val="28"/>
        </w:rPr>
        <w:t xml:space="preserve"> – это процесс выделения проблемы для последующего еерассмотрения и решения.</w:t>
      </w:r>
    </w:p>
    <w:p w:rsid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6988">
        <w:rPr>
          <w:rFonts w:ascii="Times New Roman" w:hAnsi="Times New Roman" w:cs="Times New Roman"/>
          <w:sz w:val="28"/>
          <w:szCs w:val="28"/>
        </w:rPr>
        <w:t>Самоактуализация</w:t>
      </w:r>
      <w:proofErr w:type="spellEnd"/>
      <w:r w:rsidRPr="00DC6988">
        <w:rPr>
          <w:rFonts w:ascii="Times New Roman" w:hAnsi="Times New Roman" w:cs="Times New Roman"/>
          <w:sz w:val="28"/>
          <w:szCs w:val="28"/>
        </w:rPr>
        <w:t xml:space="preserve"> – создание стимулов для студентов в стремленииразвивать свои способности и для их самостоятельной работы.</w:t>
      </w:r>
    </w:p>
    <w:p w:rsidR="00DC6988" w:rsidRP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88">
        <w:rPr>
          <w:rFonts w:ascii="Times New Roman" w:hAnsi="Times New Roman" w:cs="Times New Roman"/>
          <w:sz w:val="28"/>
          <w:szCs w:val="28"/>
        </w:rPr>
        <w:lastRenderedPageBreak/>
        <w:t>Доступность уровень ЗУН студентов, достаточный для понимания сутивопроса или задания, конечной цели и путей решения.</w:t>
      </w:r>
    </w:p>
    <w:p w:rsid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88">
        <w:rPr>
          <w:rFonts w:ascii="Times New Roman" w:hAnsi="Times New Roman" w:cs="Times New Roman"/>
          <w:sz w:val="28"/>
          <w:szCs w:val="28"/>
        </w:rPr>
        <w:t>Доверие и поддержка – создание на занятиях атмосферы общения,содействующей раскрепощению обучающихся, раскрытию творческого потенциала,развитию сильных и коррекции слабых сторон личности.</w:t>
      </w:r>
    </w:p>
    <w:p w:rsid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88">
        <w:rPr>
          <w:rFonts w:ascii="Times New Roman" w:hAnsi="Times New Roman" w:cs="Times New Roman"/>
          <w:sz w:val="28"/>
          <w:szCs w:val="28"/>
        </w:rPr>
        <w:t>Творчество и успех - наряду с репродуктивными методами применятьпоисковые, эвристические задания, где главными критериями оценки результатовдеятельности учащихся являются достижение и успех.</w:t>
      </w:r>
    </w:p>
    <w:p w:rsidR="008C2DDE" w:rsidRDefault="008C2DDE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проблемного обучения лежит решение какой-либо задачи, проблемы (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греческого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problema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–«задача, задание»). В широком смысле проблема – это сложный теоретический и практический вопрос, требующий изучения, решения; в науке – противоречивая ситуация, вступающая в виде противоположных позиций в объяснении </w:t>
      </w:r>
      <w:r w:rsidR="007B1B37">
        <w:rPr>
          <w:rFonts w:ascii="Times New Roman" w:hAnsi="Times New Roman" w:cs="Times New Roman"/>
          <w:sz w:val="28"/>
          <w:szCs w:val="28"/>
        </w:rPr>
        <w:t xml:space="preserve">каких – либо явлений, объектов, процессов и требующая адекватной теории для ее разрешения. (Ситуация – франц. </w:t>
      </w:r>
      <w:r w:rsidR="007B1B37">
        <w:rPr>
          <w:rFonts w:ascii="Times New Roman" w:hAnsi="Times New Roman" w:cs="Times New Roman"/>
          <w:sz w:val="28"/>
          <w:szCs w:val="28"/>
          <w:lang w:val="en-US"/>
        </w:rPr>
        <w:t>situation</w:t>
      </w:r>
      <w:r w:rsidR="007B1B37" w:rsidRPr="00FC0AC5">
        <w:rPr>
          <w:rFonts w:ascii="Times New Roman" w:hAnsi="Times New Roman" w:cs="Times New Roman"/>
          <w:sz w:val="28"/>
          <w:szCs w:val="28"/>
        </w:rPr>
        <w:t xml:space="preserve"> –</w:t>
      </w:r>
      <w:r w:rsidR="007B1B37">
        <w:rPr>
          <w:rFonts w:ascii="Times New Roman" w:hAnsi="Times New Roman" w:cs="Times New Roman"/>
          <w:sz w:val="28"/>
          <w:szCs w:val="28"/>
        </w:rPr>
        <w:t xml:space="preserve"> «положение, обстано</w:t>
      </w:r>
      <w:r w:rsidR="00F102EC">
        <w:rPr>
          <w:rFonts w:ascii="Times New Roman" w:hAnsi="Times New Roman" w:cs="Times New Roman"/>
          <w:sz w:val="28"/>
          <w:szCs w:val="28"/>
        </w:rPr>
        <w:t>вка, совокупность обстоятельств)</w:t>
      </w:r>
    </w:p>
    <w:p w:rsidR="00FC0AC5" w:rsidRPr="00FC0AC5" w:rsidRDefault="00FC0AC5" w:rsidP="00FC0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AC5">
        <w:rPr>
          <w:rFonts w:ascii="Times New Roman" w:hAnsi="Times New Roman" w:cs="Times New Roman"/>
          <w:sz w:val="28"/>
          <w:szCs w:val="28"/>
        </w:rPr>
        <w:t>Проблема — это сложный теоретический или практический вопрос, требующий разрешения.</w:t>
      </w:r>
    </w:p>
    <w:p w:rsidR="00FC0AC5" w:rsidRPr="00FC0AC5" w:rsidRDefault="00FC0AC5" w:rsidP="00FC0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AC5">
        <w:rPr>
          <w:rFonts w:ascii="Times New Roman" w:hAnsi="Times New Roman" w:cs="Times New Roman"/>
          <w:sz w:val="28"/>
          <w:szCs w:val="28"/>
        </w:rPr>
        <w:t>В учебном процессе, естественно, должны применяться учебные проблемы, определяемые содержанием того или иного предмета, специально подобранные преподавателем для активизации мышления учащихся.</w:t>
      </w:r>
    </w:p>
    <w:p w:rsidR="00FC0AC5" w:rsidRPr="00FC0AC5" w:rsidRDefault="00FC0AC5" w:rsidP="00FC0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AC5">
        <w:rPr>
          <w:rFonts w:ascii="Times New Roman" w:hAnsi="Times New Roman" w:cs="Times New Roman"/>
          <w:sz w:val="28"/>
          <w:szCs w:val="28"/>
        </w:rPr>
        <w:t>В проблемном обучении разграничиваются два понятия: проблемное преподавание и проблемное учение.</w:t>
      </w:r>
    </w:p>
    <w:p w:rsidR="00FC0AC5" w:rsidRPr="00FC0AC5" w:rsidRDefault="00FC0AC5" w:rsidP="00FC0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AC5">
        <w:rPr>
          <w:rFonts w:ascii="Times New Roman" w:hAnsi="Times New Roman" w:cs="Times New Roman"/>
          <w:sz w:val="28"/>
          <w:szCs w:val="28"/>
        </w:rPr>
        <w:t>«</w:t>
      </w:r>
      <w:r w:rsidRPr="00FC0AC5">
        <w:rPr>
          <w:rFonts w:ascii="Times New Roman" w:hAnsi="Times New Roman" w:cs="Times New Roman"/>
          <w:b/>
          <w:sz w:val="28"/>
          <w:szCs w:val="28"/>
          <w:u w:val="single"/>
        </w:rPr>
        <w:t>Проблемное преподавание</w:t>
      </w:r>
      <w:proofErr w:type="gramStart"/>
      <w:r w:rsidRPr="00FC0AC5">
        <w:rPr>
          <w:rFonts w:ascii="Times New Roman" w:hAnsi="Times New Roman" w:cs="Times New Roman"/>
          <w:sz w:val="28"/>
          <w:szCs w:val="28"/>
        </w:rPr>
        <w:t xml:space="preserve"> -— </w:t>
      </w:r>
      <w:proofErr w:type="gramEnd"/>
      <w:r w:rsidRPr="00FC0AC5">
        <w:rPr>
          <w:rFonts w:ascii="Times New Roman" w:hAnsi="Times New Roman" w:cs="Times New Roman"/>
          <w:sz w:val="28"/>
          <w:szCs w:val="28"/>
        </w:rPr>
        <w:t>преднамеренная деятельность учителя по постановке учебных проблем и созданию проблемных ситуаций, организации учебной деятельности учащихся по формулировке и решению учебных проблем с целью глубокого усвоения новых знаний и формирования их творческих способностей.</w:t>
      </w:r>
    </w:p>
    <w:p w:rsidR="00FC0AC5" w:rsidRPr="00FC0AC5" w:rsidRDefault="00FC0AC5" w:rsidP="00FC0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AC5">
        <w:rPr>
          <w:rFonts w:ascii="Times New Roman" w:hAnsi="Times New Roman" w:cs="Times New Roman"/>
          <w:b/>
          <w:sz w:val="28"/>
          <w:szCs w:val="28"/>
          <w:u w:val="single"/>
        </w:rPr>
        <w:t>Проблемное учение</w:t>
      </w:r>
      <w:r w:rsidRPr="00FC0AC5">
        <w:rPr>
          <w:rFonts w:ascii="Times New Roman" w:hAnsi="Times New Roman" w:cs="Times New Roman"/>
          <w:sz w:val="28"/>
          <w:szCs w:val="28"/>
        </w:rPr>
        <w:t xml:space="preserve"> — это особым образом организованная деятельность учащихся по усвоению знаний в ходе анализа проблемной ситуации, формулировки проблем и их решения путем выдвижения предположений,обоснования и доказательства гипотезы и проверки ре</w:t>
      </w:r>
      <w:r>
        <w:rPr>
          <w:rFonts w:ascii="Times New Roman" w:hAnsi="Times New Roman" w:cs="Times New Roman"/>
          <w:sz w:val="28"/>
          <w:szCs w:val="28"/>
        </w:rPr>
        <w:t>шения в целом»</w:t>
      </w:r>
      <w:r w:rsidRPr="00FC0AC5">
        <w:rPr>
          <w:rFonts w:ascii="Times New Roman" w:hAnsi="Times New Roman" w:cs="Times New Roman"/>
          <w:sz w:val="28"/>
          <w:szCs w:val="28"/>
        </w:rPr>
        <w:t>.</w:t>
      </w:r>
    </w:p>
    <w:p w:rsidR="00F102EC" w:rsidRDefault="00FC0AC5" w:rsidP="00FC0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AC5">
        <w:rPr>
          <w:rFonts w:ascii="Times New Roman" w:hAnsi="Times New Roman" w:cs="Times New Roman"/>
          <w:sz w:val="28"/>
          <w:szCs w:val="28"/>
        </w:rPr>
        <w:t>В проблемном обучении учебная проблема должна иметь определенное, конкретное содержание, чтобы ее можно было бы практически применить. Для этого следует учебный материал сформулировать в виде проблемных вопросов, давать учащимся проблемные задания, цель которых — создание проблемной ситуации, из которой учащийся должен найти выход. Это соответствует основным целям проблемного обучения: развитию творческой самостоятельности, усвоению знаний и умений на уровне их творческого применения, ознакомлению учащихся с методами наук.</w:t>
      </w:r>
    </w:p>
    <w:p w:rsidR="006455C2" w:rsidRDefault="00966748" w:rsidP="00966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748">
        <w:rPr>
          <w:rFonts w:ascii="Times New Roman" w:hAnsi="Times New Roman" w:cs="Times New Roman"/>
          <w:sz w:val="28"/>
          <w:szCs w:val="28"/>
        </w:rPr>
        <w:t>1.</w:t>
      </w:r>
      <w:r w:rsidR="00FC0AC5" w:rsidRPr="00DA6E56">
        <w:rPr>
          <w:rFonts w:ascii="Times New Roman" w:hAnsi="Times New Roman" w:cs="Times New Roman"/>
          <w:sz w:val="28"/>
          <w:szCs w:val="28"/>
          <w:u w:val="single"/>
        </w:rPr>
        <w:t>Проблемные вопросы</w:t>
      </w:r>
      <w:r w:rsidR="00FC0AC5" w:rsidRPr="00966748">
        <w:rPr>
          <w:rFonts w:ascii="Times New Roman" w:hAnsi="Times New Roman" w:cs="Times New Roman"/>
          <w:sz w:val="28"/>
          <w:szCs w:val="28"/>
        </w:rPr>
        <w:t xml:space="preserve"> – это «однократное» действие.</w:t>
      </w:r>
      <w:r w:rsidRPr="00966748">
        <w:rPr>
          <w:rFonts w:ascii="Times New Roman" w:hAnsi="Times New Roman" w:cs="Times New Roman"/>
          <w:sz w:val="28"/>
          <w:szCs w:val="28"/>
        </w:rPr>
        <w:t xml:space="preserve"> Проблемные вопросы являются творческими вопросами. Именно с них и нужн</w:t>
      </w:r>
      <w:r w:rsidR="006455C2">
        <w:rPr>
          <w:rFonts w:ascii="Times New Roman" w:hAnsi="Times New Roman" w:cs="Times New Roman"/>
          <w:sz w:val="28"/>
          <w:szCs w:val="28"/>
        </w:rPr>
        <w:t>о начинать проблемное обучение.</w:t>
      </w:r>
    </w:p>
    <w:p w:rsidR="00F102EC" w:rsidRDefault="00966748" w:rsidP="00966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748">
        <w:rPr>
          <w:rFonts w:ascii="Times New Roman" w:hAnsi="Times New Roman" w:cs="Times New Roman"/>
          <w:sz w:val="28"/>
          <w:szCs w:val="28"/>
        </w:rPr>
        <w:lastRenderedPageBreak/>
        <w:t>Например:</w:t>
      </w:r>
    </w:p>
    <w:p w:rsidR="006455C2" w:rsidRPr="00966748" w:rsidRDefault="006455C2" w:rsidP="00966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66748" w:rsidRPr="00966748" w:rsidTr="00966748">
        <w:tc>
          <w:tcPr>
            <w:tcW w:w="5210" w:type="dxa"/>
          </w:tcPr>
          <w:p w:rsidR="00966748" w:rsidRPr="00966748" w:rsidRDefault="00966748" w:rsidP="009667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Информационный вопрос</w:t>
            </w:r>
          </w:p>
        </w:tc>
        <w:tc>
          <w:tcPr>
            <w:tcW w:w="5211" w:type="dxa"/>
          </w:tcPr>
          <w:p w:rsidR="00966748" w:rsidRPr="00966748" w:rsidRDefault="00966748" w:rsidP="009667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Проблемный вопрос</w:t>
            </w:r>
          </w:p>
        </w:tc>
      </w:tr>
      <w:tr w:rsidR="00966748" w:rsidRPr="00966748" w:rsidTr="00966748">
        <w:tc>
          <w:tcPr>
            <w:tcW w:w="5210" w:type="dxa"/>
          </w:tcPr>
          <w:p w:rsidR="00966748" w:rsidRDefault="00966748" w:rsidP="00966748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каких основных деталей состоит редуктор</w:t>
            </w:r>
            <w:r w:rsidR="00B3799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37996" w:rsidRDefault="00B37996" w:rsidP="00966748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7996" w:rsidRPr="00B37996" w:rsidRDefault="00B37996" w:rsidP="0096674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Ответом является простое перечисление деталей  любой последовательности, можно даже и не понимать, что это за детали и зачем они. Работает только ум.</w:t>
            </w:r>
          </w:p>
        </w:tc>
        <w:tc>
          <w:tcPr>
            <w:tcW w:w="5211" w:type="dxa"/>
          </w:tcPr>
          <w:p w:rsidR="00966748" w:rsidRDefault="00966748" w:rsidP="00966748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какими деталями соприкасается вал редуктора в процессе работы</w:t>
            </w:r>
            <w:r w:rsidR="00B3799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37996" w:rsidRDefault="00B37996" w:rsidP="00966748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7996" w:rsidRPr="00B37996" w:rsidRDefault="00B37996" w:rsidP="0096674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ответить, нужно мысленно воспроизвести редуктор или его схему, увидеть вал и все, что его окружает, нужно понимать взаимодействие деталей, выбрать только нужные. Работают память, воображение, ум</w:t>
            </w:r>
          </w:p>
        </w:tc>
      </w:tr>
    </w:tbl>
    <w:p w:rsidR="00967F5C" w:rsidRDefault="00967F5C" w:rsidP="00967F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7F5C" w:rsidRPr="00A10368" w:rsidRDefault="006455C2" w:rsidP="00967F5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5C2">
        <w:rPr>
          <w:rFonts w:ascii="Times New Roman" w:hAnsi="Times New Roman" w:cs="Times New Roman"/>
          <w:sz w:val="28"/>
          <w:szCs w:val="28"/>
        </w:rPr>
        <w:t>2</w:t>
      </w:r>
      <w:r w:rsidRPr="00A10368">
        <w:rPr>
          <w:rFonts w:ascii="Times New Roman" w:hAnsi="Times New Roman" w:cs="Times New Roman"/>
          <w:sz w:val="26"/>
          <w:szCs w:val="26"/>
        </w:rPr>
        <w:t xml:space="preserve">. </w:t>
      </w:r>
      <w:r w:rsidR="00967F5C" w:rsidRPr="00A10368">
        <w:rPr>
          <w:rFonts w:ascii="Times New Roman" w:hAnsi="Times New Roman" w:cs="Times New Roman"/>
          <w:sz w:val="26"/>
          <w:szCs w:val="26"/>
        </w:rPr>
        <w:t xml:space="preserve">В каком месте двери помещают </w:t>
      </w:r>
      <w:r w:rsidRPr="00A10368">
        <w:rPr>
          <w:rFonts w:ascii="Times New Roman" w:hAnsi="Times New Roman" w:cs="Times New Roman"/>
          <w:sz w:val="26"/>
          <w:szCs w:val="26"/>
        </w:rPr>
        <w:t>ручку, чтобы легче открывать дверь?</w:t>
      </w:r>
    </w:p>
    <w:p w:rsidR="006455C2" w:rsidRPr="00A10368" w:rsidRDefault="006455C2" w:rsidP="00967F5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0368">
        <w:rPr>
          <w:rFonts w:ascii="Times New Roman" w:hAnsi="Times New Roman" w:cs="Times New Roman"/>
          <w:sz w:val="26"/>
          <w:szCs w:val="26"/>
        </w:rPr>
        <w:t>3. Почему по скользкому льду люди ходят маленькими шажками?</w:t>
      </w:r>
    </w:p>
    <w:p w:rsidR="006455C2" w:rsidRPr="00A10368" w:rsidRDefault="00656F1F" w:rsidP="00967F5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0368">
        <w:rPr>
          <w:rFonts w:ascii="Times New Roman" w:hAnsi="Times New Roman" w:cs="Times New Roman"/>
          <w:sz w:val="26"/>
          <w:szCs w:val="26"/>
        </w:rPr>
        <w:t>4. Перечислите разнообразие смыслов, в которых употребляется сила?</w:t>
      </w:r>
    </w:p>
    <w:p w:rsidR="002F27B9" w:rsidRPr="00A10368" w:rsidRDefault="002F27B9" w:rsidP="00A10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10368">
        <w:rPr>
          <w:rFonts w:ascii="Times New Roman" w:hAnsi="Times New Roman" w:cs="Times New Roman"/>
          <w:sz w:val="26"/>
          <w:szCs w:val="26"/>
        </w:rPr>
        <w:t xml:space="preserve">5. </w:t>
      </w:r>
      <w:r w:rsidRPr="00A103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Почему для распиливания твёрдого металла используют ножовки с мелкими зубьями, а при распиливании мягкого – с большими зубьями?</w:t>
      </w:r>
    </w:p>
    <w:p w:rsidR="00966748" w:rsidRPr="00DA6E56" w:rsidRDefault="00B37996" w:rsidP="00967F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E56">
        <w:rPr>
          <w:rFonts w:ascii="Times New Roman" w:hAnsi="Times New Roman" w:cs="Times New Roman"/>
          <w:sz w:val="28"/>
          <w:szCs w:val="28"/>
        </w:rPr>
        <w:t>Проблемный вопрос следует вводить в объяснение тогда и там, где он по содержанию материала и учебной цели наиболее уместен. Это может быть и начало темы, и начало урока, и середина изложения, и конец рассказа.</w:t>
      </w:r>
    </w:p>
    <w:p w:rsidR="00967F5C" w:rsidRPr="00DA6E56" w:rsidRDefault="00967F5C" w:rsidP="00967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A6E5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Проблемный вопрос помогает возбудить активность, </w:t>
      </w:r>
      <w:r w:rsidRPr="00DA6E56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зафиксировать внимание, понуждает учащегося взгля</w:t>
      </w:r>
      <w:r w:rsidRPr="00DA6E5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нуть </w:t>
      </w:r>
      <w:proofErr w:type="gramStart"/>
      <w:r w:rsidRPr="00DA6E56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</w:t>
      </w:r>
      <w:proofErr w:type="gramEnd"/>
      <w:r w:rsidRPr="00DA6E5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привычное новыми, заинтересованными глазами. </w:t>
      </w:r>
      <w:r w:rsidRPr="00DA6E5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А чтобы это было именно так, преподавателю нужно </w:t>
      </w:r>
      <w:r w:rsidRPr="00DA6E56">
        <w:rPr>
          <w:rFonts w:ascii="Times New Roman" w:hAnsi="Times New Roman" w:cs="Times New Roman"/>
          <w:color w:val="000000"/>
          <w:sz w:val="28"/>
          <w:szCs w:val="28"/>
        </w:rPr>
        <w:t>не только подобрать проблемный вопрос, но и тщатель</w:t>
      </w:r>
      <w:r w:rsidRPr="00DA6E5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 продумать весь ход урока: что, когда, как и почему </w:t>
      </w:r>
      <w:r w:rsidRPr="00DA6E5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сделать. </w:t>
      </w:r>
    </w:p>
    <w:p w:rsidR="00967F5C" w:rsidRPr="00967F5C" w:rsidRDefault="00967F5C" w:rsidP="00967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10AF" w:rsidRDefault="002E10AF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A6E56">
        <w:rPr>
          <w:rFonts w:ascii="Times New Roman" w:hAnsi="Times New Roman" w:cs="Times New Roman"/>
          <w:sz w:val="28"/>
          <w:szCs w:val="28"/>
          <w:u w:val="single"/>
        </w:rPr>
        <w:t>Проблемная задача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ряд действий, для ее решения студенту самостоятельно нужно провести частичный поиск.</w:t>
      </w:r>
    </w:p>
    <w:p w:rsidR="002E10AF" w:rsidRDefault="00DA6E56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DA6E56" w:rsidRPr="00656F1F" w:rsidRDefault="00DA6E56" w:rsidP="00656F1F">
      <w:pPr>
        <w:pStyle w:val="a4"/>
        <w:numPr>
          <w:ilvl w:val="0"/>
          <w:numId w:val="6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6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три картины – три колодца. Какие простые механизмы положены в основу работы этих немудрённых, но весьма эффективных устройств, позволяющих облегчить подъём воды из колодца? Сопроводите ваш ответ схематическими рисунками.</w:t>
      </w:r>
    </w:p>
    <w:p w:rsidR="002E10AF" w:rsidRPr="00656F1F" w:rsidRDefault="00DA6E56" w:rsidP="00656F1F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656F1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Три колодца</w:t>
      </w:r>
    </w:p>
    <w:tbl>
      <w:tblPr>
        <w:tblW w:w="0" w:type="auto"/>
        <w:jc w:val="center"/>
        <w:tblCellSpacing w:w="0" w:type="dxa"/>
        <w:tblBorders>
          <w:left w:val="single" w:sz="6" w:space="0" w:color="CDE0CB"/>
          <w:right w:val="single" w:sz="6" w:space="0" w:color="CDE0CB"/>
        </w:tblBorders>
        <w:shd w:val="clear" w:color="auto" w:fill="E5F2E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2"/>
        <w:gridCol w:w="75"/>
        <w:gridCol w:w="2250"/>
        <w:gridCol w:w="75"/>
        <w:gridCol w:w="3245"/>
      </w:tblGrid>
      <w:tr w:rsidR="00656F1F" w:rsidRPr="00656F1F" w:rsidTr="00656F1F">
        <w:trPr>
          <w:tblCellSpacing w:w="0" w:type="dxa"/>
          <w:jc w:val="center"/>
        </w:trPr>
        <w:tc>
          <w:tcPr>
            <w:tcW w:w="9117" w:type="dxa"/>
            <w:gridSpan w:val="5"/>
            <w:shd w:val="clear" w:color="auto" w:fill="E5F2E5"/>
            <w:vAlign w:val="center"/>
            <w:hideMark/>
          </w:tcPr>
          <w:p w:rsidR="00656F1F" w:rsidRPr="00656F1F" w:rsidRDefault="00656F1F" w:rsidP="00656F1F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1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620F800" wp14:editId="29D6EB66">
                  <wp:extent cx="4457700" cy="180975"/>
                  <wp:effectExtent l="0" t="0" r="0" b="9525"/>
                  <wp:docPr id="3" name="Рисунок 38" descr="уз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уз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F1F" w:rsidRPr="00656F1F" w:rsidTr="00656F1F">
        <w:trPr>
          <w:tblCellSpacing w:w="0" w:type="dxa"/>
          <w:jc w:val="center"/>
        </w:trPr>
        <w:tc>
          <w:tcPr>
            <w:tcW w:w="0" w:type="auto"/>
            <w:shd w:val="clear" w:color="auto" w:fill="E5F2E5"/>
            <w:hideMark/>
          </w:tcPr>
          <w:p w:rsidR="00656F1F" w:rsidRPr="00656F1F" w:rsidRDefault="00656F1F" w:rsidP="00656F1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журавль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707E610" wp14:editId="1511C0C4">
                  <wp:extent cx="1428750" cy="1838325"/>
                  <wp:effectExtent l="0" t="0" r="0" b="9525"/>
                  <wp:docPr id="4" name="Рисунок 39" descr="Лейб-гусары у водопоя :: Микешин Михаил Осипович, 1853 год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Лейб-гусары у водопоя :: Микешин Михаил Осипович, 1853 год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Лейб-гусары у водопоя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  <w:t>Микешин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t>Михаил Осипович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  <w:t>1853 год</w:t>
            </w:r>
          </w:p>
        </w:tc>
        <w:tc>
          <w:tcPr>
            <w:tcW w:w="75" w:type="dxa"/>
            <w:shd w:val="clear" w:color="auto" w:fill="E5F2E5"/>
            <w:vAlign w:val="center"/>
            <w:hideMark/>
          </w:tcPr>
          <w:p w:rsidR="00656F1F" w:rsidRPr="00656F1F" w:rsidRDefault="00656F1F" w:rsidP="00656F1F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1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shd w:val="clear" w:color="auto" w:fill="E5F2E5"/>
            <w:hideMark/>
          </w:tcPr>
          <w:p w:rsidR="00656F1F" w:rsidRPr="00656F1F" w:rsidRDefault="00656F1F" w:rsidP="00656F1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ворот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51CE795" wp14:editId="20ED2ACE">
                  <wp:extent cx="1428750" cy="1838325"/>
                  <wp:effectExtent l="0" t="0" r="0" b="9525"/>
                  <wp:docPr id="5" name="Рисунок 40" descr="Зимним утром :: Джордж Харди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имним утром :: Джордж Харди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Зимним утром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 </w:t>
            </w:r>
            <w:proofErr w:type="spellStart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Winter's</w:t>
            </w:r>
            <w:proofErr w:type="spellEnd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Morn</w:t>
            </w:r>
            <w:proofErr w:type="spellEnd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  <w:t>Джордж Харди</w:t>
            </w:r>
          </w:p>
        </w:tc>
        <w:tc>
          <w:tcPr>
            <w:tcW w:w="75" w:type="dxa"/>
            <w:shd w:val="clear" w:color="auto" w:fill="E5F2E5"/>
            <w:vAlign w:val="center"/>
            <w:hideMark/>
          </w:tcPr>
          <w:p w:rsidR="00656F1F" w:rsidRPr="00656F1F" w:rsidRDefault="00656F1F" w:rsidP="00656F1F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F1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245" w:type="dxa"/>
            <w:shd w:val="clear" w:color="auto" w:fill="E5F2E5"/>
            <w:hideMark/>
          </w:tcPr>
          <w:p w:rsidR="00656F1F" w:rsidRPr="00656F1F" w:rsidRDefault="00656F1F" w:rsidP="00656F1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блок</w:t>
            </w:r>
            <w:proofErr w:type="gramStart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58FD4FC" wp14:editId="39EAB192">
                  <wp:extent cx="1428750" cy="1838325"/>
                  <wp:effectExtent l="0" t="0" r="0" b="9525"/>
                  <wp:docPr id="6" name="Рисунок 41" descr="У колодца :: Даниэль Риджуэй Найт, 1880 год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 колодца :: Даниэль Риджуэй Найт, 1880 год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56F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End"/>
            <w:r w:rsidRPr="00656F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колодца</w:t>
            </w:r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At</w:t>
            </w:r>
            <w:proofErr w:type="spellEnd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the</w:t>
            </w:r>
            <w:proofErr w:type="spellEnd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6F1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Well</w:t>
            </w:r>
            <w:proofErr w:type="spellEnd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Даниэль </w:t>
            </w:r>
            <w:proofErr w:type="spellStart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t>Риджуэй</w:t>
            </w:r>
            <w:proofErr w:type="spellEnd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t>Найт</w:t>
            </w:r>
            <w:proofErr w:type="spellEnd"/>
            <w:r w:rsidRPr="00656F1F">
              <w:rPr>
                <w:rFonts w:ascii="Times New Roman" w:hAnsi="Times New Roman" w:cs="Times New Roman"/>
                <w:sz w:val="28"/>
                <w:szCs w:val="28"/>
              </w:rPr>
              <w:br/>
              <w:t>1880 год</w:t>
            </w:r>
          </w:p>
        </w:tc>
      </w:tr>
    </w:tbl>
    <w:p w:rsidR="002E10AF" w:rsidRPr="00DC6988" w:rsidRDefault="002E10AF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Проблемная ситуация</w:t>
      </w:r>
    </w:p>
    <w:p w:rsidR="00DC6988" w:rsidRP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88">
        <w:rPr>
          <w:rFonts w:ascii="Times New Roman" w:hAnsi="Times New Roman" w:cs="Times New Roman"/>
          <w:sz w:val="28"/>
          <w:szCs w:val="28"/>
        </w:rPr>
        <w:t>Фундаментальной основой в технологии проблемного обучения является</w:t>
      </w:r>
      <w:r w:rsidR="00DA6E56">
        <w:rPr>
          <w:rFonts w:ascii="Times New Roman" w:hAnsi="Times New Roman" w:cs="Times New Roman"/>
          <w:sz w:val="28"/>
          <w:szCs w:val="28"/>
        </w:rPr>
        <w:t xml:space="preserve"> </w:t>
      </w:r>
      <w:r w:rsidRPr="00DC6988">
        <w:rPr>
          <w:rFonts w:ascii="Times New Roman" w:hAnsi="Times New Roman" w:cs="Times New Roman"/>
          <w:sz w:val="28"/>
          <w:szCs w:val="28"/>
        </w:rPr>
        <w:t>создание проблемных ситуаций, которые способствуют активной самостоятельнойдеятельности студентов по их разрешению, в результате чего и происходитформирование ключевых компетенций.</w:t>
      </w:r>
    </w:p>
    <w:p w:rsidR="00DC6988" w:rsidRPr="00DC6988" w:rsidRDefault="00840E98" w:rsidP="00840E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E98">
        <w:rPr>
          <w:rFonts w:ascii="Times New Roman" w:hAnsi="Times New Roman" w:cs="Times New Roman"/>
          <w:sz w:val="28"/>
          <w:szCs w:val="28"/>
        </w:rPr>
        <w:t>Ситуация — сочета</w:t>
      </w:r>
      <w:r>
        <w:rPr>
          <w:rFonts w:ascii="Times New Roman" w:hAnsi="Times New Roman" w:cs="Times New Roman"/>
          <w:sz w:val="28"/>
          <w:szCs w:val="28"/>
        </w:rPr>
        <w:t>ние условий и обстоятельств, со</w:t>
      </w:r>
      <w:r w:rsidRPr="00840E98">
        <w:rPr>
          <w:rFonts w:ascii="Times New Roman" w:hAnsi="Times New Roman" w:cs="Times New Roman"/>
          <w:sz w:val="28"/>
          <w:szCs w:val="28"/>
        </w:rPr>
        <w:t xml:space="preserve">здающих определенное положение, обстановку. Ситуация может быть привычной, когда мы точно знаем, как нужно поступить, а может быть и проблемной, когда она не стандартна, не стабильна. </w:t>
      </w:r>
      <w:r w:rsidR="00DC6988" w:rsidRPr="00DC6988">
        <w:rPr>
          <w:rFonts w:ascii="Times New Roman" w:hAnsi="Times New Roman" w:cs="Times New Roman"/>
          <w:sz w:val="28"/>
          <w:szCs w:val="28"/>
        </w:rPr>
        <w:t xml:space="preserve">Проблемная ситуация – это такое </w:t>
      </w:r>
      <w:r>
        <w:rPr>
          <w:rFonts w:ascii="Times New Roman" w:hAnsi="Times New Roman" w:cs="Times New Roman"/>
          <w:sz w:val="28"/>
          <w:szCs w:val="28"/>
        </w:rPr>
        <w:t>психологическое состояние интеллектуального затруднения, которое возникает у человека тогда, когда он не может объяснить новый факт при помощи имеющихся знаний или выполнить известное действие прежними знакомыми ему способами и должен найти новый способ действия.</w:t>
      </w:r>
      <w:r w:rsidR="007E01A5">
        <w:rPr>
          <w:rFonts w:ascii="Times New Roman" w:hAnsi="Times New Roman" w:cs="Times New Roman"/>
          <w:sz w:val="28"/>
          <w:szCs w:val="28"/>
        </w:rPr>
        <w:t>(</w:t>
      </w:r>
      <w:r w:rsidRPr="00840E98">
        <w:rPr>
          <w:rFonts w:ascii="Times New Roman" w:hAnsi="Times New Roman" w:cs="Times New Roman"/>
          <w:sz w:val="28"/>
          <w:szCs w:val="28"/>
        </w:rPr>
        <w:t>Проблемная ситуация – это такое психическое состояние учащегося,испытывающего интеллектуальное затруднение, которое направляет егомыслительную д</w:t>
      </w:r>
      <w:r w:rsidR="007E01A5">
        <w:rPr>
          <w:rFonts w:ascii="Times New Roman" w:hAnsi="Times New Roman" w:cs="Times New Roman"/>
          <w:sz w:val="28"/>
          <w:szCs w:val="28"/>
        </w:rPr>
        <w:t>еятельность на решение проблемы)</w:t>
      </w:r>
      <w:r w:rsidR="00DC6988" w:rsidRPr="00DC6988">
        <w:rPr>
          <w:rFonts w:ascii="Times New Roman" w:hAnsi="Times New Roman" w:cs="Times New Roman"/>
          <w:sz w:val="28"/>
          <w:szCs w:val="28"/>
        </w:rPr>
        <w:t>.</w:t>
      </w:r>
      <w:r w:rsidR="007E01A5">
        <w:rPr>
          <w:rFonts w:ascii="Times New Roman" w:hAnsi="Times New Roman" w:cs="Times New Roman"/>
          <w:sz w:val="28"/>
          <w:szCs w:val="28"/>
        </w:rPr>
        <w:t xml:space="preserve"> Тут возникает потребность активно мыслить, ответить на вопрос «почему?». Потребность, как известно, рождает мотив, побуждающий человека думать и действовать. В этом суть проблемного обучения.</w:t>
      </w:r>
    </w:p>
    <w:p w:rsidR="002E10AF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88">
        <w:rPr>
          <w:rFonts w:ascii="Times New Roman" w:hAnsi="Times New Roman" w:cs="Times New Roman"/>
          <w:sz w:val="28"/>
          <w:szCs w:val="28"/>
        </w:rPr>
        <w:t>Проблемные ситуации подбираются в соответствии с целью занятия идолжны содержать в себе проблемный материал, который привлекает вниманиестудентов и позволит мотивировать всю последующую их деятельность. Припомощи различных вербальных и технических средств я погружаю обучающихсяв проблемные ситуации, которые могут возникнуть в процессе дорожногодвижения. Затем при помощи наводящей информации и дополнительных вопросовстуденты осмысливают сущности противоречия и приступают к поиску путей</w:t>
      </w:r>
      <w:r w:rsidR="002F27B9">
        <w:rPr>
          <w:rFonts w:ascii="Times New Roman" w:hAnsi="Times New Roman" w:cs="Times New Roman"/>
          <w:sz w:val="28"/>
          <w:szCs w:val="28"/>
        </w:rPr>
        <w:t xml:space="preserve"> и </w:t>
      </w:r>
      <w:r w:rsidR="007E01A5">
        <w:rPr>
          <w:rFonts w:ascii="Times New Roman" w:hAnsi="Times New Roman" w:cs="Times New Roman"/>
          <w:sz w:val="28"/>
          <w:szCs w:val="28"/>
        </w:rPr>
        <w:t>решения проблемы.</w:t>
      </w:r>
    </w:p>
    <w:p w:rsidR="00BF22B9" w:rsidRDefault="002F27B9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2F27B9" w:rsidRDefault="002F27B9" w:rsidP="002F27B9">
      <w:pPr>
        <w:pStyle w:val="a4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27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Один из сидящих в лодке встал во весь рост. Как изменилась при этом устойчивость лодки?</w:t>
      </w:r>
    </w:p>
    <w:p w:rsidR="002F27B9" w:rsidRDefault="002F27B9" w:rsidP="002F27B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D09F927">
            <wp:extent cx="3670300" cy="2542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7B9" w:rsidRPr="00A10368" w:rsidRDefault="002F27B9" w:rsidP="002F27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Ловля саргана неводом. Раннее утро</w:t>
      </w:r>
    </w:p>
    <w:p w:rsidR="002F27B9" w:rsidRPr="00A10368" w:rsidRDefault="002F27B9" w:rsidP="002F27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Hornfiskefangst</w:t>
      </w:r>
      <w:proofErr w:type="spellEnd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med</w:t>
      </w:r>
      <w:proofErr w:type="spellEnd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drivvod</w:t>
      </w:r>
      <w:proofErr w:type="spellEnd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Tidlig</w:t>
      </w:r>
      <w:proofErr w:type="spellEnd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morgen</w:t>
      </w:r>
      <w:proofErr w:type="spellEnd"/>
    </w:p>
    <w:p w:rsidR="002F27B9" w:rsidRPr="00A10368" w:rsidRDefault="002F27B9" w:rsidP="002F27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Антон </w:t>
      </w:r>
      <w:proofErr w:type="spellStart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Дорф</w:t>
      </w:r>
      <w:proofErr w:type="spellEnd"/>
      <w:r w:rsidRPr="00A1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1880 год</w:t>
      </w:r>
    </w:p>
    <w:p w:rsidR="002F27B9" w:rsidRPr="00A10368" w:rsidRDefault="00A10368" w:rsidP="00A10368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10368">
        <w:rPr>
          <w:rFonts w:ascii="Times New Roman" w:hAnsi="Times New Roman" w:cs="Times New Roman"/>
          <w:sz w:val="26"/>
          <w:szCs w:val="26"/>
        </w:rPr>
        <w:t>Что произойдёт, если сидящие в лодке гребцы, изображённые на картине Василия Сурикова «Степан Разин», начнут двигать вёслами в противоположные стороны?</w:t>
      </w:r>
    </w:p>
    <w:p w:rsidR="00BF22B9" w:rsidRDefault="00A10368" w:rsidP="00A103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DE037">
            <wp:extent cx="3670300" cy="2011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2B9" w:rsidRPr="00A10368" w:rsidRDefault="00A10368" w:rsidP="00A10368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A103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Степан Разин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Pr="00A10368">
        <w:rPr>
          <w:rFonts w:ascii="Times New Roman" w:eastAsia="Times New Roman" w:hAnsi="Times New Roman" w:cs="Times New Roman"/>
          <w:color w:val="000000"/>
          <w:lang w:eastAsia="ru-RU"/>
        </w:rPr>
        <w:t>Суриков Василий Иванович, 1906 год</w:t>
      </w:r>
    </w:p>
    <w:p w:rsidR="00BF22B9" w:rsidRDefault="00BF22B9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988" w:rsidRPr="00DC6988" w:rsidRDefault="00DC6988" w:rsidP="00DC6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C6988">
        <w:rPr>
          <w:rFonts w:ascii="Times New Roman" w:hAnsi="Times New Roman" w:cs="Times New Roman"/>
          <w:sz w:val="28"/>
          <w:szCs w:val="28"/>
        </w:rPr>
        <w:t>Технология проблемного обучения ориентирована на:</w:t>
      </w:r>
    </w:p>
    <w:p w:rsidR="00DC6988" w:rsidRPr="007E01A5" w:rsidRDefault="00DC6988" w:rsidP="007E01A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1A5">
        <w:rPr>
          <w:rFonts w:ascii="Times New Roman" w:hAnsi="Times New Roman" w:cs="Times New Roman"/>
          <w:sz w:val="28"/>
          <w:szCs w:val="28"/>
        </w:rPr>
        <w:t>Формирование профес</w:t>
      </w:r>
      <w:r w:rsidR="007E01A5">
        <w:rPr>
          <w:rFonts w:ascii="Times New Roman" w:hAnsi="Times New Roman" w:cs="Times New Roman"/>
          <w:sz w:val="28"/>
          <w:szCs w:val="28"/>
        </w:rPr>
        <w:t>сиональных и общих компетенций;</w:t>
      </w:r>
    </w:p>
    <w:p w:rsidR="00DC6988" w:rsidRPr="007E01A5" w:rsidRDefault="00DC6988" w:rsidP="007E01A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1A5">
        <w:rPr>
          <w:rFonts w:ascii="Times New Roman" w:hAnsi="Times New Roman" w:cs="Times New Roman"/>
          <w:sz w:val="28"/>
          <w:szCs w:val="28"/>
        </w:rPr>
        <w:t xml:space="preserve"> Повышение прочности знаний;</w:t>
      </w:r>
    </w:p>
    <w:p w:rsidR="00DC6988" w:rsidRPr="007E01A5" w:rsidRDefault="00DC6988" w:rsidP="007E01A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1A5">
        <w:rPr>
          <w:rFonts w:ascii="Times New Roman" w:hAnsi="Times New Roman" w:cs="Times New Roman"/>
          <w:sz w:val="28"/>
          <w:szCs w:val="28"/>
        </w:rPr>
        <w:t xml:space="preserve"> Организацию самостоятельной деятельности;</w:t>
      </w:r>
    </w:p>
    <w:p w:rsidR="00DC6988" w:rsidRDefault="00DC6988" w:rsidP="007E01A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1A5">
        <w:rPr>
          <w:rFonts w:ascii="Times New Roman" w:hAnsi="Times New Roman" w:cs="Times New Roman"/>
          <w:sz w:val="28"/>
          <w:szCs w:val="28"/>
        </w:rPr>
        <w:t xml:space="preserve"> Формирование поисковых и исс</w:t>
      </w:r>
      <w:r w:rsidR="007E01A5">
        <w:rPr>
          <w:rFonts w:ascii="Times New Roman" w:hAnsi="Times New Roman" w:cs="Times New Roman"/>
          <w:sz w:val="28"/>
          <w:szCs w:val="28"/>
        </w:rPr>
        <w:t>ледовательских умений и навыков.</w:t>
      </w:r>
    </w:p>
    <w:p w:rsidR="00576BEA" w:rsidRPr="00576BEA" w:rsidRDefault="00576BEA" w:rsidP="00576B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>Существуют четыре ур</w:t>
      </w:r>
      <w:r>
        <w:rPr>
          <w:rFonts w:ascii="Times New Roman" w:hAnsi="Times New Roman" w:cs="Times New Roman"/>
          <w:sz w:val="28"/>
          <w:szCs w:val="28"/>
        </w:rPr>
        <w:t xml:space="preserve">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обучении:</w:t>
      </w:r>
    </w:p>
    <w:p w:rsidR="00576BEA" w:rsidRPr="00576BEA" w:rsidRDefault="00576BEA" w:rsidP="00576BE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 xml:space="preserve">Преподаватель сам ставит проблему (задачу) и сам решает при активном слушании и обсуждении студентами. Вспомните </w:t>
      </w:r>
      <w:r w:rsidR="00BF22B9" w:rsidRPr="00576BEA">
        <w:rPr>
          <w:rFonts w:ascii="Times New Roman" w:hAnsi="Times New Roman" w:cs="Times New Roman"/>
          <w:sz w:val="28"/>
          <w:szCs w:val="28"/>
        </w:rPr>
        <w:t>обще дидактический</w:t>
      </w:r>
      <w:r w:rsidRPr="00576BEA">
        <w:rPr>
          <w:rFonts w:ascii="Times New Roman" w:hAnsi="Times New Roman" w:cs="Times New Roman"/>
          <w:sz w:val="28"/>
          <w:szCs w:val="28"/>
        </w:rPr>
        <w:t xml:space="preserve"> метод проблемного изложения!</w:t>
      </w:r>
    </w:p>
    <w:p w:rsidR="00576BEA" w:rsidRPr="00576BEA" w:rsidRDefault="00576BEA" w:rsidP="00576BE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>Преподаватель ставит проблему, студенты самостоятельно или под руководством преподавателя решают ее (частично-поисковый метод). Здесь наблюдается отрыв от образца» открывается простор для размышлений.</w:t>
      </w:r>
    </w:p>
    <w:p w:rsidR="00576BEA" w:rsidRPr="00576BEA" w:rsidRDefault="00576BEA" w:rsidP="00576BE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>Студент ставит проблему, преподаватель помогает ее решить.</w:t>
      </w:r>
    </w:p>
    <w:p w:rsidR="00576BEA" w:rsidRPr="00576BEA" w:rsidRDefault="00576BEA" w:rsidP="00576BE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>Студент сам ставит проблему и сам ее решает.</w:t>
      </w:r>
    </w:p>
    <w:p w:rsidR="00576BEA" w:rsidRPr="00576BEA" w:rsidRDefault="00576BEA" w:rsidP="00576B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>Третий и четвертый уровни — это исследовательский метод.</w:t>
      </w:r>
    </w:p>
    <w:p w:rsidR="00576BEA" w:rsidRDefault="00576BEA" w:rsidP="007905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>Выбирайте, какой уровень подходит для вашей технологии обучения в зависимости от уровня подготовки студентов.</w:t>
      </w:r>
    </w:p>
    <w:p w:rsidR="00576BEA" w:rsidRPr="00576BEA" w:rsidRDefault="00576BEA" w:rsidP="00576B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76BEA">
        <w:rPr>
          <w:rFonts w:ascii="Times New Roman" w:hAnsi="Times New Roman" w:cs="Times New Roman"/>
          <w:sz w:val="28"/>
          <w:szCs w:val="28"/>
        </w:rPr>
        <w:t>ехнология проблемного обучения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76BEA">
        <w:rPr>
          <w:rFonts w:ascii="Times New Roman" w:hAnsi="Times New Roman" w:cs="Times New Roman"/>
          <w:sz w:val="28"/>
          <w:szCs w:val="28"/>
        </w:rPr>
        <w:t xml:space="preserve"> свои преимущества и свои недостатки.Преимущества проблемного обучения это в первую очередь большие возможности для развития внимания, наблюдательности, активизации мышления, активизации познавательной деятельности студентов; оно развивает самостоятельность, ответственность, критичность и самокритичность, инициативность, нестандартность мышления, осторожность и решительность и т.п. Кроме того, что очень важно, проблемное обучение обеспечивает прочность приобретаемых знаний, ибо они добываются в самостоятельной деятельности, это во-первых, и, во- вторых, здесь срабатывает известный в психологии интересный </w:t>
      </w:r>
      <w:r w:rsidRPr="00576BEA">
        <w:rPr>
          <w:rFonts w:ascii="Times New Roman" w:hAnsi="Times New Roman" w:cs="Times New Roman"/>
          <w:sz w:val="28"/>
          <w:szCs w:val="28"/>
        </w:rPr>
        <w:lastRenderedPageBreak/>
        <w:t>«эффект неоконченного действия», открытый Б. В, Зейгарник. Его суть в том, что действия, которые были начаты, но не закончены, запоминаются лучше: «между началом действия и ожидаемым результатом сохраняется актуальная связь, и нас мучит недоделанное, помнится не доведенное до конца. Оно всегда живо в нас, всегда в настоящем. Примером этого может служить эксперимент, проведенный преподавателями кафедры педагогики и педагогической психологии МГУ: учащимся предлагали задачу. В том случае, когда они ее решали до конца, они на следующий день с трудом вспоминали условие задачи, ход решения и т.п. Если же им говорили: «Достаточно, на сегодня хватит*, т. е. задача оставалась нерешенной, на следующий день учащиеся хорошо вспоминали условие и начало решения этой задачи, хотя накануне их не предупреждали о необходимости решить ее до конца. Это эффект неоконченного действия. Значит ли это, что и нам нужно начинать и не оканчивать решение какой-либо задачи? Нет, конечно. Если задачу можно решить в отведенное нам время, то ее, естественно, надо доводить до конца. Но проблемное обучение связано с исследованием и поэтому предполагает растянутое во времени решение задачи. Человек попадает в ситуацию подобно деятелю, решающему творческую задачу или проблему. Он постоянно думает над ней и не выходит из этого состояния, пока ее не решит. Именно за счет этой незавершенности и формируются прочные знания, навыки и умения.</w:t>
      </w:r>
    </w:p>
    <w:p w:rsidR="00576BEA" w:rsidRDefault="00576BEA" w:rsidP="00576B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EA">
        <w:rPr>
          <w:rFonts w:ascii="Times New Roman" w:hAnsi="Times New Roman" w:cs="Times New Roman"/>
          <w:sz w:val="28"/>
          <w:szCs w:val="28"/>
        </w:rPr>
        <w:t xml:space="preserve">К недостаткам проблемного обучения можно отнести то, что оно всегда вызывает затруднение у студента в учебном процессе, поэтому на его осмысление и поиски путей решения уходит значительно больше времени, чем при традиционном обучении. Кроме того, как и при программированном обучении, разработка технологии проблемного обучения требует от преподавателя большого педагогического мастерства и много времени. Видимо, именно эти обстоятельства не позволяют широко применять проблемное обучение. Но стремиться к нему надо, и каждый хороший педагог его использует, так как проблемное обучение связано с исследованием и, следовательно, отличается от традиционного, «поскольку любое исследование есть процесс получения новых знаний, а обучение — процесс передачи уже известных знаний». Остается добавить, что проблемное обучение отвечает требованиям дня: </w:t>
      </w:r>
      <w:proofErr w:type="gramStart"/>
      <w:r w:rsidRPr="00576BEA">
        <w:rPr>
          <w:rFonts w:ascii="Times New Roman" w:hAnsi="Times New Roman" w:cs="Times New Roman"/>
          <w:sz w:val="28"/>
          <w:szCs w:val="28"/>
        </w:rPr>
        <w:t>обучать</w:t>
      </w:r>
      <w:proofErr w:type="gramEnd"/>
      <w:r w:rsidRPr="00576BEA">
        <w:rPr>
          <w:rFonts w:ascii="Times New Roman" w:hAnsi="Times New Roman" w:cs="Times New Roman"/>
          <w:sz w:val="28"/>
          <w:szCs w:val="28"/>
        </w:rPr>
        <w:t xml:space="preserve"> исследуя, исследовать обучая. Только так и можно формировать творческую личность, т. е. выполнять сверхзадачу нашего педагогического труда.</w:t>
      </w:r>
    </w:p>
    <w:p w:rsidR="00740180" w:rsidRDefault="00740180" w:rsidP="007905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80">
        <w:rPr>
          <w:rFonts w:ascii="Times New Roman" w:hAnsi="Times New Roman" w:cs="Times New Roman"/>
          <w:sz w:val="28"/>
          <w:szCs w:val="28"/>
        </w:rPr>
        <w:t>Студентам интересная, когда получаемая информацияимеет не только содержательный смысл, но и значимость.</w:t>
      </w:r>
    </w:p>
    <w:p w:rsidR="00BF22B9" w:rsidRDefault="00BF22B9" w:rsidP="007905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2B9" w:rsidRDefault="00BF22B9" w:rsidP="00790553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22B9">
        <w:rPr>
          <w:rFonts w:ascii="Times New Roman" w:hAnsi="Times New Roman" w:cs="Times New Roman"/>
          <w:b/>
          <w:i/>
          <w:sz w:val="28"/>
          <w:szCs w:val="28"/>
        </w:rPr>
        <w:t>Мыслить человек начинает тогда, у него появляется потребность что – то понять.</w:t>
      </w:r>
    </w:p>
    <w:p w:rsidR="00BF22B9" w:rsidRPr="00BF22B9" w:rsidRDefault="00BF22B9" w:rsidP="00BF22B9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 Л. Рубинштейн</w:t>
      </w:r>
    </w:p>
    <w:sectPr w:rsidR="00BF22B9" w:rsidRPr="00BF22B9" w:rsidSect="0074018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10BC0"/>
    <w:multiLevelType w:val="hybridMultilevel"/>
    <w:tmpl w:val="5BD2F960"/>
    <w:lvl w:ilvl="0" w:tplc="99D60E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EA0860"/>
    <w:multiLevelType w:val="hybridMultilevel"/>
    <w:tmpl w:val="D2663682"/>
    <w:lvl w:ilvl="0" w:tplc="6BD67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FC5A5F"/>
    <w:multiLevelType w:val="hybridMultilevel"/>
    <w:tmpl w:val="72A23E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286EE6"/>
    <w:multiLevelType w:val="hybridMultilevel"/>
    <w:tmpl w:val="C5D28842"/>
    <w:lvl w:ilvl="0" w:tplc="811C74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CCF231C"/>
    <w:multiLevelType w:val="hybridMultilevel"/>
    <w:tmpl w:val="43DE20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8762C4B"/>
    <w:multiLevelType w:val="hybridMultilevel"/>
    <w:tmpl w:val="758C0388"/>
    <w:lvl w:ilvl="0" w:tplc="94BEA1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4FA062D"/>
    <w:multiLevelType w:val="hybridMultilevel"/>
    <w:tmpl w:val="05F8430E"/>
    <w:lvl w:ilvl="0" w:tplc="6838BA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BE54EA8"/>
    <w:multiLevelType w:val="hybridMultilevel"/>
    <w:tmpl w:val="884EB906"/>
    <w:lvl w:ilvl="0" w:tplc="56FC947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180"/>
    <w:rsid w:val="00002AF7"/>
    <w:rsid w:val="0010327B"/>
    <w:rsid w:val="00182BEA"/>
    <w:rsid w:val="001B6CC6"/>
    <w:rsid w:val="001D603C"/>
    <w:rsid w:val="002266F0"/>
    <w:rsid w:val="002E10AF"/>
    <w:rsid w:val="002F27B9"/>
    <w:rsid w:val="00576BEA"/>
    <w:rsid w:val="006455C2"/>
    <w:rsid w:val="00656F1F"/>
    <w:rsid w:val="006C51ED"/>
    <w:rsid w:val="00740180"/>
    <w:rsid w:val="00790553"/>
    <w:rsid w:val="007B1B37"/>
    <w:rsid w:val="007E01A5"/>
    <w:rsid w:val="00840E98"/>
    <w:rsid w:val="008C2DDE"/>
    <w:rsid w:val="00966748"/>
    <w:rsid w:val="00967F5C"/>
    <w:rsid w:val="009D6E27"/>
    <w:rsid w:val="00A10368"/>
    <w:rsid w:val="00B37996"/>
    <w:rsid w:val="00BA0E6A"/>
    <w:rsid w:val="00BB7931"/>
    <w:rsid w:val="00BE75C0"/>
    <w:rsid w:val="00BF22B9"/>
    <w:rsid w:val="00D42E91"/>
    <w:rsid w:val="00D45F84"/>
    <w:rsid w:val="00DA6E56"/>
    <w:rsid w:val="00DC6988"/>
    <w:rsid w:val="00E17A55"/>
    <w:rsid w:val="00E17FC1"/>
    <w:rsid w:val="00E349D8"/>
    <w:rsid w:val="00F102EC"/>
    <w:rsid w:val="00F91FB4"/>
    <w:rsid w:val="00FB1C3D"/>
    <w:rsid w:val="00FC0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6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9D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0A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F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66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9D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0A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F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66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ralebedeva.ru/images/mikeshin_1b.jp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https://iralebedeva.ru/images/knight_1b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iralebedeva.ru/images/winter_morn_b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07FB-3D85-4418-B3F2-AC013CA3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7</Pages>
  <Words>2395</Words>
  <Characters>13657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2017-11-20T21:12:00Z</cp:lastPrinted>
  <dcterms:created xsi:type="dcterms:W3CDTF">2017-11-19T15:25:00Z</dcterms:created>
  <dcterms:modified xsi:type="dcterms:W3CDTF">2017-12-26T20:59:00Z</dcterms:modified>
</cp:coreProperties>
</file>