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CCC" w:rsidRPr="002E35A1" w:rsidRDefault="00036CCC" w:rsidP="00670F8E">
      <w:pPr>
        <w:pStyle w:val="a3"/>
        <w:spacing w:before="0" w:beforeAutospacing="0" w:after="0" w:afterAutospacing="0" w:line="360" w:lineRule="auto"/>
        <w:ind w:left="360"/>
        <w:jc w:val="center"/>
        <w:rPr>
          <w:b/>
          <w:i/>
          <w:sz w:val="28"/>
          <w:szCs w:val="28"/>
        </w:rPr>
      </w:pPr>
      <w:bookmarkStart w:id="0" w:name="_GoBack"/>
      <w:r w:rsidRPr="002E35A1">
        <w:rPr>
          <w:rFonts w:ascii="Times New Roman,Bold" w:hAnsi="Times New Roman,Bold"/>
          <w:b/>
          <w:i/>
          <w:sz w:val="28"/>
          <w:szCs w:val="28"/>
        </w:rPr>
        <w:t xml:space="preserve">Организация </w:t>
      </w:r>
      <w:r w:rsidR="005C5183" w:rsidRPr="002E35A1">
        <w:rPr>
          <w:rFonts w:ascii="Times New Roman,Bold" w:hAnsi="Times New Roman,Bold"/>
          <w:b/>
          <w:i/>
          <w:sz w:val="28"/>
          <w:szCs w:val="28"/>
        </w:rPr>
        <w:t xml:space="preserve">эффективной </w:t>
      </w:r>
      <w:r w:rsidRPr="002E35A1">
        <w:rPr>
          <w:rFonts w:ascii="Times New Roman,Bold" w:hAnsi="Times New Roman,Bold"/>
          <w:b/>
          <w:i/>
          <w:sz w:val="28"/>
          <w:szCs w:val="28"/>
        </w:rPr>
        <w:t xml:space="preserve">учебно-познавательной деятельности </w:t>
      </w:r>
      <w:r w:rsidR="005C5183" w:rsidRPr="002E35A1">
        <w:rPr>
          <w:rFonts w:ascii="Times New Roman,Bold" w:hAnsi="Times New Roman,Bold"/>
          <w:b/>
          <w:i/>
          <w:sz w:val="28"/>
          <w:szCs w:val="28"/>
        </w:rPr>
        <w:t xml:space="preserve">обучающихся </w:t>
      </w:r>
      <w:r w:rsidRPr="002E35A1">
        <w:rPr>
          <w:rFonts w:ascii="Times New Roman,Bold" w:hAnsi="Times New Roman,Bold"/>
          <w:b/>
          <w:i/>
          <w:sz w:val="28"/>
          <w:szCs w:val="28"/>
        </w:rPr>
        <w:t>на уроках математики</w:t>
      </w:r>
    </w:p>
    <w:p w:rsidR="00036CCC" w:rsidRPr="002E35A1" w:rsidRDefault="00036CCC" w:rsidP="00670F8E">
      <w:pPr>
        <w:pStyle w:val="a3"/>
        <w:spacing w:before="0" w:beforeAutospacing="0" w:after="0" w:afterAutospacing="0" w:line="360" w:lineRule="auto"/>
        <w:ind w:left="360"/>
        <w:jc w:val="center"/>
        <w:rPr>
          <w:rFonts w:ascii="Times New Roman,Bold" w:hAnsi="Times New Roman,Bold" w:hint="eastAsia"/>
          <w:b/>
          <w:i/>
          <w:sz w:val="28"/>
          <w:szCs w:val="28"/>
        </w:rPr>
      </w:pPr>
      <w:r w:rsidRPr="002E35A1">
        <w:rPr>
          <w:rFonts w:ascii="Times New Roman,Bold" w:hAnsi="Times New Roman,Bold"/>
          <w:b/>
          <w:i/>
          <w:sz w:val="28"/>
          <w:szCs w:val="28"/>
        </w:rPr>
        <w:t>через профессиональную направленность</w:t>
      </w:r>
      <w:bookmarkEnd w:id="0"/>
    </w:p>
    <w:p w:rsidR="00670F8E" w:rsidRPr="00670F8E" w:rsidRDefault="00670F8E" w:rsidP="007D6160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rFonts w:ascii="Times New Roman" w:hAnsi="Times New Roman"/>
          <w:sz w:val="28"/>
          <w:szCs w:val="28"/>
        </w:rPr>
      </w:pPr>
      <w:r w:rsidRPr="00670F8E">
        <w:rPr>
          <w:rFonts w:ascii="Times New Roman" w:hAnsi="Times New Roman"/>
          <w:sz w:val="28"/>
          <w:szCs w:val="28"/>
        </w:rPr>
        <w:t>Тимофеева Виктория Ивановна</w:t>
      </w:r>
      <w:r w:rsidR="005C5183">
        <w:rPr>
          <w:rFonts w:ascii="Times New Roman" w:hAnsi="Times New Roman"/>
          <w:sz w:val="28"/>
          <w:szCs w:val="28"/>
        </w:rPr>
        <w:t xml:space="preserve"> – преподаватель математики</w:t>
      </w:r>
    </w:p>
    <w:p w:rsidR="007D6160" w:rsidRDefault="00670F8E" w:rsidP="007D6160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rFonts w:ascii="Times New Roman" w:hAnsi="Times New Roman"/>
          <w:sz w:val="28"/>
          <w:szCs w:val="28"/>
        </w:rPr>
      </w:pPr>
      <w:r w:rsidRPr="00670F8E">
        <w:rPr>
          <w:rFonts w:ascii="Times New Roman" w:hAnsi="Times New Roman"/>
          <w:sz w:val="28"/>
          <w:szCs w:val="28"/>
        </w:rPr>
        <w:t>Государственное бюджетное профессиональное</w:t>
      </w:r>
    </w:p>
    <w:p w:rsidR="007D6160" w:rsidRDefault="00670F8E" w:rsidP="007D6160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rFonts w:ascii="Times New Roman" w:hAnsi="Times New Roman"/>
          <w:sz w:val="28"/>
          <w:szCs w:val="28"/>
        </w:rPr>
      </w:pPr>
      <w:r w:rsidRPr="00670F8E">
        <w:rPr>
          <w:rFonts w:ascii="Times New Roman" w:hAnsi="Times New Roman"/>
          <w:sz w:val="28"/>
          <w:szCs w:val="28"/>
        </w:rPr>
        <w:t xml:space="preserve"> образовательное учреждение </w:t>
      </w:r>
    </w:p>
    <w:p w:rsidR="00670F8E" w:rsidRDefault="00670F8E" w:rsidP="007D6160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rFonts w:ascii="Times New Roman" w:hAnsi="Times New Roman"/>
          <w:sz w:val="28"/>
          <w:szCs w:val="28"/>
        </w:rPr>
      </w:pPr>
      <w:r w:rsidRPr="00670F8E">
        <w:rPr>
          <w:rFonts w:ascii="Times New Roman" w:hAnsi="Times New Roman"/>
          <w:sz w:val="28"/>
          <w:szCs w:val="28"/>
        </w:rPr>
        <w:t>«Аксайский технологический техникум»</w:t>
      </w:r>
    </w:p>
    <w:p w:rsidR="00670F8E" w:rsidRDefault="00AD57AF" w:rsidP="00670F8E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Преподавателем математики в техникуме я работаю сравнительно недавно (с 2017 года). </w:t>
      </w:r>
      <w:r w:rsidR="00E02725">
        <w:rPr>
          <w:rFonts w:ascii="Times New Roman" w:hAnsi="Times New Roman"/>
          <w:sz w:val="28"/>
          <w:szCs w:val="28"/>
        </w:rPr>
        <w:t>Когда передо мной встал вопрос о выборе наиболее эффективного метода о</w:t>
      </w:r>
      <w:r w:rsidR="00E02725" w:rsidRPr="00E02725">
        <w:rPr>
          <w:rFonts w:ascii="Times New Roman" w:hAnsi="Times New Roman"/>
          <w:sz w:val="28"/>
          <w:szCs w:val="28"/>
        </w:rPr>
        <w:t>рганизаци</w:t>
      </w:r>
      <w:r w:rsidR="00E02725">
        <w:rPr>
          <w:rFonts w:ascii="Times New Roman" w:hAnsi="Times New Roman"/>
          <w:sz w:val="28"/>
          <w:szCs w:val="28"/>
        </w:rPr>
        <w:t>и</w:t>
      </w:r>
      <w:r w:rsidR="00E02725" w:rsidRPr="00E02725">
        <w:rPr>
          <w:rFonts w:ascii="Times New Roman" w:hAnsi="Times New Roman"/>
          <w:sz w:val="28"/>
          <w:szCs w:val="28"/>
        </w:rPr>
        <w:t xml:space="preserve"> учебно-познавательной деятельности </w:t>
      </w:r>
      <w:r>
        <w:rPr>
          <w:rFonts w:ascii="Times New Roman" w:hAnsi="Times New Roman"/>
          <w:sz w:val="28"/>
          <w:szCs w:val="28"/>
        </w:rPr>
        <w:t>студентов</w:t>
      </w:r>
      <w:r w:rsidR="00E02725">
        <w:rPr>
          <w:rFonts w:ascii="Times New Roman" w:hAnsi="Times New Roman"/>
          <w:sz w:val="28"/>
          <w:szCs w:val="28"/>
        </w:rPr>
        <w:t xml:space="preserve"> техникума </w:t>
      </w:r>
      <w:r w:rsidR="00E02725" w:rsidRPr="00E02725">
        <w:rPr>
          <w:rFonts w:ascii="Times New Roman" w:hAnsi="Times New Roman"/>
          <w:sz w:val="28"/>
          <w:szCs w:val="28"/>
        </w:rPr>
        <w:t>на уроках математики</w:t>
      </w:r>
      <w:r w:rsidR="00E02725">
        <w:rPr>
          <w:rFonts w:ascii="Times New Roman" w:hAnsi="Times New Roman"/>
          <w:sz w:val="28"/>
          <w:szCs w:val="28"/>
        </w:rPr>
        <w:t>, я п</w:t>
      </w:r>
      <w:r w:rsidR="00E02725" w:rsidRPr="00E02725">
        <w:rPr>
          <w:rFonts w:ascii="Times New Roman" w:hAnsi="Times New Roman"/>
          <w:sz w:val="28"/>
          <w:szCs w:val="28"/>
        </w:rPr>
        <w:t>ров</w:t>
      </w:r>
      <w:r w:rsidR="00E02725">
        <w:rPr>
          <w:rFonts w:ascii="Times New Roman" w:hAnsi="Times New Roman"/>
          <w:sz w:val="28"/>
          <w:szCs w:val="28"/>
        </w:rPr>
        <w:t>ела</w:t>
      </w:r>
      <w:r w:rsidR="00E02725" w:rsidRPr="00E02725">
        <w:rPr>
          <w:rFonts w:ascii="Times New Roman" w:hAnsi="Times New Roman"/>
          <w:sz w:val="28"/>
          <w:szCs w:val="28"/>
        </w:rPr>
        <w:t xml:space="preserve"> исследования по данной теме</w:t>
      </w:r>
      <w:r w:rsidR="00E02725">
        <w:rPr>
          <w:rFonts w:ascii="Times New Roman" w:hAnsi="Times New Roman"/>
          <w:sz w:val="28"/>
          <w:szCs w:val="28"/>
        </w:rPr>
        <w:t xml:space="preserve"> и</w:t>
      </w:r>
      <w:r w:rsidR="00E02725" w:rsidRPr="00E02725">
        <w:rPr>
          <w:rFonts w:ascii="Times New Roman" w:hAnsi="Times New Roman"/>
          <w:sz w:val="28"/>
          <w:szCs w:val="28"/>
        </w:rPr>
        <w:t xml:space="preserve"> открыла для себя множество способов </w:t>
      </w:r>
      <w:r w:rsidR="00E02725">
        <w:rPr>
          <w:rFonts w:ascii="Times New Roman" w:hAnsi="Times New Roman"/>
          <w:sz w:val="28"/>
          <w:szCs w:val="28"/>
        </w:rPr>
        <w:t>организации</w:t>
      </w:r>
      <w:r w:rsidR="00E02725" w:rsidRPr="00E02725">
        <w:rPr>
          <w:rFonts w:ascii="Times New Roman" w:hAnsi="Times New Roman"/>
          <w:sz w:val="28"/>
          <w:szCs w:val="28"/>
        </w:rPr>
        <w:t xml:space="preserve"> познавательной деяте</w:t>
      </w:r>
      <w:r w:rsidR="005C5183">
        <w:rPr>
          <w:rFonts w:ascii="Times New Roman" w:hAnsi="Times New Roman"/>
          <w:sz w:val="28"/>
          <w:szCs w:val="28"/>
        </w:rPr>
        <w:t xml:space="preserve">льности </w:t>
      </w:r>
      <w:r>
        <w:rPr>
          <w:rFonts w:ascii="Times New Roman" w:hAnsi="Times New Roman"/>
          <w:sz w:val="28"/>
          <w:szCs w:val="28"/>
        </w:rPr>
        <w:t>студентов</w:t>
      </w:r>
      <w:r w:rsidR="005C5183">
        <w:rPr>
          <w:rFonts w:ascii="Times New Roman" w:hAnsi="Times New Roman"/>
          <w:sz w:val="28"/>
          <w:szCs w:val="28"/>
        </w:rPr>
        <w:t xml:space="preserve"> на уроке.</w:t>
      </w:r>
      <w:r w:rsidR="00E02725" w:rsidRPr="00E02725">
        <w:rPr>
          <w:rFonts w:ascii="Times New Roman" w:hAnsi="Times New Roman"/>
          <w:sz w:val="28"/>
          <w:szCs w:val="28"/>
        </w:rPr>
        <w:t xml:space="preserve"> </w:t>
      </w:r>
      <w:r w:rsidR="005C5183">
        <w:rPr>
          <w:rFonts w:ascii="Times New Roman" w:hAnsi="Times New Roman"/>
          <w:sz w:val="28"/>
          <w:szCs w:val="28"/>
        </w:rPr>
        <w:t>Э</w:t>
      </w:r>
      <w:r w:rsidR="00E02725" w:rsidRPr="00E02725">
        <w:rPr>
          <w:rFonts w:ascii="Times New Roman" w:hAnsi="Times New Roman"/>
          <w:sz w:val="28"/>
          <w:szCs w:val="28"/>
        </w:rPr>
        <w:t xml:space="preserve">то такие как: применение нетрадиционных форм урока (уроки-«погружения»; уроки - деловые игры; уроки - пресс-конференции; уроки-соревнования и др.), использование игровых форм, методов и приёмов обучения, применение проблемно - задачного подхода (системы познавательных и практических задач, проблемных вопросов, ситуаций), применение мультимедийных технологий и ИКТ, систематическое использование различных средств контроля, вовлечение </w:t>
      </w:r>
      <w:r w:rsidR="005C5183">
        <w:rPr>
          <w:rFonts w:ascii="Times New Roman" w:hAnsi="Times New Roman"/>
          <w:sz w:val="28"/>
          <w:szCs w:val="28"/>
        </w:rPr>
        <w:t>обучающи</w:t>
      </w:r>
      <w:r w:rsidR="005C5183" w:rsidRPr="00E02725">
        <w:rPr>
          <w:rFonts w:ascii="Times New Roman" w:hAnsi="Times New Roman"/>
          <w:sz w:val="28"/>
          <w:szCs w:val="28"/>
        </w:rPr>
        <w:t>хся</w:t>
      </w:r>
      <w:r w:rsidR="00E02725" w:rsidRPr="00E02725">
        <w:rPr>
          <w:rFonts w:ascii="Times New Roman" w:hAnsi="Times New Roman"/>
          <w:sz w:val="28"/>
          <w:szCs w:val="28"/>
        </w:rPr>
        <w:t xml:space="preserve"> в создание творческих работ и др.</w:t>
      </w:r>
    </w:p>
    <w:p w:rsidR="00E02725" w:rsidRPr="00E02725" w:rsidRDefault="00E02725" w:rsidP="00670F8E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2725">
        <w:rPr>
          <w:rFonts w:ascii="Times New Roman" w:hAnsi="Times New Roman"/>
          <w:sz w:val="28"/>
          <w:szCs w:val="28"/>
        </w:rPr>
        <w:t xml:space="preserve"> Только сочетание этих способов и форм приносит ожидаемые положительные результаты. Это сочетание определяется преподавателем в зависимости от решаемых учебно-воспитательных задач на уроке, специфики содержания, его объема, уровня подготовки группы и т. п., но считаю, что организация учебно-познавательной деятельности на уроках математики через профессиональную направленность </w:t>
      </w:r>
      <w:r w:rsidR="00AD57AF">
        <w:rPr>
          <w:rFonts w:ascii="Times New Roman" w:hAnsi="Times New Roman"/>
          <w:sz w:val="28"/>
          <w:szCs w:val="28"/>
        </w:rPr>
        <w:t xml:space="preserve">для студентов среднего профессионального образования </w:t>
      </w:r>
      <w:r w:rsidRPr="00E02725">
        <w:rPr>
          <w:rFonts w:ascii="Times New Roman" w:hAnsi="Times New Roman"/>
          <w:sz w:val="28"/>
          <w:szCs w:val="28"/>
        </w:rPr>
        <w:t>является наиболее эффективной.</w:t>
      </w:r>
    </w:p>
    <w:p w:rsidR="00E02725" w:rsidRDefault="00E02725" w:rsidP="00670F8E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02725">
        <w:rPr>
          <w:rFonts w:ascii="Times New Roman" w:hAnsi="Times New Roman"/>
          <w:sz w:val="28"/>
          <w:szCs w:val="28"/>
        </w:rPr>
        <w:t xml:space="preserve">Цель моего </w:t>
      </w:r>
      <w:r w:rsidR="007D6160">
        <w:rPr>
          <w:rFonts w:ascii="Times New Roman" w:hAnsi="Times New Roman"/>
          <w:sz w:val="28"/>
          <w:szCs w:val="28"/>
        </w:rPr>
        <w:t>сообщения</w:t>
      </w:r>
      <w:r w:rsidRPr="00E02725">
        <w:rPr>
          <w:rFonts w:ascii="Times New Roman" w:hAnsi="Times New Roman"/>
          <w:sz w:val="28"/>
          <w:szCs w:val="28"/>
        </w:rPr>
        <w:t xml:space="preserve"> - выявление и обоснование роли </w:t>
      </w:r>
      <w:r w:rsidR="00B40441" w:rsidRPr="00E02725">
        <w:rPr>
          <w:rFonts w:ascii="Times New Roman" w:hAnsi="Times New Roman"/>
          <w:sz w:val="28"/>
          <w:szCs w:val="28"/>
        </w:rPr>
        <w:t>профессиональной</w:t>
      </w:r>
      <w:r w:rsidR="00B40441">
        <w:rPr>
          <w:rFonts w:ascii="Times New Roman" w:hAnsi="Times New Roman"/>
          <w:sz w:val="28"/>
          <w:szCs w:val="28"/>
        </w:rPr>
        <w:t xml:space="preserve"> </w:t>
      </w:r>
      <w:r w:rsidRPr="00E02725">
        <w:rPr>
          <w:rFonts w:ascii="Times New Roman" w:hAnsi="Times New Roman"/>
          <w:sz w:val="28"/>
          <w:szCs w:val="28"/>
        </w:rPr>
        <w:t xml:space="preserve">направленности в организации учебно-познавательной деятельности </w:t>
      </w:r>
      <w:r w:rsidR="00AD57AF">
        <w:rPr>
          <w:rFonts w:ascii="Times New Roman" w:hAnsi="Times New Roman"/>
          <w:sz w:val="28"/>
          <w:szCs w:val="28"/>
        </w:rPr>
        <w:t>студентов</w:t>
      </w:r>
      <w:r w:rsidR="000C2633">
        <w:rPr>
          <w:rFonts w:ascii="Times New Roman" w:hAnsi="Times New Roman"/>
          <w:sz w:val="28"/>
          <w:szCs w:val="28"/>
        </w:rPr>
        <w:t xml:space="preserve"> </w:t>
      </w:r>
      <w:r w:rsidRPr="00E02725">
        <w:rPr>
          <w:rFonts w:ascii="Times New Roman" w:hAnsi="Times New Roman"/>
          <w:sz w:val="28"/>
          <w:szCs w:val="28"/>
        </w:rPr>
        <w:t xml:space="preserve">на уроках математики. </w:t>
      </w:r>
    </w:p>
    <w:p w:rsidR="00036CCC" w:rsidRPr="00AF0856" w:rsidRDefault="00036CCC" w:rsidP="00670F8E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0856">
        <w:rPr>
          <w:rFonts w:ascii="Times New Roman,Bold" w:hAnsi="Times New Roman,Bold"/>
          <w:sz w:val="28"/>
          <w:szCs w:val="28"/>
          <w:shd w:val="clear" w:color="auto" w:fill="FFFFFF"/>
        </w:rPr>
        <w:lastRenderedPageBreak/>
        <w:t xml:space="preserve">Задача - </w:t>
      </w:r>
      <w:r w:rsidRPr="00AF0856">
        <w:rPr>
          <w:rFonts w:ascii="Times New Roman" w:hAnsi="Times New Roman"/>
          <w:sz w:val="28"/>
          <w:szCs w:val="28"/>
          <w:shd w:val="clear" w:color="auto" w:fill="FFFFFF"/>
        </w:rPr>
        <w:t xml:space="preserve">рассмотреть опыт по реализации </w:t>
      </w:r>
      <w:r w:rsidR="00B40441" w:rsidRPr="00AF0856">
        <w:rPr>
          <w:rFonts w:ascii="Times New Roman" w:hAnsi="Times New Roman"/>
          <w:sz w:val="28"/>
          <w:szCs w:val="28"/>
          <w:shd w:val="clear" w:color="auto" w:fill="FFFFFF"/>
        </w:rPr>
        <w:t>профессиональной</w:t>
      </w:r>
      <w:r w:rsidR="00B4044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AF0856">
        <w:rPr>
          <w:rFonts w:ascii="Times New Roman" w:hAnsi="Times New Roman"/>
          <w:sz w:val="28"/>
          <w:szCs w:val="28"/>
          <w:shd w:val="clear" w:color="auto" w:fill="FFFFFF"/>
        </w:rPr>
        <w:t>направленности обучения математике на професси</w:t>
      </w:r>
      <w:r w:rsidR="007D6160">
        <w:rPr>
          <w:rFonts w:ascii="Times New Roman" w:hAnsi="Times New Roman"/>
          <w:sz w:val="28"/>
          <w:szCs w:val="28"/>
          <w:shd w:val="clear" w:color="auto" w:fill="FFFFFF"/>
        </w:rPr>
        <w:t xml:space="preserve">ях </w:t>
      </w:r>
      <w:r w:rsidR="007D6160">
        <w:rPr>
          <w:rFonts w:ascii="Times New Roman" w:hAnsi="Times New Roman"/>
          <w:sz w:val="28"/>
          <w:szCs w:val="28"/>
        </w:rPr>
        <w:t>и специальностях различной направленности.</w:t>
      </w:r>
    </w:p>
    <w:p w:rsidR="00335004" w:rsidRPr="00AF0856" w:rsidRDefault="005C5183" w:rsidP="00670F8E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</w:t>
      </w:r>
      <w:r w:rsidR="00335004" w:rsidRPr="00AF08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,Bold" w:hAnsi="Times New Roman,Bold"/>
          <w:sz w:val="28"/>
          <w:szCs w:val="28"/>
        </w:rPr>
        <w:t>организую</w:t>
      </w:r>
      <w:r w:rsidR="00335004" w:rsidRPr="00AF0856">
        <w:rPr>
          <w:rFonts w:ascii="Times New Roman,Bold" w:hAnsi="Times New Roman,Bold"/>
          <w:sz w:val="28"/>
          <w:szCs w:val="28"/>
        </w:rPr>
        <w:t xml:space="preserve"> учебно-познавательн</w:t>
      </w:r>
      <w:r>
        <w:rPr>
          <w:rFonts w:ascii="Times New Roman,Bold" w:hAnsi="Times New Roman,Bold"/>
          <w:sz w:val="28"/>
          <w:szCs w:val="28"/>
        </w:rPr>
        <w:t>ую</w:t>
      </w:r>
      <w:r w:rsidR="00335004" w:rsidRPr="00AF0856">
        <w:rPr>
          <w:rFonts w:ascii="Times New Roman,Bold" w:hAnsi="Times New Roman,Bold"/>
          <w:sz w:val="28"/>
          <w:szCs w:val="28"/>
        </w:rPr>
        <w:t xml:space="preserve"> деятельност</w:t>
      </w:r>
      <w:r>
        <w:rPr>
          <w:rFonts w:ascii="Times New Roman,Bold" w:hAnsi="Times New Roman,Bold"/>
          <w:sz w:val="28"/>
          <w:szCs w:val="28"/>
        </w:rPr>
        <w:t>ь</w:t>
      </w:r>
      <w:r w:rsidR="00335004" w:rsidRPr="00AF085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C2633">
        <w:rPr>
          <w:rFonts w:ascii="Times New Roman" w:hAnsi="Times New Roman"/>
          <w:sz w:val="28"/>
          <w:szCs w:val="28"/>
          <w:shd w:val="clear" w:color="auto" w:fill="FFFFFF"/>
        </w:rPr>
        <w:t xml:space="preserve">студентов </w:t>
      </w:r>
      <w:r w:rsidR="00335004" w:rsidRPr="00AF0856">
        <w:rPr>
          <w:rFonts w:ascii="Times New Roman" w:hAnsi="Times New Roman"/>
          <w:sz w:val="28"/>
          <w:szCs w:val="28"/>
        </w:rPr>
        <w:t xml:space="preserve">через профессиональную направленность обучения математике в двух направлениях: </w:t>
      </w:r>
    </w:p>
    <w:p w:rsidR="00335004" w:rsidRPr="00AF0856" w:rsidRDefault="00335004" w:rsidP="00670F8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F0856">
        <w:rPr>
          <w:rFonts w:ascii="Symbol" w:hAnsi="Symbol"/>
          <w:sz w:val="28"/>
          <w:szCs w:val="28"/>
        </w:rPr>
        <w:sym w:font="Symbol" w:char="F02D"/>
      </w:r>
      <w:r w:rsidRPr="00AF0856">
        <w:rPr>
          <w:rFonts w:ascii="Symbol" w:hAnsi="Symbol"/>
          <w:sz w:val="28"/>
          <w:szCs w:val="28"/>
        </w:rPr>
        <w:t></w:t>
      </w:r>
      <w:r w:rsidR="00AD57AF">
        <w:rPr>
          <w:rFonts w:ascii="Times New Roman" w:hAnsi="Times New Roman"/>
          <w:sz w:val="28"/>
          <w:szCs w:val="28"/>
        </w:rPr>
        <w:t>ч</w:t>
      </w:r>
      <w:r w:rsidRPr="00AF0856">
        <w:rPr>
          <w:rFonts w:ascii="Times New Roman" w:hAnsi="Times New Roman"/>
          <w:sz w:val="28"/>
          <w:szCs w:val="28"/>
        </w:rPr>
        <w:t>ерез отбор содержания учебно</w:t>
      </w:r>
      <w:r w:rsidR="005C5183">
        <w:rPr>
          <w:rFonts w:ascii="Times New Roman" w:hAnsi="Times New Roman"/>
          <w:sz w:val="28"/>
          <w:szCs w:val="28"/>
        </w:rPr>
        <w:t>-практического</w:t>
      </w:r>
      <w:r w:rsidRPr="00AF0856">
        <w:rPr>
          <w:rFonts w:ascii="Times New Roman" w:hAnsi="Times New Roman"/>
          <w:sz w:val="28"/>
          <w:szCs w:val="28"/>
        </w:rPr>
        <w:t xml:space="preserve"> материала с </w:t>
      </w:r>
      <w:r w:rsidR="008F4738" w:rsidRPr="00AF0856">
        <w:rPr>
          <w:rFonts w:ascii="Times New Roman" w:hAnsi="Times New Roman"/>
          <w:sz w:val="28"/>
          <w:szCs w:val="28"/>
        </w:rPr>
        <w:t>ориентацией</w:t>
      </w:r>
      <w:r w:rsidRPr="00AF0856">
        <w:rPr>
          <w:rFonts w:ascii="Times New Roman" w:hAnsi="Times New Roman"/>
          <w:sz w:val="28"/>
          <w:szCs w:val="28"/>
        </w:rPr>
        <w:t xml:space="preserve"> на профессиональную деятельность; </w:t>
      </w:r>
    </w:p>
    <w:p w:rsidR="00335004" w:rsidRPr="00AF0856" w:rsidRDefault="00335004" w:rsidP="00670F8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/>
          <w:sz w:val="28"/>
          <w:szCs w:val="28"/>
        </w:rPr>
      </w:pPr>
      <w:r w:rsidRPr="00AF0856">
        <w:rPr>
          <w:rFonts w:ascii="Symbol" w:hAnsi="Symbol"/>
          <w:sz w:val="28"/>
          <w:szCs w:val="28"/>
        </w:rPr>
        <w:sym w:font="Symbol" w:char="F02D"/>
      </w:r>
      <w:r w:rsidRPr="00AF0856">
        <w:rPr>
          <w:rFonts w:ascii="Symbol" w:hAnsi="Symbol"/>
          <w:sz w:val="28"/>
          <w:szCs w:val="28"/>
        </w:rPr>
        <w:t></w:t>
      </w:r>
      <w:r w:rsidR="00AD57AF">
        <w:rPr>
          <w:rFonts w:ascii="Times New Roman" w:hAnsi="Times New Roman"/>
          <w:sz w:val="28"/>
          <w:szCs w:val="28"/>
        </w:rPr>
        <w:t>ч</w:t>
      </w:r>
      <w:r w:rsidRPr="00AF0856">
        <w:rPr>
          <w:rFonts w:ascii="Times New Roman" w:hAnsi="Times New Roman"/>
          <w:sz w:val="28"/>
          <w:szCs w:val="28"/>
        </w:rPr>
        <w:t xml:space="preserve">ерез организацию </w:t>
      </w:r>
      <w:r w:rsidR="005C5183">
        <w:rPr>
          <w:rFonts w:ascii="Times New Roman" w:hAnsi="Times New Roman"/>
          <w:sz w:val="28"/>
          <w:szCs w:val="28"/>
        </w:rPr>
        <w:t xml:space="preserve">таких </w:t>
      </w:r>
      <w:r w:rsidRPr="00AF0856">
        <w:rPr>
          <w:rFonts w:ascii="Times New Roman" w:hAnsi="Times New Roman"/>
          <w:sz w:val="28"/>
          <w:szCs w:val="28"/>
        </w:rPr>
        <w:t xml:space="preserve">форм работы </w:t>
      </w:r>
      <w:r w:rsidR="009033FB">
        <w:rPr>
          <w:rFonts w:ascii="Times New Roman" w:hAnsi="Times New Roman"/>
          <w:sz w:val="28"/>
          <w:szCs w:val="28"/>
        </w:rPr>
        <w:t>(</w:t>
      </w:r>
      <w:r w:rsidR="009033FB" w:rsidRPr="002E35A1">
        <w:rPr>
          <w:rFonts w:ascii="Times New Roman" w:hAnsi="Times New Roman"/>
          <w:sz w:val="28"/>
          <w:szCs w:val="28"/>
        </w:rPr>
        <w:t>индивидуальн</w:t>
      </w:r>
      <w:r w:rsidR="009033FB">
        <w:rPr>
          <w:rFonts w:ascii="Times New Roman" w:hAnsi="Times New Roman"/>
          <w:sz w:val="28"/>
          <w:szCs w:val="28"/>
        </w:rPr>
        <w:t>ой</w:t>
      </w:r>
      <w:r w:rsidR="009033FB" w:rsidRPr="002E35A1">
        <w:rPr>
          <w:rFonts w:ascii="Times New Roman" w:hAnsi="Times New Roman"/>
          <w:sz w:val="28"/>
          <w:szCs w:val="28"/>
        </w:rPr>
        <w:t>, парн</w:t>
      </w:r>
      <w:r w:rsidR="009033FB">
        <w:rPr>
          <w:rFonts w:ascii="Times New Roman" w:hAnsi="Times New Roman"/>
          <w:sz w:val="28"/>
          <w:szCs w:val="28"/>
        </w:rPr>
        <w:t>ой</w:t>
      </w:r>
      <w:r w:rsidR="009033FB" w:rsidRPr="002E35A1">
        <w:rPr>
          <w:rFonts w:ascii="Times New Roman" w:hAnsi="Times New Roman"/>
          <w:sz w:val="28"/>
          <w:szCs w:val="28"/>
        </w:rPr>
        <w:t>, группов</w:t>
      </w:r>
      <w:r w:rsidR="009033FB">
        <w:rPr>
          <w:rFonts w:ascii="Times New Roman" w:hAnsi="Times New Roman"/>
          <w:sz w:val="28"/>
          <w:szCs w:val="28"/>
        </w:rPr>
        <w:t>ой)</w:t>
      </w:r>
      <w:r w:rsidRPr="00AF0856">
        <w:rPr>
          <w:rFonts w:ascii="Times New Roman" w:hAnsi="Times New Roman"/>
          <w:sz w:val="28"/>
          <w:szCs w:val="28"/>
        </w:rPr>
        <w:t xml:space="preserve">, которые способствуют формированию образовательных компетенций, необходимых современному специалисту высокого уровня. </w:t>
      </w:r>
    </w:p>
    <w:p w:rsidR="00335004" w:rsidRPr="00AF0856" w:rsidRDefault="00335004" w:rsidP="00B40441">
      <w:pPr>
        <w:pStyle w:val="a3"/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0856">
        <w:rPr>
          <w:rFonts w:ascii="Times New Roman" w:hAnsi="Times New Roman"/>
          <w:sz w:val="28"/>
          <w:szCs w:val="28"/>
        </w:rPr>
        <w:t xml:space="preserve">В </w:t>
      </w:r>
      <w:r w:rsidR="00B40441" w:rsidRPr="00AF0856">
        <w:rPr>
          <w:rFonts w:ascii="Times New Roman" w:hAnsi="Times New Roman"/>
          <w:sz w:val="28"/>
          <w:szCs w:val="28"/>
        </w:rPr>
        <w:t>практической</w:t>
      </w:r>
      <w:r w:rsidR="00B40441">
        <w:rPr>
          <w:rFonts w:ascii="Times New Roman" w:hAnsi="Times New Roman"/>
          <w:sz w:val="28"/>
          <w:szCs w:val="28"/>
        </w:rPr>
        <w:t xml:space="preserve"> </w:t>
      </w:r>
      <w:r w:rsidRPr="00AF0856">
        <w:rPr>
          <w:rFonts w:ascii="Times New Roman" w:hAnsi="Times New Roman"/>
          <w:sz w:val="28"/>
          <w:szCs w:val="28"/>
        </w:rPr>
        <w:t xml:space="preserve">части </w:t>
      </w:r>
      <w:r w:rsidR="00B40441" w:rsidRPr="00AF0856">
        <w:rPr>
          <w:rFonts w:ascii="Times New Roman" w:hAnsi="Times New Roman"/>
          <w:sz w:val="28"/>
          <w:szCs w:val="28"/>
        </w:rPr>
        <w:t>своей</w:t>
      </w:r>
      <w:r w:rsidRPr="00AF0856">
        <w:rPr>
          <w:rFonts w:ascii="Times New Roman" w:hAnsi="Times New Roman"/>
          <w:sz w:val="28"/>
          <w:szCs w:val="28"/>
        </w:rPr>
        <w:t xml:space="preserve"> работы я описа</w:t>
      </w:r>
      <w:r w:rsidR="005C5183">
        <w:rPr>
          <w:rFonts w:ascii="Times New Roman" w:hAnsi="Times New Roman"/>
          <w:sz w:val="28"/>
          <w:szCs w:val="28"/>
        </w:rPr>
        <w:t>ла</w:t>
      </w:r>
      <w:r w:rsidRPr="00AF0856">
        <w:rPr>
          <w:rFonts w:ascii="Times New Roman" w:hAnsi="Times New Roman"/>
          <w:sz w:val="28"/>
          <w:szCs w:val="28"/>
        </w:rPr>
        <w:t xml:space="preserve"> свою деятельность по организации учебно-</w:t>
      </w:r>
      <w:r w:rsidR="00B40441" w:rsidRPr="00AF0856">
        <w:rPr>
          <w:rFonts w:ascii="Times New Roman" w:hAnsi="Times New Roman"/>
          <w:sz w:val="28"/>
          <w:szCs w:val="28"/>
        </w:rPr>
        <w:t>познавательной</w:t>
      </w:r>
      <w:r w:rsidRPr="00AF0856">
        <w:rPr>
          <w:rFonts w:ascii="Times New Roman" w:hAnsi="Times New Roman"/>
          <w:sz w:val="28"/>
          <w:szCs w:val="28"/>
        </w:rPr>
        <w:t xml:space="preserve"> деятельности </w:t>
      </w:r>
      <w:r w:rsidR="005C5183">
        <w:rPr>
          <w:rFonts w:ascii="Times New Roman" w:hAnsi="Times New Roman"/>
          <w:sz w:val="28"/>
          <w:szCs w:val="28"/>
        </w:rPr>
        <w:t>студентов</w:t>
      </w:r>
      <w:r w:rsidR="005C5183" w:rsidRPr="00AF0856">
        <w:rPr>
          <w:rFonts w:ascii="Times New Roman" w:hAnsi="Times New Roman"/>
          <w:sz w:val="28"/>
          <w:szCs w:val="28"/>
        </w:rPr>
        <w:t xml:space="preserve"> </w:t>
      </w:r>
      <w:r w:rsidRPr="00AF0856">
        <w:rPr>
          <w:rFonts w:ascii="Times New Roman" w:hAnsi="Times New Roman"/>
          <w:sz w:val="28"/>
          <w:szCs w:val="28"/>
        </w:rPr>
        <w:t xml:space="preserve">через профессиональную направленность обучения математике студентов I и </w:t>
      </w:r>
      <w:r w:rsidRPr="00AF0856">
        <w:rPr>
          <w:rFonts w:ascii="Times New Roman" w:hAnsi="Times New Roman"/>
          <w:sz w:val="28"/>
          <w:szCs w:val="28"/>
          <w:lang w:val="en-US"/>
        </w:rPr>
        <w:t>II</w:t>
      </w:r>
      <w:r w:rsidRPr="00AF0856">
        <w:rPr>
          <w:rFonts w:ascii="Times New Roman" w:hAnsi="Times New Roman"/>
          <w:sz w:val="28"/>
          <w:szCs w:val="28"/>
        </w:rPr>
        <w:t xml:space="preserve"> курсов п</w:t>
      </w:r>
      <w:r w:rsidR="005C5183">
        <w:rPr>
          <w:rFonts w:ascii="Times New Roman" w:hAnsi="Times New Roman"/>
          <w:sz w:val="28"/>
          <w:szCs w:val="28"/>
        </w:rPr>
        <w:t>о профессиям «Повар, кондитер»,</w:t>
      </w:r>
      <w:r w:rsidRPr="00AF0856">
        <w:rPr>
          <w:rFonts w:ascii="Times New Roman" w:hAnsi="Times New Roman"/>
          <w:sz w:val="28"/>
          <w:szCs w:val="28"/>
        </w:rPr>
        <w:t xml:space="preserve"> «Мастер отделочных строительных работ»</w:t>
      </w:r>
      <w:r w:rsidR="005C5183">
        <w:rPr>
          <w:rFonts w:ascii="Times New Roman" w:hAnsi="Times New Roman"/>
          <w:sz w:val="28"/>
          <w:szCs w:val="28"/>
        </w:rPr>
        <w:t xml:space="preserve">, специальности «Технолог продукции общественного </w:t>
      </w:r>
      <w:r w:rsidR="00F50EC2">
        <w:rPr>
          <w:rFonts w:ascii="Times New Roman" w:hAnsi="Times New Roman"/>
          <w:sz w:val="28"/>
          <w:szCs w:val="28"/>
        </w:rPr>
        <w:t>питания</w:t>
      </w:r>
      <w:r w:rsidR="005C5183">
        <w:rPr>
          <w:rFonts w:ascii="Times New Roman" w:hAnsi="Times New Roman"/>
          <w:sz w:val="28"/>
          <w:szCs w:val="28"/>
        </w:rPr>
        <w:t>»</w:t>
      </w:r>
      <w:r w:rsidR="004A0D52" w:rsidRPr="00AF0856">
        <w:rPr>
          <w:rFonts w:ascii="Times New Roman" w:hAnsi="Times New Roman"/>
          <w:sz w:val="28"/>
          <w:szCs w:val="28"/>
        </w:rPr>
        <w:t>.</w:t>
      </w:r>
    </w:p>
    <w:p w:rsidR="004A0D52" w:rsidRPr="002E35A1" w:rsidRDefault="004A0D52" w:rsidP="008F4738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,Bold" w:hAnsi="Times New Roman,Bold" w:hint="eastAsia"/>
          <w:sz w:val="28"/>
          <w:szCs w:val="28"/>
        </w:rPr>
      </w:pPr>
      <w:r w:rsidRPr="002E35A1">
        <w:rPr>
          <w:rFonts w:ascii="Times New Roman,Bold" w:hAnsi="Times New Roman,Bold"/>
          <w:sz w:val="28"/>
          <w:szCs w:val="28"/>
        </w:rPr>
        <w:t>Организация учебно-познавательной деятельности</w:t>
      </w:r>
      <w:r w:rsidRPr="002E35A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50EC2" w:rsidRPr="002E35A1">
        <w:rPr>
          <w:rFonts w:ascii="Times New Roman" w:hAnsi="Times New Roman"/>
          <w:sz w:val="28"/>
          <w:szCs w:val="28"/>
          <w:shd w:val="clear" w:color="auto" w:fill="FFFFFF"/>
        </w:rPr>
        <w:t xml:space="preserve">обучающихся </w:t>
      </w:r>
      <w:r w:rsidRPr="002E35A1">
        <w:rPr>
          <w:rFonts w:ascii="Times New Roman,Bold" w:hAnsi="Times New Roman,Bold"/>
          <w:sz w:val="28"/>
          <w:szCs w:val="28"/>
        </w:rPr>
        <w:t>через содержание учебно</w:t>
      </w:r>
      <w:r w:rsidR="00F50EC2" w:rsidRPr="002E35A1">
        <w:rPr>
          <w:rFonts w:ascii="Times New Roman,Bold" w:hAnsi="Times New Roman,Bold"/>
          <w:sz w:val="28"/>
          <w:szCs w:val="28"/>
        </w:rPr>
        <w:t>-практического</w:t>
      </w:r>
      <w:r w:rsidRPr="002E35A1">
        <w:rPr>
          <w:rFonts w:ascii="Times New Roman,Bold" w:hAnsi="Times New Roman,Bold"/>
          <w:sz w:val="28"/>
          <w:szCs w:val="28"/>
        </w:rPr>
        <w:t xml:space="preserve"> материала.</w:t>
      </w:r>
    </w:p>
    <w:p w:rsidR="00371EE8" w:rsidRPr="00AF0856" w:rsidRDefault="004A0D52" w:rsidP="00670F8E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F0856">
        <w:rPr>
          <w:rFonts w:ascii="Times New Roman" w:hAnsi="Times New Roman"/>
          <w:sz w:val="28"/>
          <w:szCs w:val="28"/>
        </w:rPr>
        <w:t>Дидактическим условием организации учебно-</w:t>
      </w:r>
      <w:r w:rsidR="00670F8E" w:rsidRPr="00AF0856">
        <w:rPr>
          <w:rFonts w:ascii="Times New Roman" w:hAnsi="Times New Roman"/>
          <w:sz w:val="28"/>
          <w:szCs w:val="28"/>
        </w:rPr>
        <w:t>познавательной</w:t>
      </w:r>
      <w:r w:rsidRPr="00AF0856">
        <w:rPr>
          <w:rFonts w:ascii="Times New Roman" w:hAnsi="Times New Roman"/>
          <w:sz w:val="28"/>
          <w:szCs w:val="28"/>
        </w:rPr>
        <w:t xml:space="preserve"> деятельности студентов является выбор и структурирование содержания учебно</w:t>
      </w:r>
      <w:r w:rsidR="002E35A1">
        <w:rPr>
          <w:rFonts w:ascii="Times New Roman" w:hAnsi="Times New Roman"/>
          <w:sz w:val="28"/>
          <w:szCs w:val="28"/>
        </w:rPr>
        <w:t>-практического</w:t>
      </w:r>
      <w:r w:rsidRPr="00AF0856">
        <w:rPr>
          <w:rFonts w:ascii="Times New Roman" w:hAnsi="Times New Roman"/>
          <w:sz w:val="28"/>
          <w:szCs w:val="28"/>
        </w:rPr>
        <w:t xml:space="preserve"> материала. Наиболее распространенная форма осуществления </w:t>
      </w:r>
      <w:r w:rsidR="00670F8E" w:rsidRPr="00AF0856">
        <w:rPr>
          <w:rFonts w:ascii="Times New Roman" w:hAnsi="Times New Roman"/>
          <w:sz w:val="28"/>
          <w:szCs w:val="28"/>
        </w:rPr>
        <w:t>профессиональной</w:t>
      </w:r>
      <w:r w:rsidRPr="00AF0856">
        <w:rPr>
          <w:rFonts w:ascii="Times New Roman" w:hAnsi="Times New Roman"/>
          <w:sz w:val="28"/>
          <w:szCs w:val="28"/>
        </w:rPr>
        <w:t xml:space="preserve"> направленности обучения – это решение задач с производственно-техническим содержанием, представляющих </w:t>
      </w:r>
      <w:r w:rsidR="00670F8E" w:rsidRPr="00AF0856">
        <w:rPr>
          <w:rFonts w:ascii="Times New Roman" w:hAnsi="Times New Roman"/>
          <w:sz w:val="28"/>
          <w:szCs w:val="28"/>
        </w:rPr>
        <w:t>собой</w:t>
      </w:r>
      <w:r w:rsidRPr="00AF0856">
        <w:rPr>
          <w:rFonts w:ascii="Times New Roman" w:hAnsi="Times New Roman"/>
          <w:sz w:val="28"/>
          <w:szCs w:val="28"/>
        </w:rPr>
        <w:t xml:space="preserve"> описание </w:t>
      </w:r>
      <w:r w:rsidR="00670F8E" w:rsidRPr="00AF0856">
        <w:rPr>
          <w:rFonts w:ascii="Times New Roman" w:hAnsi="Times New Roman"/>
          <w:sz w:val="28"/>
          <w:szCs w:val="28"/>
        </w:rPr>
        <w:t>какой</w:t>
      </w:r>
      <w:r w:rsidRPr="00AF0856">
        <w:rPr>
          <w:rFonts w:ascii="Times New Roman" w:hAnsi="Times New Roman"/>
          <w:sz w:val="28"/>
          <w:szCs w:val="28"/>
        </w:rPr>
        <w:t xml:space="preserve">-либо </w:t>
      </w:r>
      <w:r w:rsidR="00670F8E" w:rsidRPr="00AF0856">
        <w:rPr>
          <w:rFonts w:ascii="Times New Roman" w:hAnsi="Times New Roman"/>
          <w:sz w:val="28"/>
          <w:szCs w:val="28"/>
        </w:rPr>
        <w:t>реальной</w:t>
      </w:r>
      <w:r w:rsidRPr="00AF0856">
        <w:rPr>
          <w:rFonts w:ascii="Times New Roman" w:hAnsi="Times New Roman"/>
          <w:sz w:val="28"/>
          <w:szCs w:val="28"/>
        </w:rPr>
        <w:t xml:space="preserve"> или </w:t>
      </w:r>
      <w:r w:rsidR="00670F8E" w:rsidRPr="00AF0856">
        <w:rPr>
          <w:rFonts w:ascii="Times New Roman" w:hAnsi="Times New Roman"/>
          <w:sz w:val="28"/>
          <w:szCs w:val="28"/>
        </w:rPr>
        <w:t>приближенной</w:t>
      </w:r>
      <w:r w:rsidRPr="00AF0856">
        <w:rPr>
          <w:rFonts w:ascii="Times New Roman" w:hAnsi="Times New Roman"/>
          <w:sz w:val="28"/>
          <w:szCs w:val="28"/>
        </w:rPr>
        <w:t xml:space="preserve"> к </w:t>
      </w:r>
      <w:r w:rsidR="00670F8E" w:rsidRPr="00AF0856">
        <w:rPr>
          <w:rFonts w:ascii="Times New Roman" w:hAnsi="Times New Roman"/>
          <w:sz w:val="28"/>
          <w:szCs w:val="28"/>
        </w:rPr>
        <w:t>реальной</w:t>
      </w:r>
      <w:r w:rsidRPr="00AF0856">
        <w:rPr>
          <w:rFonts w:ascii="Times New Roman" w:hAnsi="Times New Roman"/>
          <w:sz w:val="28"/>
          <w:szCs w:val="28"/>
        </w:rPr>
        <w:t xml:space="preserve"> ситуации, в </w:t>
      </w:r>
      <w:r w:rsidR="00670F8E" w:rsidRPr="00AF0856">
        <w:rPr>
          <w:rFonts w:ascii="Times New Roman" w:hAnsi="Times New Roman"/>
          <w:sz w:val="28"/>
          <w:szCs w:val="28"/>
        </w:rPr>
        <w:t>которой</w:t>
      </w:r>
      <w:r w:rsidRPr="00AF0856">
        <w:rPr>
          <w:rFonts w:ascii="Times New Roman" w:hAnsi="Times New Roman"/>
          <w:sz w:val="28"/>
          <w:szCs w:val="28"/>
        </w:rPr>
        <w:t xml:space="preserve"> требуется определить некоторые величины или сделать </w:t>
      </w:r>
      <w:r w:rsidR="00F50EC2">
        <w:rPr>
          <w:rFonts w:ascii="Times New Roman" w:hAnsi="Times New Roman"/>
          <w:sz w:val="28"/>
          <w:szCs w:val="28"/>
        </w:rPr>
        <w:t>количественный</w:t>
      </w:r>
      <w:r w:rsidR="00670F8E">
        <w:rPr>
          <w:rFonts w:ascii="Times New Roman" w:hAnsi="Times New Roman"/>
          <w:sz w:val="28"/>
          <w:szCs w:val="28"/>
        </w:rPr>
        <w:t xml:space="preserve"> </w:t>
      </w:r>
      <w:r w:rsidRPr="00AF0856">
        <w:rPr>
          <w:rFonts w:ascii="Times New Roman" w:hAnsi="Times New Roman"/>
          <w:sz w:val="28"/>
          <w:szCs w:val="28"/>
        </w:rPr>
        <w:t xml:space="preserve">вывод, </w:t>
      </w:r>
      <w:r w:rsidR="00670F8E" w:rsidRPr="00AF0856">
        <w:rPr>
          <w:rFonts w:ascii="Times New Roman" w:hAnsi="Times New Roman"/>
          <w:sz w:val="28"/>
          <w:szCs w:val="28"/>
        </w:rPr>
        <w:t>относящийся</w:t>
      </w:r>
      <w:r w:rsidRPr="00AF0856">
        <w:rPr>
          <w:rFonts w:ascii="Times New Roman" w:hAnsi="Times New Roman"/>
          <w:sz w:val="28"/>
          <w:szCs w:val="28"/>
        </w:rPr>
        <w:t xml:space="preserve"> к </w:t>
      </w:r>
      <w:r w:rsidR="00670F8E" w:rsidRPr="00AF0856">
        <w:rPr>
          <w:rFonts w:ascii="Times New Roman" w:hAnsi="Times New Roman"/>
          <w:sz w:val="28"/>
          <w:szCs w:val="28"/>
        </w:rPr>
        <w:t>самой</w:t>
      </w:r>
      <w:r w:rsidR="00670F8E">
        <w:rPr>
          <w:rFonts w:ascii="Times New Roman" w:hAnsi="Times New Roman"/>
          <w:sz w:val="28"/>
          <w:szCs w:val="28"/>
        </w:rPr>
        <w:t xml:space="preserve"> </w:t>
      </w:r>
      <w:r w:rsidRPr="00AF0856">
        <w:rPr>
          <w:rFonts w:ascii="Times New Roman" w:hAnsi="Times New Roman"/>
          <w:sz w:val="28"/>
          <w:szCs w:val="28"/>
        </w:rPr>
        <w:t xml:space="preserve">ситуации. </w:t>
      </w:r>
      <w:r w:rsidR="00371EE8" w:rsidRPr="00371EE8">
        <w:rPr>
          <w:sz w:val="28"/>
          <w:szCs w:val="28"/>
        </w:rPr>
        <w:t xml:space="preserve">Для </w:t>
      </w:r>
      <w:r w:rsidR="00CD6356">
        <w:rPr>
          <w:sz w:val="28"/>
          <w:szCs w:val="28"/>
        </w:rPr>
        <w:t>решения</w:t>
      </w:r>
      <w:r w:rsidR="00371EE8" w:rsidRPr="00371EE8">
        <w:rPr>
          <w:sz w:val="28"/>
          <w:szCs w:val="28"/>
        </w:rPr>
        <w:t xml:space="preserve"> профессиональных задач на уроках математики и для</w:t>
      </w:r>
      <w:r w:rsidR="00CD6356">
        <w:rPr>
          <w:sz w:val="28"/>
          <w:szCs w:val="28"/>
        </w:rPr>
        <w:t xml:space="preserve"> организации</w:t>
      </w:r>
      <w:r w:rsidR="00371EE8" w:rsidRPr="00371EE8">
        <w:rPr>
          <w:sz w:val="28"/>
          <w:szCs w:val="28"/>
        </w:rPr>
        <w:t xml:space="preserve"> самостоятельной работы мною был </w:t>
      </w:r>
      <w:r w:rsidR="00670F8E">
        <w:rPr>
          <w:sz w:val="28"/>
          <w:szCs w:val="28"/>
        </w:rPr>
        <w:t>составлен</w:t>
      </w:r>
      <w:r w:rsidR="00371EE8" w:rsidRPr="00371EE8">
        <w:rPr>
          <w:sz w:val="28"/>
          <w:szCs w:val="28"/>
        </w:rPr>
        <w:t xml:space="preserve"> сборник задач с профессиональным содержанием по дисциплине ОУД. 04 </w:t>
      </w:r>
      <w:r w:rsidR="00CD6356">
        <w:rPr>
          <w:sz w:val="28"/>
          <w:szCs w:val="28"/>
        </w:rPr>
        <w:t xml:space="preserve">Математика, </w:t>
      </w:r>
      <w:r w:rsidR="00B40441">
        <w:rPr>
          <w:sz w:val="28"/>
          <w:szCs w:val="28"/>
        </w:rPr>
        <w:t>в</w:t>
      </w:r>
      <w:r w:rsidR="00371EE8" w:rsidRPr="00371EE8">
        <w:rPr>
          <w:sz w:val="28"/>
          <w:szCs w:val="28"/>
        </w:rPr>
        <w:t xml:space="preserve"> состав которого, кроме задач</w:t>
      </w:r>
      <w:r w:rsidR="00371EE8">
        <w:rPr>
          <w:rFonts w:asciiTheme="minorHAnsi" w:hAnsiTheme="minorHAnsi"/>
          <w:sz w:val="28"/>
          <w:szCs w:val="28"/>
        </w:rPr>
        <w:t>,</w:t>
      </w:r>
      <w:r w:rsidR="00371EE8" w:rsidRPr="00371EE8">
        <w:rPr>
          <w:sz w:val="28"/>
          <w:szCs w:val="28"/>
        </w:rPr>
        <w:t xml:space="preserve"> в</w:t>
      </w:r>
      <w:r w:rsidR="00670F8E">
        <w:rPr>
          <w:sz w:val="28"/>
          <w:szCs w:val="28"/>
        </w:rPr>
        <w:t>ошли</w:t>
      </w:r>
      <w:r w:rsidR="00371EE8" w:rsidRPr="00371EE8">
        <w:rPr>
          <w:sz w:val="28"/>
          <w:szCs w:val="28"/>
        </w:rPr>
        <w:t xml:space="preserve"> методические рекомендации с примерами решения.</w:t>
      </w:r>
    </w:p>
    <w:p w:rsidR="004A0D52" w:rsidRDefault="004A0D52" w:rsidP="007F3216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0856">
        <w:rPr>
          <w:rFonts w:ascii="Times New Roman" w:hAnsi="Times New Roman"/>
          <w:sz w:val="28"/>
          <w:szCs w:val="28"/>
        </w:rPr>
        <w:lastRenderedPageBreak/>
        <w:t xml:space="preserve">Задачи с практическим содержанием образуют единое целое с задачами, которые широко применяются в преподавании математики. Решение такого типа задач я предлагаю студентам только после решения необходимого минимума типовых, предпочтительно в конце </w:t>
      </w:r>
      <w:r w:rsidR="00670F8E" w:rsidRPr="00AF0856">
        <w:rPr>
          <w:rFonts w:ascii="Times New Roman" w:hAnsi="Times New Roman"/>
          <w:sz w:val="28"/>
          <w:szCs w:val="28"/>
        </w:rPr>
        <w:t>изучаемой</w:t>
      </w:r>
      <w:r w:rsidR="00670F8E">
        <w:rPr>
          <w:rFonts w:ascii="Times New Roman" w:hAnsi="Times New Roman"/>
          <w:sz w:val="28"/>
          <w:szCs w:val="28"/>
        </w:rPr>
        <w:t xml:space="preserve"> </w:t>
      </w:r>
      <w:r w:rsidRPr="00AF0856">
        <w:rPr>
          <w:rFonts w:ascii="Times New Roman" w:hAnsi="Times New Roman"/>
          <w:sz w:val="28"/>
          <w:szCs w:val="28"/>
        </w:rPr>
        <w:t xml:space="preserve">темы. </w:t>
      </w:r>
    </w:p>
    <w:p w:rsidR="004A0D52" w:rsidRPr="00AF0856" w:rsidRDefault="00371EE8" w:rsidP="00670F8E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Студентам объясняю, что п</w:t>
      </w:r>
      <w:r w:rsidRPr="00371EE8">
        <w:rPr>
          <w:rFonts w:ascii="Times New Roman" w:hAnsi="Times New Roman"/>
          <w:sz w:val="28"/>
          <w:szCs w:val="28"/>
        </w:rPr>
        <w:t>овар должен уметь производить калькуляцию и учёт продуктов питания, определять влажность продуктов, рассчитывать дневную норму питания. Поэтому важны для этой профессии математические знания и умения решать задачи на определение концентрации в</w:t>
      </w:r>
      <w:r w:rsidR="00670F8E">
        <w:rPr>
          <w:rFonts w:ascii="Times New Roman" w:hAnsi="Times New Roman"/>
          <w:sz w:val="28"/>
          <w:szCs w:val="28"/>
        </w:rPr>
        <w:t xml:space="preserve">еществ и процентное соотношение. </w:t>
      </w:r>
      <w:r w:rsidR="000C2633">
        <w:rPr>
          <w:rFonts w:ascii="Times New Roman" w:hAnsi="Times New Roman"/>
          <w:sz w:val="28"/>
          <w:szCs w:val="28"/>
        </w:rPr>
        <w:t>П</w:t>
      </w:r>
      <w:r w:rsidR="004A0D52" w:rsidRPr="00AF0856">
        <w:rPr>
          <w:rFonts w:ascii="Times New Roman" w:hAnsi="Times New Roman"/>
          <w:sz w:val="28"/>
          <w:szCs w:val="28"/>
        </w:rPr>
        <w:t>ри изучении темы «</w:t>
      </w:r>
      <w:r>
        <w:rPr>
          <w:rFonts w:ascii="Times New Roman" w:hAnsi="Times New Roman"/>
          <w:sz w:val="28"/>
          <w:szCs w:val="28"/>
        </w:rPr>
        <w:t>Развитие понятия о числе</w:t>
      </w:r>
      <w:r w:rsidR="004A0D52" w:rsidRPr="00AF0856">
        <w:rPr>
          <w:rFonts w:ascii="Times New Roman" w:hAnsi="Times New Roman"/>
          <w:sz w:val="28"/>
          <w:szCs w:val="28"/>
        </w:rPr>
        <w:t>» я предлагаем студентам группы «</w:t>
      </w:r>
      <w:r>
        <w:rPr>
          <w:rFonts w:ascii="Times New Roman" w:hAnsi="Times New Roman"/>
          <w:sz w:val="28"/>
          <w:szCs w:val="28"/>
        </w:rPr>
        <w:t>Повар, кондитер</w:t>
      </w:r>
      <w:r w:rsidR="004A0D52" w:rsidRPr="00AF0856">
        <w:rPr>
          <w:rFonts w:ascii="Times New Roman" w:hAnsi="Times New Roman"/>
          <w:sz w:val="28"/>
          <w:szCs w:val="28"/>
        </w:rPr>
        <w:t xml:space="preserve">» решить задачи: </w:t>
      </w:r>
    </w:p>
    <w:p w:rsidR="00371EE8" w:rsidRPr="00AF0856" w:rsidRDefault="00371EE8" w:rsidP="00FB46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ascii="Times New Roman,Italic" w:hAnsi="Times New Roman,Italic" w:hint="eastAsia"/>
          <w:sz w:val="28"/>
          <w:szCs w:val="28"/>
        </w:rPr>
      </w:pPr>
      <w:r w:rsidRPr="00371EE8">
        <w:rPr>
          <w:rFonts w:ascii="Times New Roman,Italic" w:hAnsi="Times New Roman,Italic"/>
          <w:sz w:val="28"/>
          <w:szCs w:val="28"/>
        </w:rPr>
        <w:t>Масса (нетто) очищенного картофеля 56 кг. Сколько было израсходовано неочищенного картофеля, если норма отходов 30%?</w:t>
      </w:r>
    </w:p>
    <w:p w:rsidR="00E02725" w:rsidRDefault="00371EE8" w:rsidP="00FB46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asciiTheme="minorHAnsi" w:hAnsiTheme="minorHAnsi"/>
          <w:sz w:val="28"/>
          <w:szCs w:val="28"/>
        </w:rPr>
      </w:pPr>
      <w:r w:rsidRPr="00371EE8">
        <w:rPr>
          <w:sz w:val="28"/>
          <w:szCs w:val="28"/>
        </w:rPr>
        <w:t>Сухие фрукты содержат 20% воды, а свежие – 72%. Сколько необходимо свежих фруктов, чтобы получить 7 кг сухих?</w:t>
      </w:r>
    </w:p>
    <w:p w:rsidR="00371EE8" w:rsidRDefault="00BA31FD" w:rsidP="00670F8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изучении темы «Многогранника и круглые тела», мотивирую решение задач тем, что п</w:t>
      </w:r>
      <w:r w:rsidRPr="00BA31FD">
        <w:rPr>
          <w:rFonts w:ascii="Times New Roman" w:hAnsi="Times New Roman"/>
          <w:sz w:val="28"/>
          <w:szCs w:val="28"/>
        </w:rPr>
        <w:t>овар рассчитывает объём посуды, количество жидкости для точного расчёта количества порций, поэтому ему важны знания и умения для определения геометрических форм, вычисления их площадей и объёмов.</w:t>
      </w:r>
    </w:p>
    <w:p w:rsidR="00BA31FD" w:rsidRDefault="00BA31FD" w:rsidP="00670F8E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Например, предлагаю решить задачу:</w:t>
      </w:r>
    </w:p>
    <w:p w:rsidR="00BA31FD" w:rsidRDefault="00BA31FD" w:rsidP="00FB461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A31FD">
        <w:rPr>
          <w:rFonts w:ascii="Times New Roman" w:hAnsi="Times New Roman"/>
          <w:sz w:val="28"/>
          <w:szCs w:val="28"/>
        </w:rPr>
        <w:t>Необходимо разлить 1 л фруктового мусса в конические бокалы высотой 9 см и диаметром основания 8 см. Сколько бокалов потребуется?</w:t>
      </w:r>
    </w:p>
    <w:p w:rsidR="00FB4612" w:rsidRDefault="00FB4612" w:rsidP="00FB461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Мастеру отделочных строительных работ по этой теме предлагаю решить задачу:</w:t>
      </w:r>
    </w:p>
    <w:p w:rsidR="00FB4612" w:rsidRDefault="00FB4612" w:rsidP="00FB461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hanging="284"/>
        <w:jc w:val="both"/>
        <w:rPr>
          <w:rFonts w:ascii="Times New Roman" w:hAnsi="Times New Roman"/>
          <w:sz w:val="28"/>
          <w:szCs w:val="28"/>
        </w:rPr>
      </w:pPr>
      <w:r w:rsidRPr="00FB4612">
        <w:rPr>
          <w:rFonts w:ascii="Times New Roman" w:hAnsi="Times New Roman"/>
          <w:sz w:val="28"/>
          <w:szCs w:val="28"/>
        </w:rPr>
        <w:t xml:space="preserve">Сколько потребуется краски   для окрашивания боковой   поверхности контейнера цилиндрической формы, если диаметр </w:t>
      </w:r>
      <w:r>
        <w:rPr>
          <w:rFonts w:ascii="Times New Roman" w:hAnsi="Times New Roman"/>
          <w:sz w:val="28"/>
          <w:szCs w:val="28"/>
        </w:rPr>
        <w:t xml:space="preserve">контейнера равен 0,5 метра, а </w:t>
      </w:r>
      <w:r w:rsidR="007F3216">
        <w:rPr>
          <w:rFonts w:ascii="Times New Roman" w:hAnsi="Times New Roman"/>
          <w:sz w:val="28"/>
          <w:szCs w:val="28"/>
        </w:rPr>
        <w:t xml:space="preserve">высота </w:t>
      </w:r>
      <w:r w:rsidRPr="00FB4612">
        <w:rPr>
          <w:rFonts w:ascii="Times New Roman" w:hAnsi="Times New Roman"/>
          <w:sz w:val="28"/>
          <w:szCs w:val="28"/>
        </w:rPr>
        <w:t>контейнера – 1 метра при расходе краски - 150 г. на 1 м</w:t>
      </w:r>
      <w:r w:rsidRPr="00FB4612"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.</w:t>
      </w:r>
    </w:p>
    <w:p w:rsidR="00BA31FD" w:rsidRPr="00FB4612" w:rsidRDefault="00BA31FD" w:rsidP="00FB4612">
      <w:pPr>
        <w:pStyle w:val="a3"/>
        <w:shd w:val="clear" w:color="auto" w:fill="FFFFFF"/>
        <w:spacing w:before="0" w:beforeAutospacing="0" w:after="0" w:afterAutospacing="0" w:line="36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FB4612">
        <w:rPr>
          <w:rFonts w:ascii="Times New Roman" w:hAnsi="Times New Roman"/>
          <w:sz w:val="28"/>
          <w:szCs w:val="28"/>
        </w:rPr>
        <w:t>Будущему технологу при изучении темы: «Уравнения и неравенства» можно предложить следующую задачу</w:t>
      </w:r>
      <w:r w:rsidR="00D36631" w:rsidRPr="00FB4612">
        <w:rPr>
          <w:rFonts w:ascii="Times New Roman" w:hAnsi="Times New Roman"/>
          <w:sz w:val="28"/>
          <w:szCs w:val="28"/>
        </w:rPr>
        <w:t>, учитывающую специфику технологии продукции общественного питания</w:t>
      </w:r>
      <w:r w:rsidRPr="00FB4612">
        <w:rPr>
          <w:rFonts w:ascii="Times New Roman" w:hAnsi="Times New Roman"/>
          <w:sz w:val="28"/>
          <w:szCs w:val="28"/>
        </w:rPr>
        <w:t>.</w:t>
      </w:r>
    </w:p>
    <w:p w:rsidR="00BA31FD" w:rsidRDefault="00BA31FD" w:rsidP="00FB461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hanging="349"/>
        <w:jc w:val="both"/>
        <w:rPr>
          <w:rFonts w:ascii="Times New Roman" w:hAnsi="Times New Roman"/>
          <w:sz w:val="28"/>
          <w:szCs w:val="28"/>
        </w:rPr>
      </w:pPr>
      <w:r w:rsidRPr="00BA31FD">
        <w:rPr>
          <w:rFonts w:ascii="Times New Roman" w:hAnsi="Times New Roman"/>
          <w:sz w:val="28"/>
          <w:szCs w:val="28"/>
        </w:rPr>
        <w:lastRenderedPageBreak/>
        <w:t>Два повара могут выполнить некоторую работу за 6 ч. Если бы один первый выполнил 60% всей работы, а затем один второй – оставшуюся часть, то они затратили бы 12ч. Сколько времени нужно каждому для того, чтобы выполнить эту работу одному?</w:t>
      </w:r>
    </w:p>
    <w:p w:rsidR="00D36631" w:rsidRDefault="00D36631" w:rsidP="00670F8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6631">
        <w:rPr>
          <w:rFonts w:ascii="Times New Roman" w:hAnsi="Times New Roman"/>
          <w:sz w:val="28"/>
          <w:szCs w:val="28"/>
        </w:rPr>
        <w:t xml:space="preserve">Также </w:t>
      </w:r>
      <w:r>
        <w:rPr>
          <w:rFonts w:ascii="Times New Roman" w:hAnsi="Times New Roman"/>
          <w:sz w:val="28"/>
          <w:szCs w:val="28"/>
        </w:rPr>
        <w:t xml:space="preserve">в сборнике </w:t>
      </w:r>
      <w:r w:rsidRPr="00D36631">
        <w:rPr>
          <w:rFonts w:ascii="Times New Roman" w:hAnsi="Times New Roman"/>
          <w:sz w:val="28"/>
          <w:szCs w:val="28"/>
        </w:rPr>
        <w:t>учтены задачи на определение энергетической ценности пищевых продуктов</w:t>
      </w:r>
      <w:r>
        <w:rPr>
          <w:rFonts w:ascii="Times New Roman" w:hAnsi="Times New Roman"/>
          <w:sz w:val="28"/>
          <w:szCs w:val="28"/>
        </w:rPr>
        <w:t xml:space="preserve">, решая которые </w:t>
      </w:r>
      <w:r w:rsidRPr="00D36631">
        <w:rPr>
          <w:rFonts w:ascii="Times New Roman" w:hAnsi="Times New Roman"/>
          <w:sz w:val="28"/>
          <w:szCs w:val="28"/>
        </w:rPr>
        <w:t>необходимо воспользоваться</w:t>
      </w:r>
      <w:r>
        <w:rPr>
          <w:rFonts w:ascii="Times New Roman" w:hAnsi="Times New Roman"/>
          <w:sz w:val="28"/>
          <w:szCs w:val="28"/>
        </w:rPr>
        <w:t xml:space="preserve"> справочным материалом -</w:t>
      </w:r>
      <w:r w:rsidRPr="00D36631">
        <w:rPr>
          <w:rFonts w:ascii="Times New Roman" w:hAnsi="Times New Roman"/>
          <w:sz w:val="28"/>
          <w:szCs w:val="28"/>
        </w:rPr>
        <w:t xml:space="preserve"> таблицей «Химический состав отдельных продуктов на 100г»</w:t>
      </w:r>
      <w:r>
        <w:rPr>
          <w:rFonts w:ascii="Times New Roman" w:hAnsi="Times New Roman"/>
          <w:sz w:val="28"/>
          <w:szCs w:val="28"/>
        </w:rPr>
        <w:t>.</w:t>
      </w:r>
    </w:p>
    <w:p w:rsidR="00D36631" w:rsidRDefault="00D36631" w:rsidP="008F473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Например, необходимо о</w:t>
      </w:r>
      <w:r w:rsidRPr="00D36631">
        <w:rPr>
          <w:rFonts w:ascii="Times New Roman" w:hAnsi="Times New Roman"/>
          <w:sz w:val="28"/>
          <w:szCs w:val="28"/>
        </w:rPr>
        <w:t>пределить энергетическую ценность 100г хлеба пшеничного 1-го сорта.</w:t>
      </w:r>
      <w:r w:rsidR="00470040">
        <w:rPr>
          <w:rFonts w:ascii="Times New Roman" w:hAnsi="Times New Roman"/>
          <w:sz w:val="28"/>
          <w:szCs w:val="28"/>
        </w:rPr>
        <w:t xml:space="preserve"> Или, о</w:t>
      </w:r>
      <w:r w:rsidR="00470040" w:rsidRPr="00470040">
        <w:rPr>
          <w:rFonts w:ascii="Times New Roman" w:hAnsi="Times New Roman"/>
          <w:sz w:val="28"/>
          <w:szCs w:val="28"/>
        </w:rPr>
        <w:t>пределит</w:t>
      </w:r>
      <w:r w:rsidR="00470040">
        <w:rPr>
          <w:rFonts w:ascii="Times New Roman" w:hAnsi="Times New Roman"/>
          <w:sz w:val="28"/>
          <w:szCs w:val="28"/>
        </w:rPr>
        <w:t>ь</w:t>
      </w:r>
      <w:r w:rsidR="00470040" w:rsidRPr="00470040">
        <w:rPr>
          <w:rFonts w:ascii="Times New Roman" w:hAnsi="Times New Roman"/>
          <w:sz w:val="28"/>
          <w:szCs w:val="28"/>
        </w:rPr>
        <w:t xml:space="preserve"> энергетическую ценность 120г жареного кофе, если в 100г жареного кофе содержится 13,2г белка, 4,1г углеводов, 14,1г жира.</w:t>
      </w:r>
    </w:p>
    <w:p w:rsidR="00D36631" w:rsidRDefault="00D36631" w:rsidP="008F473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Важнейшими фактором считаю использование задач,</w:t>
      </w:r>
      <w:r w:rsidRPr="00D36631">
        <w:rPr>
          <w:rFonts w:ascii="Times New Roman" w:hAnsi="Times New Roman"/>
          <w:sz w:val="28"/>
          <w:szCs w:val="28"/>
        </w:rPr>
        <w:t xml:space="preserve"> учитывающи</w:t>
      </w:r>
      <w:r>
        <w:rPr>
          <w:rFonts w:ascii="Times New Roman" w:hAnsi="Times New Roman"/>
          <w:sz w:val="28"/>
          <w:szCs w:val="28"/>
        </w:rPr>
        <w:t>х</w:t>
      </w:r>
      <w:r w:rsidRPr="00D36631">
        <w:rPr>
          <w:rFonts w:ascii="Times New Roman" w:hAnsi="Times New Roman"/>
          <w:sz w:val="28"/>
          <w:szCs w:val="28"/>
        </w:rPr>
        <w:t xml:space="preserve"> профессиональные компетенции (задачи на приготовление блюд из овощей и грибов, супов и соусов, блюд из мяса рыбы и домашней птицы, холодных блюд и закусок, сладких блюд и напитков, хлебобулочных, мучных и кондитерских изделий)</w:t>
      </w:r>
      <w:r>
        <w:rPr>
          <w:rFonts w:ascii="Times New Roman" w:hAnsi="Times New Roman"/>
          <w:sz w:val="28"/>
          <w:szCs w:val="28"/>
        </w:rPr>
        <w:t>. Такие задачи можно применять не только на уроках математик</w:t>
      </w:r>
      <w:r w:rsidR="00470040">
        <w:rPr>
          <w:rFonts w:ascii="Times New Roman" w:hAnsi="Times New Roman"/>
          <w:sz w:val="28"/>
          <w:szCs w:val="28"/>
        </w:rPr>
        <w:t>и, но и на уроках МДК, учебной практики</w:t>
      </w:r>
      <w:r w:rsidR="008F4738">
        <w:rPr>
          <w:rFonts w:ascii="Times New Roman" w:hAnsi="Times New Roman"/>
          <w:sz w:val="28"/>
          <w:szCs w:val="28"/>
        </w:rPr>
        <w:t>, интегрированных уроках</w:t>
      </w:r>
      <w:r w:rsidR="00470040">
        <w:rPr>
          <w:rFonts w:ascii="Times New Roman" w:hAnsi="Times New Roman"/>
          <w:sz w:val="28"/>
          <w:szCs w:val="28"/>
        </w:rPr>
        <w:t>.</w:t>
      </w:r>
    </w:p>
    <w:p w:rsidR="00D36631" w:rsidRPr="00AF0856" w:rsidRDefault="00470040" w:rsidP="008F4738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Times New Roman,Italic" w:hAnsi="Times New Roman,Italic" w:hint="eastAsi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Например, д</w:t>
      </w:r>
      <w:r w:rsidRPr="00470040">
        <w:rPr>
          <w:rFonts w:ascii="Times New Roman" w:hAnsi="Times New Roman"/>
          <w:sz w:val="28"/>
          <w:szCs w:val="28"/>
        </w:rPr>
        <w:t xml:space="preserve">ля приготовления </w:t>
      </w:r>
      <w:r w:rsidR="00CD6356">
        <w:rPr>
          <w:rFonts w:ascii="Times New Roman" w:hAnsi="Times New Roman"/>
          <w:sz w:val="28"/>
          <w:szCs w:val="28"/>
        </w:rPr>
        <w:t>крема</w:t>
      </w:r>
      <w:r w:rsidRPr="00470040">
        <w:rPr>
          <w:rFonts w:ascii="Times New Roman" w:hAnsi="Times New Roman"/>
          <w:sz w:val="28"/>
          <w:szCs w:val="28"/>
        </w:rPr>
        <w:t xml:space="preserve"> нужно взять воду, сливки и сахар. Воды потребуется в 2,5 раза больше, чем сливок, а сахара на 0,1 кг больше, чем сливок. Сколько сливок, воды и сахара требуется для приготовления 1 кг </w:t>
      </w:r>
      <w:r w:rsidR="009033FB">
        <w:rPr>
          <w:rFonts w:ascii="Times New Roman" w:hAnsi="Times New Roman"/>
          <w:sz w:val="28"/>
          <w:szCs w:val="28"/>
        </w:rPr>
        <w:t>крема</w:t>
      </w:r>
      <w:r w:rsidRPr="00470040">
        <w:rPr>
          <w:rFonts w:ascii="Times New Roman" w:hAnsi="Times New Roman"/>
          <w:sz w:val="28"/>
          <w:szCs w:val="28"/>
        </w:rPr>
        <w:t>?</w:t>
      </w:r>
    </w:p>
    <w:p w:rsidR="00AF0856" w:rsidRPr="009033FB" w:rsidRDefault="00044C32" w:rsidP="008F4738">
      <w:pPr>
        <w:pStyle w:val="a3"/>
        <w:spacing w:before="0" w:beforeAutospacing="0" w:after="0" w:afterAutospacing="0" w:line="360" w:lineRule="auto"/>
        <w:jc w:val="center"/>
        <w:rPr>
          <w:rFonts w:ascii="Times New Roman,Italic" w:hAnsi="Times New Roman,Italic" w:hint="eastAsia"/>
          <w:sz w:val="28"/>
          <w:szCs w:val="28"/>
        </w:rPr>
      </w:pPr>
      <w:r w:rsidRPr="009033FB">
        <w:rPr>
          <w:rFonts w:ascii="Times New Roman,Italic" w:hAnsi="Times New Roman,Italic"/>
          <w:sz w:val="28"/>
          <w:szCs w:val="28"/>
        </w:rPr>
        <w:t>Методы и формы</w:t>
      </w:r>
      <w:r w:rsidR="00AF0856" w:rsidRPr="009033FB">
        <w:rPr>
          <w:rFonts w:ascii="Times New Roman,Italic" w:hAnsi="Times New Roman,Italic"/>
          <w:sz w:val="28"/>
          <w:szCs w:val="28"/>
        </w:rPr>
        <w:t xml:space="preserve"> организации </w:t>
      </w:r>
      <w:r w:rsidR="009033FB" w:rsidRPr="009033FB">
        <w:rPr>
          <w:rFonts w:ascii="Times New Roman,Italic" w:hAnsi="Times New Roman,Italic"/>
          <w:sz w:val="28"/>
          <w:szCs w:val="28"/>
        </w:rPr>
        <w:t xml:space="preserve">эффективной </w:t>
      </w:r>
      <w:r w:rsidR="00AF0856" w:rsidRPr="009033FB">
        <w:rPr>
          <w:rFonts w:ascii="Times New Roman,Italic" w:hAnsi="Times New Roman,Italic"/>
          <w:sz w:val="28"/>
          <w:szCs w:val="28"/>
        </w:rPr>
        <w:t xml:space="preserve">учебно – познавательной деятельности </w:t>
      </w:r>
      <w:r w:rsidR="00CD6356" w:rsidRPr="009033FB">
        <w:rPr>
          <w:rFonts w:ascii="Times New Roman,Italic" w:hAnsi="Times New Roman,Italic"/>
          <w:sz w:val="28"/>
          <w:szCs w:val="28"/>
        </w:rPr>
        <w:t>обучающихся</w:t>
      </w:r>
      <w:r w:rsidR="00AF0856" w:rsidRPr="009033FB">
        <w:rPr>
          <w:rFonts w:ascii="Times New Roman,Italic" w:hAnsi="Times New Roman,Italic"/>
          <w:sz w:val="28"/>
          <w:szCs w:val="28"/>
        </w:rPr>
        <w:t xml:space="preserve"> на уроках математики</w:t>
      </w:r>
    </w:p>
    <w:p w:rsidR="00044C32" w:rsidRPr="00044C32" w:rsidRDefault="00044C32" w:rsidP="00B40441">
      <w:pPr>
        <w:pStyle w:val="a3"/>
        <w:spacing w:before="0" w:beforeAutospacing="0" w:after="0" w:afterAutospacing="0" w:line="360" w:lineRule="auto"/>
        <w:ind w:firstLine="708"/>
        <w:jc w:val="both"/>
        <w:rPr>
          <w:rFonts w:ascii="Times New Roman,Italic" w:hAnsi="Times New Roman,Italic" w:hint="eastAsia"/>
          <w:sz w:val="28"/>
          <w:szCs w:val="28"/>
        </w:rPr>
      </w:pPr>
      <w:r w:rsidRPr="00044C32">
        <w:rPr>
          <w:rFonts w:ascii="Times New Roman,Italic" w:hAnsi="Times New Roman,Italic"/>
          <w:sz w:val="28"/>
          <w:szCs w:val="28"/>
        </w:rPr>
        <w:t>Существует</w:t>
      </w:r>
      <w:r>
        <w:rPr>
          <w:rFonts w:ascii="Times New Roman,Italic" w:hAnsi="Times New Roman,Italic"/>
          <w:sz w:val="28"/>
          <w:szCs w:val="28"/>
        </w:rPr>
        <w:t xml:space="preserve"> масса интересных методов и форм обучения для</w:t>
      </w:r>
      <w:r w:rsidRPr="00044C32">
        <w:t xml:space="preserve"> </w:t>
      </w:r>
      <w:r w:rsidRPr="00044C32">
        <w:rPr>
          <w:rFonts w:ascii="Times New Roman,Italic" w:hAnsi="Times New Roman,Italic"/>
          <w:sz w:val="28"/>
          <w:szCs w:val="28"/>
        </w:rPr>
        <w:t>организации учебно – познавательной деятельности</w:t>
      </w:r>
      <w:r>
        <w:rPr>
          <w:rFonts w:ascii="Times New Roman,Italic" w:hAnsi="Times New Roman,Italic"/>
          <w:sz w:val="28"/>
          <w:szCs w:val="28"/>
        </w:rPr>
        <w:t xml:space="preserve">, это такие как: </w:t>
      </w:r>
      <w:r w:rsidR="00470040">
        <w:rPr>
          <w:rFonts w:ascii="Times New Roman,Italic" w:hAnsi="Times New Roman,Italic"/>
          <w:sz w:val="28"/>
          <w:szCs w:val="28"/>
        </w:rPr>
        <w:t>т</w:t>
      </w:r>
      <w:r w:rsidR="008F678C">
        <w:rPr>
          <w:rFonts w:ascii="Times New Roman,Italic" w:hAnsi="Times New Roman,Italic"/>
          <w:sz w:val="28"/>
          <w:szCs w:val="28"/>
        </w:rPr>
        <w:t xml:space="preserve">ехнология проблемного обучения, </w:t>
      </w:r>
      <w:r w:rsidR="00470040">
        <w:rPr>
          <w:rFonts w:ascii="Times New Roman,Italic" w:hAnsi="Times New Roman,Italic"/>
          <w:sz w:val="28"/>
          <w:szCs w:val="28"/>
        </w:rPr>
        <w:t>п</w:t>
      </w:r>
      <w:r w:rsidR="008F678C" w:rsidRPr="008F678C">
        <w:rPr>
          <w:rFonts w:ascii="Times New Roman,Italic" w:hAnsi="Times New Roman,Italic"/>
          <w:sz w:val="28"/>
          <w:szCs w:val="28"/>
        </w:rPr>
        <w:t>роектная технология</w:t>
      </w:r>
      <w:r w:rsidR="008F678C">
        <w:rPr>
          <w:rFonts w:ascii="Times New Roman,Italic" w:hAnsi="Times New Roman,Italic"/>
          <w:sz w:val="28"/>
          <w:szCs w:val="28"/>
        </w:rPr>
        <w:t xml:space="preserve">, </w:t>
      </w:r>
      <w:r w:rsidR="002465D9">
        <w:rPr>
          <w:rFonts w:ascii="Times New Roman,Italic" w:hAnsi="Times New Roman,Italic"/>
          <w:sz w:val="28"/>
          <w:szCs w:val="28"/>
        </w:rPr>
        <w:t>т</w:t>
      </w:r>
      <w:r w:rsidR="008F678C" w:rsidRPr="008F678C">
        <w:rPr>
          <w:rFonts w:ascii="Times New Roman,Italic" w:hAnsi="Times New Roman,Italic"/>
          <w:sz w:val="28"/>
          <w:szCs w:val="28"/>
        </w:rPr>
        <w:t>ехно</w:t>
      </w:r>
      <w:r w:rsidR="008F678C">
        <w:rPr>
          <w:rFonts w:ascii="Times New Roman,Italic" w:hAnsi="Times New Roman,Italic"/>
          <w:sz w:val="28"/>
          <w:szCs w:val="28"/>
        </w:rPr>
        <w:t xml:space="preserve">логия интегрированного обучения, </w:t>
      </w:r>
      <w:r w:rsidR="00470040">
        <w:rPr>
          <w:rFonts w:ascii="Times New Roman,Italic" w:hAnsi="Times New Roman,Italic"/>
          <w:sz w:val="28"/>
          <w:szCs w:val="28"/>
        </w:rPr>
        <w:t>и</w:t>
      </w:r>
      <w:r w:rsidR="008F678C" w:rsidRPr="008F678C">
        <w:rPr>
          <w:rFonts w:ascii="Times New Roman,Italic" w:hAnsi="Times New Roman,Italic"/>
          <w:sz w:val="28"/>
          <w:szCs w:val="28"/>
        </w:rPr>
        <w:t>с</w:t>
      </w:r>
      <w:r w:rsidR="008F678C">
        <w:rPr>
          <w:rFonts w:ascii="Times New Roman,Italic" w:hAnsi="Times New Roman,Italic"/>
          <w:sz w:val="28"/>
          <w:szCs w:val="28"/>
        </w:rPr>
        <w:t>следовательские методы обучения и другие.</w:t>
      </w:r>
    </w:p>
    <w:p w:rsidR="00044C32" w:rsidRPr="00044C32" w:rsidRDefault="008F678C" w:rsidP="008F4738">
      <w:pPr>
        <w:pStyle w:val="a3"/>
        <w:spacing w:before="0" w:beforeAutospacing="0" w:after="0" w:afterAutospacing="0" w:line="360" w:lineRule="auto"/>
        <w:ind w:firstLine="708"/>
        <w:jc w:val="both"/>
        <w:rPr>
          <w:rFonts w:ascii="Times New Roman,Italic" w:hAnsi="Times New Roman,Italic" w:hint="eastAsia"/>
          <w:sz w:val="28"/>
          <w:szCs w:val="28"/>
        </w:rPr>
      </w:pPr>
      <w:r>
        <w:rPr>
          <w:rFonts w:ascii="Times New Roman,Italic" w:hAnsi="Times New Roman,Italic"/>
          <w:sz w:val="28"/>
          <w:szCs w:val="28"/>
        </w:rPr>
        <w:t>В своей практике я использую, например, элементы т</w:t>
      </w:r>
      <w:r w:rsidR="00044C32" w:rsidRPr="00044C32">
        <w:rPr>
          <w:rFonts w:ascii="Times New Roman,Italic" w:hAnsi="Times New Roman,Italic"/>
          <w:sz w:val="28"/>
          <w:szCs w:val="28"/>
        </w:rPr>
        <w:t>ехнологи</w:t>
      </w:r>
      <w:r>
        <w:rPr>
          <w:rFonts w:ascii="Times New Roman,Italic" w:hAnsi="Times New Roman,Italic"/>
          <w:sz w:val="28"/>
          <w:szCs w:val="28"/>
        </w:rPr>
        <w:t>и</w:t>
      </w:r>
      <w:r w:rsidR="00044C32" w:rsidRPr="00044C32">
        <w:rPr>
          <w:rFonts w:ascii="Times New Roman,Italic" w:hAnsi="Times New Roman,Italic"/>
          <w:sz w:val="28"/>
          <w:szCs w:val="28"/>
        </w:rPr>
        <w:t xml:space="preserve"> проблемного обучения. </w:t>
      </w:r>
    </w:p>
    <w:p w:rsidR="00044C32" w:rsidRPr="00AF0856" w:rsidRDefault="00044C32" w:rsidP="008F4738">
      <w:pPr>
        <w:pStyle w:val="a3"/>
        <w:spacing w:before="0" w:beforeAutospacing="0" w:after="0" w:afterAutospacing="0" w:line="360" w:lineRule="auto"/>
        <w:ind w:firstLine="708"/>
        <w:jc w:val="both"/>
        <w:rPr>
          <w:rFonts w:ascii="Times New Roman,Italic" w:hAnsi="Times New Roman,Italic" w:hint="eastAsia"/>
          <w:sz w:val="28"/>
          <w:szCs w:val="28"/>
        </w:rPr>
      </w:pPr>
      <w:r>
        <w:rPr>
          <w:rFonts w:ascii="Times New Roman,Italic" w:hAnsi="Times New Roman,Italic"/>
          <w:sz w:val="28"/>
          <w:szCs w:val="28"/>
        </w:rPr>
        <w:t xml:space="preserve">При использовании данной технологии необходимо </w:t>
      </w:r>
      <w:r w:rsidRPr="00044C32">
        <w:rPr>
          <w:rFonts w:ascii="Times New Roman,Italic" w:hAnsi="Times New Roman,Italic"/>
          <w:sz w:val="28"/>
          <w:szCs w:val="28"/>
        </w:rPr>
        <w:t>придерживаться особенностей создания проблемных ситуа</w:t>
      </w:r>
      <w:r>
        <w:rPr>
          <w:rFonts w:ascii="Times New Roman,Italic" w:hAnsi="Times New Roman,Italic"/>
          <w:sz w:val="28"/>
          <w:szCs w:val="28"/>
        </w:rPr>
        <w:t xml:space="preserve">ций, требований к формулировке </w:t>
      </w:r>
      <w:r w:rsidRPr="00044C32">
        <w:rPr>
          <w:rFonts w:ascii="Times New Roman,Italic" w:hAnsi="Times New Roman,Italic"/>
          <w:sz w:val="28"/>
          <w:szCs w:val="28"/>
        </w:rPr>
        <w:t>проблемных вопросов, т. к. в</w:t>
      </w:r>
      <w:r>
        <w:rPr>
          <w:rFonts w:ascii="Times New Roman,Italic" w:hAnsi="Times New Roman,Italic"/>
          <w:sz w:val="28"/>
          <w:szCs w:val="28"/>
        </w:rPr>
        <w:t xml:space="preserve">опрос становится проблемным при определенных </w:t>
      </w:r>
      <w:r>
        <w:rPr>
          <w:rFonts w:ascii="Times New Roman,Italic" w:hAnsi="Times New Roman,Italic"/>
          <w:sz w:val="28"/>
          <w:szCs w:val="28"/>
        </w:rPr>
        <w:lastRenderedPageBreak/>
        <w:t xml:space="preserve">условиях: он </w:t>
      </w:r>
      <w:r w:rsidR="008F678C">
        <w:rPr>
          <w:rFonts w:ascii="Times New Roman,Italic" w:hAnsi="Times New Roman,Italic"/>
          <w:sz w:val="28"/>
          <w:szCs w:val="28"/>
        </w:rPr>
        <w:t xml:space="preserve">должен </w:t>
      </w:r>
      <w:r w:rsidR="008F4738">
        <w:rPr>
          <w:rFonts w:ascii="Times New Roman,Italic" w:hAnsi="Times New Roman,Italic"/>
          <w:sz w:val="28"/>
          <w:szCs w:val="28"/>
        </w:rPr>
        <w:t xml:space="preserve">содержать </w:t>
      </w:r>
      <w:r w:rsidR="00B40441">
        <w:rPr>
          <w:rFonts w:ascii="Times New Roman,Italic" w:hAnsi="Times New Roman,Italic"/>
          <w:sz w:val="28"/>
          <w:szCs w:val="28"/>
        </w:rPr>
        <w:t xml:space="preserve">в </w:t>
      </w:r>
      <w:r w:rsidR="007E58E6">
        <w:rPr>
          <w:rFonts w:ascii="Times New Roman,Italic" w:hAnsi="Times New Roman,Italic"/>
          <w:sz w:val="28"/>
          <w:szCs w:val="28"/>
        </w:rPr>
        <w:t xml:space="preserve">себе </w:t>
      </w:r>
      <w:r w:rsidRPr="00044C32">
        <w:rPr>
          <w:rFonts w:ascii="Times New Roman,Italic" w:hAnsi="Times New Roman,Italic"/>
          <w:sz w:val="28"/>
          <w:szCs w:val="28"/>
        </w:rPr>
        <w:t xml:space="preserve">познавательную </w:t>
      </w:r>
      <w:r w:rsidR="007E58E6">
        <w:rPr>
          <w:rFonts w:ascii="Times New Roman,Italic" w:hAnsi="Times New Roman,Italic"/>
          <w:sz w:val="28"/>
          <w:szCs w:val="28"/>
        </w:rPr>
        <w:t xml:space="preserve">трудность </w:t>
      </w:r>
      <w:r w:rsidR="00991AE2">
        <w:rPr>
          <w:rFonts w:ascii="Times New Roman,Italic" w:hAnsi="Times New Roman,Italic"/>
          <w:sz w:val="28"/>
          <w:szCs w:val="28"/>
        </w:rPr>
        <w:t xml:space="preserve">и </w:t>
      </w:r>
      <w:r w:rsidR="00FB4612">
        <w:rPr>
          <w:rFonts w:ascii="Times New Roman,Italic" w:hAnsi="Times New Roman,Italic"/>
          <w:sz w:val="28"/>
          <w:szCs w:val="28"/>
        </w:rPr>
        <w:t xml:space="preserve">видимые </w:t>
      </w:r>
      <w:r>
        <w:rPr>
          <w:rFonts w:ascii="Times New Roman,Italic" w:hAnsi="Times New Roman,Italic"/>
          <w:sz w:val="28"/>
          <w:szCs w:val="28"/>
        </w:rPr>
        <w:t xml:space="preserve">границы </w:t>
      </w:r>
      <w:r w:rsidRPr="00044C32">
        <w:rPr>
          <w:rFonts w:ascii="Times New Roman,Italic" w:hAnsi="Times New Roman,Italic"/>
          <w:sz w:val="28"/>
          <w:szCs w:val="28"/>
        </w:rPr>
        <w:t>известног</w:t>
      </w:r>
      <w:r w:rsidR="00D16251">
        <w:rPr>
          <w:rFonts w:ascii="Times New Roman,Italic" w:hAnsi="Times New Roman,Italic"/>
          <w:sz w:val="28"/>
          <w:szCs w:val="28"/>
        </w:rPr>
        <w:t xml:space="preserve">о </w:t>
      </w:r>
      <w:r>
        <w:rPr>
          <w:rFonts w:ascii="Times New Roman,Italic" w:hAnsi="Times New Roman,Italic"/>
          <w:sz w:val="28"/>
          <w:szCs w:val="28"/>
        </w:rPr>
        <w:t xml:space="preserve">и </w:t>
      </w:r>
      <w:r w:rsidR="00D16251">
        <w:rPr>
          <w:rFonts w:ascii="Times New Roman,Italic" w:hAnsi="Times New Roman,Italic"/>
          <w:sz w:val="28"/>
          <w:szCs w:val="28"/>
        </w:rPr>
        <w:t xml:space="preserve">неизвестного; вызывать </w:t>
      </w:r>
      <w:r w:rsidR="007074B3">
        <w:rPr>
          <w:rFonts w:ascii="Times New Roman,Italic" w:hAnsi="Times New Roman,Italic"/>
          <w:sz w:val="28"/>
          <w:szCs w:val="28"/>
        </w:rPr>
        <w:t>удивление</w:t>
      </w:r>
      <w:r w:rsidR="002E35A1">
        <w:rPr>
          <w:rFonts w:ascii="Times New Roman,Italic" w:hAnsi="Times New Roman,Italic"/>
          <w:sz w:val="28"/>
          <w:szCs w:val="28"/>
        </w:rPr>
        <w:t xml:space="preserve"> при </w:t>
      </w:r>
      <w:r w:rsidRPr="00044C32">
        <w:rPr>
          <w:rFonts w:ascii="Times New Roman,Italic" w:hAnsi="Times New Roman,Italic"/>
          <w:sz w:val="28"/>
          <w:szCs w:val="28"/>
        </w:rPr>
        <w:t>сопоставлении</w:t>
      </w:r>
      <w:r w:rsidR="002E35A1">
        <w:rPr>
          <w:rFonts w:ascii="Times New Roman,Italic" w:hAnsi="Times New Roman,Italic"/>
          <w:sz w:val="28"/>
          <w:szCs w:val="28"/>
        </w:rPr>
        <w:t xml:space="preserve"> </w:t>
      </w:r>
      <w:r w:rsidR="009033FB">
        <w:rPr>
          <w:rFonts w:ascii="Times New Roman,Italic" w:hAnsi="Times New Roman,Italic"/>
          <w:sz w:val="28"/>
          <w:szCs w:val="28"/>
        </w:rPr>
        <w:t xml:space="preserve">нового </w:t>
      </w:r>
      <w:r w:rsidR="000C2633">
        <w:rPr>
          <w:rFonts w:ascii="Times New Roman,Italic" w:hAnsi="Times New Roman,Italic"/>
          <w:sz w:val="28"/>
          <w:szCs w:val="28"/>
        </w:rPr>
        <w:t xml:space="preserve">с ранее </w:t>
      </w:r>
      <w:r>
        <w:rPr>
          <w:rFonts w:ascii="Times New Roman,Italic" w:hAnsi="Times New Roman,Italic"/>
          <w:sz w:val="28"/>
          <w:szCs w:val="28"/>
        </w:rPr>
        <w:t xml:space="preserve">известным, </w:t>
      </w:r>
      <w:r w:rsidRPr="00044C32">
        <w:rPr>
          <w:rFonts w:ascii="Times New Roman,Italic" w:hAnsi="Times New Roman,Italic"/>
          <w:sz w:val="28"/>
          <w:szCs w:val="28"/>
        </w:rPr>
        <w:t>неудовлетворенность имеющимися знаниями и умениями.</w:t>
      </w:r>
    </w:p>
    <w:p w:rsidR="006F6D88" w:rsidRDefault="00044C32" w:rsidP="008F4738">
      <w:pPr>
        <w:pStyle w:val="a3"/>
        <w:spacing w:before="0" w:beforeAutospacing="0" w:after="0" w:afterAutospacing="0" w:line="360" w:lineRule="auto"/>
        <w:ind w:firstLine="708"/>
        <w:jc w:val="both"/>
        <w:rPr>
          <w:rFonts w:ascii="Times New Roman,Italic" w:hAnsi="Times New Roman,Italic" w:hint="eastAsia"/>
          <w:sz w:val="28"/>
          <w:szCs w:val="28"/>
        </w:rPr>
      </w:pPr>
      <w:r w:rsidRPr="00044C32">
        <w:rPr>
          <w:rFonts w:ascii="Times New Roman,Italic" w:hAnsi="Times New Roman,Italic"/>
          <w:sz w:val="28"/>
          <w:szCs w:val="28"/>
        </w:rPr>
        <w:t>На занятии «</w:t>
      </w:r>
      <w:r w:rsidR="002109A0">
        <w:rPr>
          <w:rFonts w:ascii="Times New Roman,Italic" w:hAnsi="Times New Roman,Italic"/>
          <w:sz w:val="28"/>
          <w:szCs w:val="28"/>
        </w:rPr>
        <w:t>Применение производной при решении прикладных задач</w:t>
      </w:r>
      <w:r>
        <w:rPr>
          <w:rFonts w:ascii="Times New Roman,Italic" w:hAnsi="Times New Roman,Italic"/>
          <w:sz w:val="28"/>
          <w:szCs w:val="28"/>
        </w:rPr>
        <w:t>» студентам</w:t>
      </w:r>
      <w:r w:rsidR="008F4738">
        <w:rPr>
          <w:rFonts w:ascii="Times New Roman,Italic" w:hAnsi="Times New Roman,Italic"/>
          <w:sz w:val="28"/>
          <w:szCs w:val="28"/>
        </w:rPr>
        <w:t xml:space="preserve"> </w:t>
      </w:r>
      <w:r w:rsidR="002109A0">
        <w:rPr>
          <w:rFonts w:ascii="Times New Roman,Italic" w:hAnsi="Times New Roman,Italic"/>
          <w:sz w:val="28"/>
          <w:szCs w:val="28"/>
        </w:rPr>
        <w:t>- технологам</w:t>
      </w:r>
      <w:r>
        <w:rPr>
          <w:rFonts w:ascii="Times New Roman,Italic" w:hAnsi="Times New Roman,Italic"/>
          <w:sz w:val="28"/>
          <w:szCs w:val="28"/>
        </w:rPr>
        <w:t xml:space="preserve"> </w:t>
      </w:r>
      <w:r w:rsidRPr="00044C32">
        <w:rPr>
          <w:rFonts w:ascii="Times New Roman,Italic" w:hAnsi="Times New Roman,Italic"/>
          <w:sz w:val="28"/>
          <w:szCs w:val="28"/>
        </w:rPr>
        <w:t>предлагается для решения проблемное задание</w:t>
      </w:r>
      <w:r w:rsidR="002109A0">
        <w:rPr>
          <w:rFonts w:ascii="Times New Roman,Italic" w:hAnsi="Times New Roman,Italic"/>
          <w:sz w:val="28"/>
          <w:szCs w:val="28"/>
        </w:rPr>
        <w:t xml:space="preserve"> с экономической составляющей</w:t>
      </w:r>
      <w:r w:rsidR="00DA31F8">
        <w:rPr>
          <w:rFonts w:ascii="Times New Roman,Italic" w:hAnsi="Times New Roman,Italic"/>
          <w:sz w:val="28"/>
          <w:szCs w:val="28"/>
        </w:rPr>
        <w:t xml:space="preserve">, такое как расчёт производительности труда и скорости её изменения </w:t>
      </w:r>
      <w:r w:rsidR="00DA31F8" w:rsidRPr="00DA31F8">
        <w:rPr>
          <w:rFonts w:ascii="Times New Roman,Italic" w:hAnsi="Times New Roman,Italic"/>
          <w:sz w:val="28"/>
          <w:szCs w:val="28"/>
        </w:rPr>
        <w:t>через 1 ч после начала и за 1 ч до окончания рабочего дня</w:t>
      </w:r>
      <w:r w:rsidR="00DA31F8">
        <w:rPr>
          <w:rFonts w:ascii="Times New Roman,Italic" w:hAnsi="Times New Roman,Italic"/>
          <w:sz w:val="28"/>
          <w:szCs w:val="28"/>
        </w:rPr>
        <w:t>, если объем продукции выражается функцие</w:t>
      </w:r>
      <w:r w:rsidR="00DA31F8" w:rsidRPr="00DA31F8">
        <w:rPr>
          <w:rFonts w:ascii="Times New Roman" w:hAnsi="Times New Roman"/>
          <w:sz w:val="28"/>
          <w:szCs w:val="28"/>
        </w:rPr>
        <w:t>й</w:t>
      </w:r>
      <w:r w:rsidR="00DA31F8">
        <w:rPr>
          <w:rFonts w:ascii="Times New Roman,Italic" w:hAnsi="Times New Roman,Italic"/>
          <w:sz w:val="28"/>
          <w:szCs w:val="28"/>
        </w:rPr>
        <w:t>, заданной от времени.</w:t>
      </w:r>
      <w:r w:rsidR="00D16251">
        <w:rPr>
          <w:rFonts w:ascii="Times New Roman,Italic" w:hAnsi="Times New Roman,Italic"/>
          <w:sz w:val="28"/>
          <w:szCs w:val="28"/>
        </w:rPr>
        <w:t xml:space="preserve"> </w:t>
      </w:r>
    </w:p>
    <w:p w:rsidR="00D16251" w:rsidRDefault="00D16251" w:rsidP="008F4738">
      <w:pPr>
        <w:pStyle w:val="a3"/>
        <w:spacing w:before="0" w:beforeAutospacing="0" w:after="0" w:afterAutospacing="0" w:line="360" w:lineRule="auto"/>
        <w:ind w:firstLine="708"/>
        <w:jc w:val="both"/>
        <w:rPr>
          <w:rFonts w:ascii="Times New Roman,Italic" w:hAnsi="Times New Roman,Italic" w:hint="eastAsia"/>
          <w:sz w:val="28"/>
          <w:szCs w:val="28"/>
        </w:rPr>
      </w:pPr>
      <w:r>
        <w:rPr>
          <w:rFonts w:ascii="Times New Roman,Italic" w:hAnsi="Times New Roman,Italic"/>
          <w:sz w:val="28"/>
          <w:szCs w:val="28"/>
        </w:rPr>
        <w:t>Или на уроке по теме «Объём цилиндра» студентам-строителям ставлю задачу:</w:t>
      </w:r>
    </w:p>
    <w:p w:rsidR="00D16251" w:rsidRDefault="009033FB" w:rsidP="009033FB">
      <w:pPr>
        <w:pStyle w:val="a3"/>
        <w:spacing w:before="0" w:beforeAutospacing="0" w:after="0" w:afterAutospacing="0" w:line="360" w:lineRule="auto"/>
        <w:ind w:firstLine="708"/>
        <w:jc w:val="both"/>
        <w:rPr>
          <w:rFonts w:ascii="Times New Roman,Italic" w:hAnsi="Times New Roman,Italic" w:hint="eastAsia"/>
          <w:sz w:val="28"/>
          <w:szCs w:val="28"/>
        </w:rPr>
      </w:pPr>
      <w:r>
        <w:rPr>
          <w:rFonts w:ascii="Times New Roman,Italic" w:hAnsi="Times New Roman,Italic" w:hint="eastAsia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1165860" y="5013960"/>
            <wp:positionH relativeFrom="column">
              <wp:align>left</wp:align>
            </wp:positionH>
            <wp:positionV relativeFrom="paragraph">
              <wp:align>top</wp:align>
            </wp:positionV>
            <wp:extent cx="1934845" cy="1463040"/>
            <wp:effectExtent l="0" t="0" r="8255" b="381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5" cy="14635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Times New Roman,Italic" w:hAnsi="Times New Roman,Italic"/>
          <w:sz w:val="28"/>
          <w:szCs w:val="28"/>
        </w:rPr>
        <w:t xml:space="preserve">Посмотрите внимательно на данную </w:t>
      </w:r>
      <w:r w:rsidRPr="00D16251">
        <w:rPr>
          <w:rFonts w:ascii="Times New Roman,Italic" w:hAnsi="Times New Roman,Italic"/>
          <w:sz w:val="28"/>
          <w:szCs w:val="28"/>
        </w:rPr>
        <w:t>картину,</w:t>
      </w:r>
      <w:r>
        <w:rPr>
          <w:rFonts w:ascii="Times New Roman,Italic" w:hAnsi="Times New Roman,Italic"/>
          <w:sz w:val="28"/>
          <w:szCs w:val="28"/>
        </w:rPr>
        <w:t xml:space="preserve"> конкретно на эти колоны</w:t>
      </w:r>
      <w:r w:rsidR="00B00C8C">
        <w:rPr>
          <w:rFonts w:ascii="Times New Roman,Italic" w:hAnsi="Times New Roman,Italic"/>
          <w:sz w:val="28"/>
          <w:szCs w:val="28"/>
        </w:rPr>
        <w:t>.</w:t>
      </w:r>
      <w:r>
        <w:rPr>
          <w:rFonts w:ascii="Times New Roman,Italic" w:hAnsi="Times New Roman,Italic"/>
          <w:sz w:val="28"/>
          <w:szCs w:val="28"/>
        </w:rPr>
        <w:t xml:space="preserve"> Какую геометрическую </w:t>
      </w:r>
      <w:r w:rsidRPr="00D16251">
        <w:rPr>
          <w:rFonts w:ascii="Times New Roman,Italic" w:hAnsi="Times New Roman,Italic"/>
          <w:sz w:val="28"/>
          <w:szCs w:val="28"/>
        </w:rPr>
        <w:t>фи</w:t>
      </w:r>
      <w:r>
        <w:rPr>
          <w:rFonts w:ascii="Times New Roman,Italic" w:hAnsi="Times New Roman,Italic"/>
          <w:sz w:val="28"/>
          <w:szCs w:val="28"/>
        </w:rPr>
        <w:t xml:space="preserve">гуру они нам напоминают? Из какого они изготовлены материала? Задача состоит в том, чтобы определить сколько бетона </w:t>
      </w:r>
      <w:r w:rsidRPr="00D16251">
        <w:rPr>
          <w:rFonts w:ascii="Times New Roman,Italic" w:hAnsi="Times New Roman,Italic"/>
          <w:sz w:val="28"/>
          <w:szCs w:val="28"/>
        </w:rPr>
        <w:t>уш</w:t>
      </w:r>
      <w:r>
        <w:rPr>
          <w:rFonts w:ascii="Times New Roman,Italic" w:hAnsi="Times New Roman,Italic"/>
          <w:sz w:val="28"/>
          <w:szCs w:val="28"/>
        </w:rPr>
        <w:t xml:space="preserve">ло   на одну колону, если </w:t>
      </w:r>
      <w:r w:rsidRPr="00D16251">
        <w:rPr>
          <w:rFonts w:ascii="Times New Roman,Italic" w:hAnsi="Times New Roman,Italic"/>
          <w:sz w:val="28"/>
          <w:szCs w:val="28"/>
        </w:rPr>
        <w:t>диаме</w:t>
      </w:r>
      <w:r>
        <w:rPr>
          <w:rFonts w:ascii="Times New Roman,Italic" w:hAnsi="Times New Roman,Italic"/>
          <w:sz w:val="28"/>
          <w:szCs w:val="28"/>
        </w:rPr>
        <w:t xml:space="preserve">тр   колоны - d = 0,6м, высота </w:t>
      </w:r>
      <w:r w:rsidRPr="00D16251">
        <w:rPr>
          <w:rFonts w:ascii="Times New Roman,Italic" w:hAnsi="Times New Roman,Italic"/>
          <w:sz w:val="28"/>
          <w:szCs w:val="28"/>
        </w:rPr>
        <w:t>колоны</w:t>
      </w:r>
      <w:r>
        <w:rPr>
          <w:rFonts w:ascii="Times New Roman,Italic" w:hAnsi="Times New Roman,Italic"/>
          <w:sz w:val="28"/>
          <w:szCs w:val="28"/>
        </w:rPr>
        <w:t xml:space="preserve"> h =15м, а вес 1 м</w:t>
      </w:r>
      <w:r>
        <w:rPr>
          <w:rFonts w:ascii="Times New Roman,Italic" w:hAnsi="Times New Roman,Italic"/>
          <w:sz w:val="28"/>
          <w:szCs w:val="28"/>
          <w:vertAlign w:val="superscript"/>
        </w:rPr>
        <w:t>3</w:t>
      </w:r>
      <w:r>
        <w:rPr>
          <w:rFonts w:ascii="Times New Roman,Italic" w:hAnsi="Times New Roman,Italic"/>
          <w:sz w:val="28"/>
          <w:szCs w:val="28"/>
        </w:rPr>
        <w:t xml:space="preserve">   бетона   р = 2300кг.</w:t>
      </w:r>
    </w:p>
    <w:p w:rsidR="009033FB" w:rsidRPr="000C2633" w:rsidRDefault="000C2633" w:rsidP="000C2633">
      <w:pPr>
        <w:pStyle w:val="a3"/>
        <w:spacing w:before="0" w:beforeAutospacing="0" w:after="0" w:afterAutospacing="0" w:line="360" w:lineRule="auto"/>
        <w:ind w:firstLine="708"/>
        <w:jc w:val="both"/>
        <w:rPr>
          <w:rFonts w:ascii="Times New Roman,Italic" w:hAnsi="Times New Roman,Italic" w:hint="eastAsia"/>
          <w:sz w:val="28"/>
          <w:szCs w:val="28"/>
        </w:rPr>
      </w:pPr>
      <w:r>
        <w:rPr>
          <w:rFonts w:ascii="Times New Roman,Italic" w:hAnsi="Times New Roman,Italic"/>
          <w:sz w:val="28"/>
          <w:szCs w:val="28"/>
        </w:rPr>
        <w:t>Таким образом, и</w:t>
      </w:r>
      <w:r w:rsidR="008F4738">
        <w:rPr>
          <w:rFonts w:ascii="Times New Roman,Italic" w:hAnsi="Times New Roman,Italic"/>
          <w:sz w:val="28"/>
          <w:szCs w:val="28"/>
        </w:rPr>
        <w:t xml:space="preserve">зучение </w:t>
      </w:r>
      <w:r w:rsidR="006B4A50">
        <w:rPr>
          <w:rFonts w:ascii="Times New Roman,Italic" w:hAnsi="Times New Roman,Italic"/>
          <w:sz w:val="28"/>
          <w:szCs w:val="28"/>
        </w:rPr>
        <w:t>различных методов и форм организации учебно-познавательной деятельности студентов</w:t>
      </w:r>
      <w:r w:rsidR="008F4738">
        <w:rPr>
          <w:rFonts w:ascii="Times New Roman,Italic" w:hAnsi="Times New Roman,Italic"/>
          <w:sz w:val="28"/>
          <w:szCs w:val="28"/>
        </w:rPr>
        <w:t xml:space="preserve"> позволило </w:t>
      </w:r>
      <w:r w:rsidR="006240DC">
        <w:rPr>
          <w:rFonts w:ascii="Times New Roman,Italic" w:hAnsi="Times New Roman,Italic"/>
          <w:sz w:val="28"/>
          <w:szCs w:val="28"/>
        </w:rPr>
        <w:t xml:space="preserve">определить, что </w:t>
      </w:r>
      <w:r w:rsidR="006B4A50" w:rsidRPr="006B4A50">
        <w:rPr>
          <w:rFonts w:ascii="Times New Roman,Italic" w:hAnsi="Times New Roman,Italic"/>
          <w:sz w:val="28"/>
          <w:szCs w:val="28"/>
        </w:rPr>
        <w:t>пр</w:t>
      </w:r>
      <w:r w:rsidR="006240DC">
        <w:rPr>
          <w:rFonts w:ascii="Times New Roman,Italic" w:hAnsi="Times New Roman,Italic"/>
          <w:sz w:val="28"/>
          <w:szCs w:val="28"/>
        </w:rPr>
        <w:t xml:space="preserve">и выборе средств и </w:t>
      </w:r>
      <w:r w:rsidR="006B4A50">
        <w:rPr>
          <w:rFonts w:ascii="Times New Roman,Italic" w:hAnsi="Times New Roman,Italic"/>
          <w:sz w:val="28"/>
          <w:szCs w:val="28"/>
        </w:rPr>
        <w:t xml:space="preserve">приемов </w:t>
      </w:r>
      <w:r w:rsidR="006240DC">
        <w:rPr>
          <w:rFonts w:ascii="Times New Roman,Italic" w:hAnsi="Times New Roman,Italic"/>
          <w:sz w:val="28"/>
          <w:szCs w:val="28"/>
        </w:rPr>
        <w:t xml:space="preserve">побуждающего воздействия необходимо </w:t>
      </w:r>
      <w:r w:rsidR="006B4A50" w:rsidRPr="006B4A50">
        <w:rPr>
          <w:rFonts w:ascii="Times New Roman,Italic" w:hAnsi="Times New Roman,Italic"/>
          <w:sz w:val="28"/>
          <w:szCs w:val="28"/>
        </w:rPr>
        <w:t>учи</w:t>
      </w:r>
      <w:r w:rsidR="006240DC">
        <w:rPr>
          <w:rFonts w:ascii="Times New Roman,Italic" w:hAnsi="Times New Roman,Italic"/>
          <w:sz w:val="28"/>
          <w:szCs w:val="28"/>
        </w:rPr>
        <w:t xml:space="preserve">тывать </w:t>
      </w:r>
      <w:r w:rsidR="007E58E6">
        <w:rPr>
          <w:rFonts w:ascii="Times New Roman,Italic" w:hAnsi="Times New Roman,Italic"/>
          <w:sz w:val="28"/>
          <w:szCs w:val="28"/>
        </w:rPr>
        <w:t xml:space="preserve">специфику учебной </w:t>
      </w:r>
      <w:r w:rsidR="006B4A50">
        <w:rPr>
          <w:rFonts w:ascii="Times New Roman,Italic" w:hAnsi="Times New Roman,Italic"/>
          <w:sz w:val="28"/>
          <w:szCs w:val="28"/>
        </w:rPr>
        <w:t xml:space="preserve">мотивации </w:t>
      </w:r>
      <w:r w:rsidR="006B4A50" w:rsidRPr="006B4A50">
        <w:rPr>
          <w:rFonts w:ascii="Times New Roman,Italic" w:hAnsi="Times New Roman,Italic"/>
          <w:sz w:val="28"/>
          <w:szCs w:val="28"/>
        </w:rPr>
        <w:t>обучающихся относительной самого предмета, а также их в</w:t>
      </w:r>
      <w:r w:rsidR="006B4A50">
        <w:rPr>
          <w:rFonts w:ascii="Times New Roman,Italic" w:hAnsi="Times New Roman,Italic"/>
          <w:sz w:val="28"/>
          <w:szCs w:val="28"/>
        </w:rPr>
        <w:t>озрастные особенности. Так</w:t>
      </w:r>
      <w:r w:rsidR="00CD6356">
        <w:rPr>
          <w:rFonts w:ascii="Times New Roman,Italic" w:hAnsi="Times New Roman,Italic"/>
          <w:sz w:val="28"/>
          <w:szCs w:val="28"/>
        </w:rPr>
        <w:t>,</w:t>
      </w:r>
      <w:r w:rsidR="006B4A50">
        <w:rPr>
          <w:rFonts w:ascii="Times New Roman,Italic" w:hAnsi="Times New Roman,Italic"/>
          <w:sz w:val="28"/>
          <w:szCs w:val="28"/>
        </w:rPr>
        <w:t xml:space="preserve"> для </w:t>
      </w:r>
      <w:r w:rsidR="006B4A50" w:rsidRPr="006B4A50">
        <w:rPr>
          <w:rFonts w:ascii="Times New Roman,Italic" w:hAnsi="Times New Roman,Italic"/>
          <w:sz w:val="28"/>
          <w:szCs w:val="28"/>
        </w:rPr>
        <w:t>студ</w:t>
      </w:r>
      <w:r w:rsidR="008F4738">
        <w:rPr>
          <w:rFonts w:ascii="Times New Roman,Italic" w:hAnsi="Times New Roman,Italic"/>
          <w:sz w:val="28"/>
          <w:szCs w:val="28"/>
        </w:rPr>
        <w:t xml:space="preserve">ентов на </w:t>
      </w:r>
      <w:r w:rsidR="006240DC">
        <w:rPr>
          <w:rFonts w:ascii="Times New Roman,Italic" w:hAnsi="Times New Roman,Italic"/>
          <w:sz w:val="28"/>
          <w:szCs w:val="28"/>
        </w:rPr>
        <w:t>данном жизненном этапе ведущим</w:t>
      </w:r>
      <w:r w:rsidR="006B4A50" w:rsidRPr="006B4A50">
        <w:rPr>
          <w:rFonts w:ascii="Times New Roman,Italic" w:hAnsi="Times New Roman,Italic"/>
          <w:sz w:val="28"/>
          <w:szCs w:val="28"/>
        </w:rPr>
        <w:t xml:space="preserve"> мо</w:t>
      </w:r>
      <w:r w:rsidR="006240DC">
        <w:rPr>
          <w:rFonts w:ascii="Times New Roman,Italic" w:hAnsi="Times New Roman,Italic"/>
          <w:sz w:val="28"/>
          <w:szCs w:val="28"/>
        </w:rPr>
        <w:t xml:space="preserve">тивом является подготовка </w:t>
      </w:r>
      <w:r w:rsidR="006B4A50">
        <w:rPr>
          <w:rFonts w:ascii="Times New Roman,Italic" w:hAnsi="Times New Roman,Italic"/>
          <w:sz w:val="28"/>
          <w:szCs w:val="28"/>
        </w:rPr>
        <w:t xml:space="preserve">к </w:t>
      </w:r>
      <w:r w:rsidR="006B4A50" w:rsidRPr="006B4A50">
        <w:rPr>
          <w:rFonts w:ascii="Times New Roman,Italic" w:hAnsi="Times New Roman,Italic"/>
          <w:sz w:val="28"/>
          <w:szCs w:val="28"/>
        </w:rPr>
        <w:t>профессио</w:t>
      </w:r>
      <w:r w:rsidR="007E58E6">
        <w:rPr>
          <w:rFonts w:ascii="Times New Roman,Italic" w:hAnsi="Times New Roman,Italic"/>
          <w:sz w:val="28"/>
          <w:szCs w:val="28"/>
        </w:rPr>
        <w:t xml:space="preserve">нальной деятельности. </w:t>
      </w:r>
      <w:r w:rsidR="006240DC">
        <w:rPr>
          <w:rFonts w:ascii="Times New Roman,Italic" w:hAnsi="Times New Roman,Italic"/>
          <w:sz w:val="28"/>
          <w:szCs w:val="28"/>
        </w:rPr>
        <w:t>Поэтому</w:t>
      </w:r>
      <w:r w:rsidR="006B4A50" w:rsidRPr="006B4A50">
        <w:rPr>
          <w:rFonts w:ascii="Times New Roman,Italic" w:hAnsi="Times New Roman,Italic"/>
          <w:sz w:val="28"/>
          <w:szCs w:val="28"/>
        </w:rPr>
        <w:t xml:space="preserve"> профессиональная</w:t>
      </w:r>
      <w:r w:rsidR="006240DC">
        <w:rPr>
          <w:rFonts w:ascii="Times New Roman,Italic" w:hAnsi="Times New Roman,Italic"/>
          <w:sz w:val="28"/>
          <w:szCs w:val="28"/>
        </w:rPr>
        <w:t xml:space="preserve"> направленность </w:t>
      </w:r>
      <w:r w:rsidR="006B4A50">
        <w:rPr>
          <w:rFonts w:ascii="Times New Roman,Italic" w:hAnsi="Times New Roman,Italic"/>
          <w:sz w:val="28"/>
          <w:szCs w:val="28"/>
        </w:rPr>
        <w:t>обучения, в частно</w:t>
      </w:r>
      <w:r w:rsidR="006240DC">
        <w:rPr>
          <w:rFonts w:ascii="Times New Roman,Italic" w:hAnsi="Times New Roman,Italic"/>
          <w:sz w:val="28"/>
          <w:szCs w:val="28"/>
        </w:rPr>
        <w:t xml:space="preserve">сти </w:t>
      </w:r>
      <w:r w:rsidR="006B4A50" w:rsidRPr="006B4A50">
        <w:rPr>
          <w:rFonts w:ascii="Times New Roman,Italic" w:hAnsi="Times New Roman,Italic"/>
          <w:sz w:val="28"/>
          <w:szCs w:val="28"/>
        </w:rPr>
        <w:t xml:space="preserve">обучения </w:t>
      </w:r>
      <w:r w:rsidR="006240DC">
        <w:rPr>
          <w:rFonts w:ascii="Times New Roman,Italic" w:hAnsi="Times New Roman,Italic"/>
          <w:sz w:val="28"/>
          <w:szCs w:val="28"/>
        </w:rPr>
        <w:t xml:space="preserve">математики, по моему мнению, является </w:t>
      </w:r>
      <w:r w:rsidR="006B4A50">
        <w:rPr>
          <w:rFonts w:ascii="Times New Roman,Italic" w:hAnsi="Times New Roman,Italic"/>
          <w:sz w:val="28"/>
          <w:szCs w:val="28"/>
        </w:rPr>
        <w:t xml:space="preserve">важным </w:t>
      </w:r>
      <w:r w:rsidR="006B4A50" w:rsidRPr="006B4A50">
        <w:rPr>
          <w:rFonts w:ascii="Times New Roman,Italic" w:hAnsi="Times New Roman,Italic"/>
          <w:sz w:val="28"/>
          <w:szCs w:val="28"/>
        </w:rPr>
        <w:t>мотивацио</w:t>
      </w:r>
      <w:r w:rsidR="006B4A50">
        <w:rPr>
          <w:rFonts w:ascii="Times New Roman,Italic" w:hAnsi="Times New Roman,Italic"/>
          <w:sz w:val="28"/>
          <w:szCs w:val="28"/>
        </w:rPr>
        <w:t xml:space="preserve">нным </w:t>
      </w:r>
      <w:r w:rsidR="006B4A50" w:rsidRPr="006B4A50">
        <w:rPr>
          <w:rFonts w:ascii="Times New Roman,Italic" w:hAnsi="Times New Roman,Italic"/>
          <w:sz w:val="28"/>
          <w:szCs w:val="28"/>
        </w:rPr>
        <w:t>инструмент</w:t>
      </w:r>
      <w:r w:rsidR="006B4A50">
        <w:rPr>
          <w:rFonts w:ascii="Times New Roman,Italic" w:hAnsi="Times New Roman,Italic"/>
          <w:sz w:val="28"/>
          <w:szCs w:val="28"/>
        </w:rPr>
        <w:t>ом</w:t>
      </w:r>
      <w:r w:rsidR="006B4A50" w:rsidRPr="006B4A50">
        <w:rPr>
          <w:rFonts w:ascii="Times New Roman,Italic" w:hAnsi="Times New Roman,Italic"/>
          <w:sz w:val="28"/>
          <w:szCs w:val="28"/>
        </w:rPr>
        <w:t>.</w:t>
      </w:r>
    </w:p>
    <w:p w:rsidR="000C2633" w:rsidRDefault="000C2633" w:rsidP="006240DC">
      <w:pPr>
        <w:pStyle w:val="a3"/>
        <w:spacing w:before="0" w:beforeAutospacing="0" w:after="0" w:afterAutospacing="0" w:line="360" w:lineRule="auto"/>
        <w:jc w:val="center"/>
        <w:rPr>
          <w:rFonts w:ascii="Times New Roman,Italic" w:hAnsi="Times New Roman,Italic" w:hint="eastAsia"/>
          <w:b/>
          <w:sz w:val="28"/>
          <w:szCs w:val="28"/>
        </w:rPr>
      </w:pPr>
    </w:p>
    <w:p w:rsidR="000C2633" w:rsidRDefault="000C2633" w:rsidP="006240DC">
      <w:pPr>
        <w:pStyle w:val="a3"/>
        <w:spacing w:before="0" w:beforeAutospacing="0" w:after="0" w:afterAutospacing="0" w:line="360" w:lineRule="auto"/>
        <w:jc w:val="center"/>
        <w:rPr>
          <w:rFonts w:ascii="Times New Roman,Italic" w:hAnsi="Times New Roman,Italic"/>
          <w:b/>
          <w:sz w:val="28"/>
          <w:szCs w:val="28"/>
        </w:rPr>
      </w:pPr>
    </w:p>
    <w:p w:rsidR="00AD57AF" w:rsidRDefault="00AD57AF" w:rsidP="00A01549">
      <w:pPr>
        <w:pStyle w:val="a3"/>
        <w:spacing w:before="0" w:beforeAutospacing="0" w:after="0" w:afterAutospacing="0" w:line="360" w:lineRule="auto"/>
        <w:rPr>
          <w:rFonts w:ascii="Times New Roman,Italic" w:hAnsi="Times New Roman,Italic"/>
          <w:b/>
          <w:sz w:val="28"/>
          <w:szCs w:val="28"/>
        </w:rPr>
      </w:pPr>
    </w:p>
    <w:p w:rsidR="00A01549" w:rsidRDefault="00A01549" w:rsidP="00A01549">
      <w:pPr>
        <w:pStyle w:val="a3"/>
        <w:spacing w:before="0" w:beforeAutospacing="0" w:after="0" w:afterAutospacing="0" w:line="360" w:lineRule="auto"/>
        <w:rPr>
          <w:rFonts w:ascii="Times New Roman,Italic" w:hAnsi="Times New Roman,Italic" w:hint="eastAsia"/>
          <w:b/>
          <w:sz w:val="28"/>
          <w:szCs w:val="28"/>
        </w:rPr>
      </w:pPr>
    </w:p>
    <w:p w:rsidR="006B4A50" w:rsidRPr="007E58E6" w:rsidRDefault="006B4A50" w:rsidP="006240DC">
      <w:pPr>
        <w:pStyle w:val="a3"/>
        <w:spacing w:before="0" w:beforeAutospacing="0" w:after="0" w:afterAutospacing="0" w:line="360" w:lineRule="auto"/>
        <w:jc w:val="center"/>
        <w:rPr>
          <w:rFonts w:ascii="Times New Roman,Italic" w:hAnsi="Times New Roman,Italic" w:hint="eastAsia"/>
          <w:b/>
          <w:sz w:val="28"/>
          <w:szCs w:val="28"/>
        </w:rPr>
      </w:pPr>
      <w:r w:rsidRPr="007E58E6">
        <w:rPr>
          <w:rFonts w:ascii="Times New Roman,Italic" w:hAnsi="Times New Roman,Italic"/>
          <w:b/>
          <w:sz w:val="28"/>
          <w:szCs w:val="28"/>
        </w:rPr>
        <w:lastRenderedPageBreak/>
        <w:t>Источники:</w:t>
      </w:r>
    </w:p>
    <w:p w:rsidR="006B4A50" w:rsidRPr="006B4A50" w:rsidRDefault="006B4A50" w:rsidP="00670F8E">
      <w:pPr>
        <w:pStyle w:val="a3"/>
        <w:spacing w:before="0" w:beforeAutospacing="0" w:after="0" w:afterAutospacing="0" w:line="360" w:lineRule="auto"/>
        <w:jc w:val="both"/>
        <w:rPr>
          <w:rFonts w:ascii="Times New Roman,Italic" w:hAnsi="Times New Roman,Italic" w:hint="eastAsia"/>
          <w:sz w:val="28"/>
          <w:szCs w:val="28"/>
        </w:rPr>
      </w:pPr>
      <w:r w:rsidRPr="006B4A50">
        <w:rPr>
          <w:rFonts w:ascii="Times New Roman,Italic" w:hAnsi="Times New Roman,Italic"/>
          <w:sz w:val="28"/>
          <w:szCs w:val="28"/>
        </w:rPr>
        <w:t xml:space="preserve">Алешина Т.Н. Урок математики: применение дидактических материалов с </w:t>
      </w:r>
    </w:p>
    <w:p w:rsidR="006B4A50" w:rsidRPr="006B4A50" w:rsidRDefault="006B4A50" w:rsidP="00670F8E">
      <w:pPr>
        <w:pStyle w:val="a3"/>
        <w:spacing w:before="0" w:beforeAutospacing="0" w:after="0" w:afterAutospacing="0" w:line="360" w:lineRule="auto"/>
        <w:jc w:val="both"/>
        <w:rPr>
          <w:rFonts w:ascii="Times New Roman,Italic" w:hAnsi="Times New Roman,Italic" w:hint="eastAsia"/>
          <w:sz w:val="28"/>
          <w:szCs w:val="28"/>
        </w:rPr>
      </w:pPr>
      <w:r w:rsidRPr="006B4A50">
        <w:rPr>
          <w:rFonts w:ascii="Times New Roman,Italic" w:hAnsi="Times New Roman,Italic"/>
          <w:sz w:val="28"/>
          <w:szCs w:val="28"/>
        </w:rPr>
        <w:t>профессиона</w:t>
      </w:r>
      <w:r>
        <w:rPr>
          <w:rFonts w:ascii="Times New Roman,Italic" w:hAnsi="Times New Roman,Italic"/>
          <w:sz w:val="28"/>
          <w:szCs w:val="28"/>
        </w:rPr>
        <w:t>льной направленностью. М.: Высшая школа.-</w:t>
      </w:r>
      <w:r w:rsidRPr="006B4A50">
        <w:rPr>
          <w:rFonts w:ascii="Times New Roman,Italic" w:hAnsi="Times New Roman,Italic"/>
          <w:sz w:val="28"/>
          <w:szCs w:val="28"/>
        </w:rPr>
        <w:t>1991.</w:t>
      </w:r>
    </w:p>
    <w:p w:rsidR="006B4A50" w:rsidRPr="006B4A50" w:rsidRDefault="006B4A50" w:rsidP="00670F8E">
      <w:pPr>
        <w:pStyle w:val="a3"/>
        <w:spacing w:before="0" w:beforeAutospacing="0" w:after="0" w:afterAutospacing="0" w:line="360" w:lineRule="auto"/>
        <w:jc w:val="both"/>
        <w:rPr>
          <w:rFonts w:ascii="Times New Roman,Italic" w:hAnsi="Times New Roman,Italic" w:hint="eastAsia"/>
          <w:sz w:val="28"/>
          <w:szCs w:val="28"/>
        </w:rPr>
      </w:pPr>
      <w:r w:rsidRPr="006B4A50">
        <w:rPr>
          <w:rFonts w:ascii="Times New Roman,Italic" w:hAnsi="Times New Roman,Italic"/>
          <w:sz w:val="28"/>
          <w:szCs w:val="28"/>
        </w:rPr>
        <w:t>Апанасов П.Т., Апанасов Н.П. Сборник матем</w:t>
      </w:r>
      <w:r>
        <w:rPr>
          <w:rFonts w:ascii="Times New Roman,Italic" w:hAnsi="Times New Roman,Italic"/>
          <w:sz w:val="28"/>
          <w:szCs w:val="28"/>
        </w:rPr>
        <w:t xml:space="preserve">атических задач с практическим </w:t>
      </w:r>
      <w:r w:rsidRPr="006B4A50">
        <w:rPr>
          <w:rFonts w:ascii="Times New Roman,Italic" w:hAnsi="Times New Roman,Italic"/>
          <w:sz w:val="28"/>
          <w:szCs w:val="28"/>
        </w:rPr>
        <w:t>содержанием. М.: Просвещение,</w:t>
      </w:r>
      <w:r>
        <w:rPr>
          <w:rFonts w:ascii="Times New Roman,Italic" w:hAnsi="Times New Roman,Italic"/>
          <w:sz w:val="28"/>
          <w:szCs w:val="28"/>
        </w:rPr>
        <w:t xml:space="preserve"> 1987.</w:t>
      </w:r>
    </w:p>
    <w:p w:rsidR="00BE5F68" w:rsidRPr="007E58E6" w:rsidRDefault="006B4A50" w:rsidP="007E58E6">
      <w:pPr>
        <w:pStyle w:val="a3"/>
        <w:spacing w:before="0" w:beforeAutospacing="0" w:after="0" w:afterAutospacing="0" w:line="360" w:lineRule="auto"/>
        <w:jc w:val="both"/>
        <w:rPr>
          <w:rFonts w:ascii="Times New Roman,Italic" w:hAnsi="Times New Roman,Italic" w:hint="eastAsia"/>
          <w:color w:val="0000FF" w:themeColor="hyperlink"/>
          <w:sz w:val="28"/>
          <w:szCs w:val="28"/>
          <w:u w:val="single"/>
        </w:rPr>
      </w:pPr>
      <w:r w:rsidRPr="006B4A50">
        <w:rPr>
          <w:rFonts w:ascii="Times New Roman,Italic" w:hAnsi="Times New Roman,Italic"/>
          <w:sz w:val="28"/>
          <w:szCs w:val="28"/>
        </w:rPr>
        <w:t>Гоглева Ю.С.,</w:t>
      </w:r>
      <w:r>
        <w:rPr>
          <w:rFonts w:ascii="Times New Roman,Italic" w:hAnsi="Times New Roman,Italic"/>
          <w:sz w:val="28"/>
          <w:szCs w:val="28"/>
        </w:rPr>
        <w:t xml:space="preserve"> «</w:t>
      </w:r>
      <w:r w:rsidRPr="006B4A50">
        <w:rPr>
          <w:rFonts w:ascii="Times New Roman,Italic" w:hAnsi="Times New Roman,Italic"/>
          <w:sz w:val="28"/>
          <w:szCs w:val="28"/>
        </w:rPr>
        <w:t>Ф</w:t>
      </w:r>
      <w:r>
        <w:rPr>
          <w:rFonts w:ascii="Times New Roman,Italic" w:hAnsi="Times New Roman,Italic"/>
          <w:sz w:val="28"/>
          <w:szCs w:val="28"/>
        </w:rPr>
        <w:t xml:space="preserve">ормирование мотивации студентов I курса колледжа к изучению математики </w:t>
      </w:r>
      <w:r w:rsidRPr="006B4A50">
        <w:rPr>
          <w:rFonts w:ascii="Times New Roman,Italic" w:hAnsi="Times New Roman,Italic"/>
          <w:sz w:val="28"/>
          <w:szCs w:val="28"/>
        </w:rPr>
        <w:t>через профессиональную направленность»</w:t>
      </w:r>
      <w:r>
        <w:rPr>
          <w:rFonts w:ascii="Times New Roman,Italic" w:hAnsi="Times New Roman,Italic"/>
          <w:sz w:val="28"/>
          <w:szCs w:val="28"/>
        </w:rPr>
        <w:t xml:space="preserve">, </w:t>
      </w:r>
      <w:r w:rsidR="009830E4">
        <w:rPr>
          <w:rFonts w:ascii="Times New Roman,Italic" w:hAnsi="Times New Roman,Italic"/>
          <w:sz w:val="28"/>
          <w:szCs w:val="28"/>
        </w:rPr>
        <w:t>Интернет-ресурс</w:t>
      </w:r>
      <w:r>
        <w:rPr>
          <w:rFonts w:ascii="Times New Roman,Italic" w:hAnsi="Times New Roman,Italic"/>
          <w:sz w:val="28"/>
          <w:szCs w:val="28"/>
        </w:rPr>
        <w:t xml:space="preserve"> </w:t>
      </w:r>
      <w:hyperlink r:id="rId9" w:history="1">
        <w:r w:rsidR="009830E4" w:rsidRPr="00F97451">
          <w:rPr>
            <w:rStyle w:val="a9"/>
            <w:rFonts w:ascii="Times New Roman,Italic" w:hAnsi="Times New Roman,Italic"/>
            <w:sz w:val="28"/>
            <w:szCs w:val="28"/>
          </w:rPr>
          <w:t>http://eduportal44.ru/koiro/CROS/fros/KRPO/SiteAssets/SitePages</w:t>
        </w:r>
      </w:hyperlink>
    </w:p>
    <w:sectPr w:rsidR="00BE5F68" w:rsidRPr="007E58E6" w:rsidSect="000C2633">
      <w:pgSz w:w="11900" w:h="16840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9E5" w:rsidRDefault="005F49E5" w:rsidP="006F6D88">
      <w:r>
        <w:separator/>
      </w:r>
    </w:p>
  </w:endnote>
  <w:endnote w:type="continuationSeparator" w:id="0">
    <w:p w:rsidR="005F49E5" w:rsidRDefault="005F49E5" w:rsidP="006F6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,Bold">
    <w:altName w:val="Times New Roman"/>
    <w:panose1 w:val="00000000000000000000"/>
    <w:charset w:val="00"/>
    <w:family w:val="roman"/>
    <w:notTrueType/>
    <w:pitch w:val="default"/>
  </w:font>
  <w:font w:name="Times New Roman,Italic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9E5" w:rsidRDefault="005F49E5" w:rsidP="006F6D88">
      <w:r>
        <w:separator/>
      </w:r>
    </w:p>
  </w:footnote>
  <w:footnote w:type="continuationSeparator" w:id="0">
    <w:p w:rsidR="005F49E5" w:rsidRDefault="005F49E5" w:rsidP="006F6D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376F96"/>
    <w:multiLevelType w:val="hybridMultilevel"/>
    <w:tmpl w:val="22B00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187F51"/>
    <w:multiLevelType w:val="hybridMultilevel"/>
    <w:tmpl w:val="62084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7907F6"/>
    <w:multiLevelType w:val="hybridMultilevel"/>
    <w:tmpl w:val="EB20BA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CCC"/>
    <w:rsid w:val="00036CCC"/>
    <w:rsid w:val="00044C32"/>
    <w:rsid w:val="000C2633"/>
    <w:rsid w:val="001F49A2"/>
    <w:rsid w:val="002109A0"/>
    <w:rsid w:val="002465D9"/>
    <w:rsid w:val="00251549"/>
    <w:rsid w:val="002E35A1"/>
    <w:rsid w:val="00335004"/>
    <w:rsid w:val="00371EE8"/>
    <w:rsid w:val="003F201E"/>
    <w:rsid w:val="00421826"/>
    <w:rsid w:val="00470040"/>
    <w:rsid w:val="004A0D52"/>
    <w:rsid w:val="004D3813"/>
    <w:rsid w:val="005C5183"/>
    <w:rsid w:val="005F49E5"/>
    <w:rsid w:val="006240DC"/>
    <w:rsid w:val="0066331A"/>
    <w:rsid w:val="00670F8E"/>
    <w:rsid w:val="006777B9"/>
    <w:rsid w:val="0068021E"/>
    <w:rsid w:val="006B4A50"/>
    <w:rsid w:val="006F6D88"/>
    <w:rsid w:val="007074B3"/>
    <w:rsid w:val="007D6160"/>
    <w:rsid w:val="007E58E6"/>
    <w:rsid w:val="007F3216"/>
    <w:rsid w:val="008F4738"/>
    <w:rsid w:val="008F678C"/>
    <w:rsid w:val="009033FB"/>
    <w:rsid w:val="009830E4"/>
    <w:rsid w:val="00991AE2"/>
    <w:rsid w:val="00A01549"/>
    <w:rsid w:val="00AD57AF"/>
    <w:rsid w:val="00AF0856"/>
    <w:rsid w:val="00B00C8C"/>
    <w:rsid w:val="00B40441"/>
    <w:rsid w:val="00BA31FD"/>
    <w:rsid w:val="00BE5F68"/>
    <w:rsid w:val="00CA0365"/>
    <w:rsid w:val="00CD6356"/>
    <w:rsid w:val="00D16251"/>
    <w:rsid w:val="00D36631"/>
    <w:rsid w:val="00D46220"/>
    <w:rsid w:val="00DA31F8"/>
    <w:rsid w:val="00E02725"/>
    <w:rsid w:val="00E47479"/>
    <w:rsid w:val="00EF6390"/>
    <w:rsid w:val="00F50EC2"/>
    <w:rsid w:val="00FB4612"/>
    <w:rsid w:val="00FF3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AEBFD08C-F5B8-4F29-84C4-D8F031581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6CC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a4">
    <w:name w:val="Table Grid"/>
    <w:basedOn w:val="a1"/>
    <w:uiPriority w:val="59"/>
    <w:rsid w:val="004D3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F6D8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F6D88"/>
  </w:style>
  <w:style w:type="paragraph" w:styleId="a7">
    <w:name w:val="footer"/>
    <w:basedOn w:val="a"/>
    <w:link w:val="a8"/>
    <w:uiPriority w:val="99"/>
    <w:unhideWhenUsed/>
    <w:rsid w:val="006F6D8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F6D88"/>
  </w:style>
  <w:style w:type="character" w:styleId="a9">
    <w:name w:val="Hyperlink"/>
    <w:basedOn w:val="a0"/>
    <w:uiPriority w:val="99"/>
    <w:unhideWhenUsed/>
    <w:rsid w:val="009830E4"/>
    <w:rPr>
      <w:color w:val="0000FF" w:themeColor="hyperlink"/>
      <w:u w:val="single"/>
    </w:rPr>
  </w:style>
  <w:style w:type="character" w:styleId="aa">
    <w:name w:val="Placeholder Text"/>
    <w:basedOn w:val="a0"/>
    <w:uiPriority w:val="99"/>
    <w:semiHidden/>
    <w:rsid w:val="00421826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6240D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240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4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6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2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2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22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16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2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4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17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87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66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140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67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75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1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1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09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73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1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29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66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32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8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92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4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95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9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8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6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4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08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34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8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1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8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86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67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1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931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80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08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13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6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05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7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0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66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63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27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39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6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62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9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09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23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73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40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3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1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6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66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76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duportal44.ru/koiro/CROS/fros/KRPO/SiteAssets/SitePages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D4FF9F-62EC-46D3-A4B2-4DF357810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6</Pages>
  <Words>1408</Words>
  <Characters>8031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Тимофеева</dc:creator>
  <cp:keywords/>
  <dc:description/>
  <cp:lastModifiedBy>User</cp:lastModifiedBy>
  <cp:revision>12</cp:revision>
  <cp:lastPrinted>2019-02-21T07:49:00Z</cp:lastPrinted>
  <dcterms:created xsi:type="dcterms:W3CDTF">2019-02-14T16:38:00Z</dcterms:created>
  <dcterms:modified xsi:type="dcterms:W3CDTF">2019-10-28T08:39:00Z</dcterms:modified>
</cp:coreProperties>
</file>