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F01" w:rsidRDefault="001B2A25" w:rsidP="001B2A25">
      <w:pPr>
        <w:ind w:left="709"/>
        <w:jc w:val="center"/>
        <w:rPr>
          <w:rFonts w:ascii="Times New Roman" w:hAnsi="Times New Roman" w:cs="Times New Roman"/>
          <w:b/>
          <w:sz w:val="28"/>
          <w:szCs w:val="28"/>
        </w:rPr>
      </w:pPr>
      <w:r w:rsidRPr="001D1F01">
        <w:rPr>
          <w:rFonts w:ascii="Times New Roman" w:hAnsi="Times New Roman" w:cs="Times New Roman"/>
          <w:b/>
          <w:sz w:val="28"/>
          <w:szCs w:val="28"/>
        </w:rPr>
        <w:t xml:space="preserve">ОСОБЕННОСТИ ПРИМЕНЕНИЯ ЧЕРЁМУХОВОЙ МУКИ </w:t>
      </w:r>
    </w:p>
    <w:p w:rsidR="001B2A25" w:rsidRPr="001D1F01" w:rsidRDefault="001B2A25" w:rsidP="001B2A25">
      <w:pPr>
        <w:ind w:left="709"/>
        <w:jc w:val="center"/>
        <w:rPr>
          <w:rFonts w:ascii="Times New Roman" w:hAnsi="Times New Roman" w:cs="Times New Roman"/>
          <w:b/>
          <w:sz w:val="28"/>
          <w:szCs w:val="28"/>
        </w:rPr>
      </w:pPr>
      <w:r w:rsidRPr="001D1F01">
        <w:rPr>
          <w:rFonts w:ascii="Times New Roman" w:hAnsi="Times New Roman" w:cs="Times New Roman"/>
          <w:b/>
          <w:sz w:val="28"/>
          <w:szCs w:val="28"/>
        </w:rPr>
        <w:t xml:space="preserve">И ФИЗАЛИСА </w:t>
      </w:r>
      <w:r w:rsidRPr="001D1F01">
        <w:rPr>
          <w:rFonts w:ascii="Times New Roman" w:hAnsi="Times New Roman" w:cs="Times New Roman"/>
          <w:b/>
          <w:sz w:val="28"/>
          <w:szCs w:val="28"/>
        </w:rPr>
        <w:tab/>
        <w:t>НА ПРИМЕРЕ ДЕСЕРТА «МЕДОВИК»</w:t>
      </w:r>
    </w:p>
    <w:p w:rsidR="00805EE4" w:rsidRDefault="00805EE4" w:rsidP="001B2A25">
      <w:pPr>
        <w:pStyle w:val="Default"/>
        <w:jc w:val="center"/>
        <w:rPr>
          <w:sz w:val="28"/>
          <w:szCs w:val="28"/>
        </w:rPr>
      </w:pPr>
    </w:p>
    <w:p w:rsidR="001B2A25" w:rsidRPr="00805EE4" w:rsidRDefault="001B2A25" w:rsidP="001B2A25">
      <w:pPr>
        <w:pStyle w:val="Default"/>
        <w:jc w:val="center"/>
        <w:rPr>
          <w:sz w:val="28"/>
          <w:szCs w:val="28"/>
        </w:rPr>
      </w:pPr>
      <w:r w:rsidRPr="00805EE4">
        <w:rPr>
          <w:sz w:val="28"/>
          <w:szCs w:val="28"/>
        </w:rPr>
        <w:t xml:space="preserve">ГОГИН Е.Г. </w:t>
      </w:r>
    </w:p>
    <w:p w:rsidR="001B2A25" w:rsidRDefault="001B2A25" w:rsidP="001B2A25">
      <w:pPr>
        <w:pStyle w:val="Default"/>
        <w:spacing w:line="360" w:lineRule="auto"/>
        <w:jc w:val="center"/>
      </w:pPr>
      <w:r w:rsidRPr="00167797">
        <w:t>ОГБ</w:t>
      </w:r>
      <w:r>
        <w:t>П</w:t>
      </w:r>
      <w:r w:rsidRPr="00167797">
        <w:t xml:space="preserve">ОУ  «Костромской </w:t>
      </w:r>
      <w:r>
        <w:t xml:space="preserve"> торгово-экономический колледж»,   </w:t>
      </w:r>
      <w:r w:rsidRPr="00167797">
        <w:t>г. Кострома</w:t>
      </w:r>
    </w:p>
    <w:p w:rsidR="001D1F01" w:rsidRPr="00167797" w:rsidRDefault="001D1F01" w:rsidP="001B2A25">
      <w:pPr>
        <w:pStyle w:val="Default"/>
        <w:spacing w:line="360" w:lineRule="auto"/>
        <w:jc w:val="center"/>
      </w:pPr>
    </w:p>
    <w:p w:rsidR="00425F93" w:rsidRPr="00935ACD" w:rsidRDefault="003F0C2A" w:rsidP="004F2EB8">
      <w:pPr>
        <w:spacing w:after="0" w:line="360" w:lineRule="auto"/>
        <w:ind w:firstLine="709"/>
        <w:jc w:val="both"/>
        <w:rPr>
          <w:rFonts w:ascii="Times New Roman" w:hAnsi="Times New Roman" w:cs="Times New Roman"/>
          <w:sz w:val="24"/>
          <w:szCs w:val="24"/>
        </w:rPr>
      </w:pPr>
      <w:r w:rsidRPr="00935ACD">
        <w:rPr>
          <w:rFonts w:ascii="Times New Roman" w:hAnsi="Times New Roman" w:cs="Times New Roman"/>
          <w:b/>
          <w:sz w:val="24"/>
          <w:szCs w:val="24"/>
        </w:rPr>
        <w:t>Аннотация:</w:t>
      </w:r>
      <w:r w:rsidRPr="00935ACD">
        <w:rPr>
          <w:rFonts w:ascii="Times New Roman" w:hAnsi="Times New Roman" w:cs="Times New Roman"/>
          <w:sz w:val="24"/>
          <w:szCs w:val="24"/>
        </w:rPr>
        <w:t xml:space="preserve"> в статье рассматривается </w:t>
      </w:r>
      <w:r w:rsidR="00425F93" w:rsidRPr="00935ACD">
        <w:rPr>
          <w:rFonts w:ascii="Times New Roman" w:hAnsi="Times New Roman" w:cs="Times New Roman"/>
          <w:sz w:val="24"/>
          <w:szCs w:val="24"/>
        </w:rPr>
        <w:t xml:space="preserve">возможность применения в кулинарии и кондитерском деле физалиса и черемуховой муки, обладающих уникальными химическими свойствами и активными веществами. Физалис и черемуховая мука являются незаслуженно забытыми ингредиентами русской национальной кухни, повышающими качество и полезность готового продукта.    </w:t>
      </w:r>
    </w:p>
    <w:p w:rsidR="00425F93" w:rsidRPr="00935ACD" w:rsidRDefault="00425F93" w:rsidP="00425F93">
      <w:pPr>
        <w:spacing w:after="0" w:line="360" w:lineRule="auto"/>
        <w:ind w:firstLine="709"/>
        <w:jc w:val="both"/>
        <w:rPr>
          <w:rFonts w:ascii="Times New Roman" w:hAnsi="Times New Roman" w:cs="Times New Roman"/>
          <w:sz w:val="24"/>
          <w:szCs w:val="24"/>
        </w:rPr>
      </w:pPr>
      <w:r w:rsidRPr="00935ACD">
        <w:rPr>
          <w:rFonts w:ascii="Times New Roman" w:hAnsi="Times New Roman" w:cs="Times New Roman"/>
          <w:b/>
          <w:sz w:val="24"/>
          <w:szCs w:val="24"/>
        </w:rPr>
        <w:t>Ключевые слова</w:t>
      </w:r>
      <w:r w:rsidRPr="00935ACD">
        <w:rPr>
          <w:rFonts w:ascii="Times New Roman" w:hAnsi="Times New Roman" w:cs="Times New Roman"/>
          <w:sz w:val="24"/>
          <w:szCs w:val="24"/>
        </w:rPr>
        <w:t xml:space="preserve">: </w:t>
      </w:r>
      <w:r w:rsidR="00BA5311" w:rsidRPr="00935ACD">
        <w:rPr>
          <w:rFonts w:ascii="Times New Roman" w:hAnsi="Times New Roman" w:cs="Times New Roman"/>
          <w:sz w:val="24"/>
          <w:szCs w:val="24"/>
        </w:rPr>
        <w:t>М</w:t>
      </w:r>
      <w:r w:rsidR="00BA5311" w:rsidRPr="00935ACD">
        <w:rPr>
          <w:rFonts w:ascii="Times New Roman" w:eastAsia="Times New Roman" w:hAnsi="Times New Roman" w:cs="Times New Roman"/>
          <w:sz w:val="24"/>
          <w:szCs w:val="24"/>
          <w:lang w:eastAsia="ru-RU"/>
        </w:rPr>
        <w:t xml:space="preserve">еморандум о развитии и популяризации новой русской (российской) региональной (локальной) кухни, </w:t>
      </w:r>
      <w:r w:rsidR="00E17AC7">
        <w:rPr>
          <w:rFonts w:ascii="Times New Roman" w:hAnsi="Times New Roman" w:cs="Times New Roman"/>
          <w:sz w:val="24"/>
          <w:szCs w:val="24"/>
        </w:rPr>
        <w:t xml:space="preserve">национальная кухня, кулинария, </w:t>
      </w:r>
      <w:r w:rsidRPr="00935ACD">
        <w:rPr>
          <w:rFonts w:ascii="Times New Roman" w:hAnsi="Times New Roman" w:cs="Times New Roman"/>
          <w:sz w:val="24"/>
          <w:szCs w:val="24"/>
        </w:rPr>
        <w:t xml:space="preserve">черемуховая мука, </w:t>
      </w:r>
      <w:r w:rsidR="00E17AC7">
        <w:rPr>
          <w:rFonts w:ascii="Times New Roman" w:hAnsi="Times New Roman" w:cs="Times New Roman"/>
          <w:sz w:val="24"/>
          <w:szCs w:val="24"/>
        </w:rPr>
        <w:t xml:space="preserve">физалис, </w:t>
      </w:r>
      <w:r w:rsidRPr="00935ACD">
        <w:rPr>
          <w:rFonts w:ascii="Times New Roman" w:hAnsi="Times New Roman" w:cs="Times New Roman"/>
          <w:sz w:val="24"/>
          <w:szCs w:val="24"/>
        </w:rPr>
        <w:t>овощные и ягодные десерты.</w:t>
      </w:r>
    </w:p>
    <w:p w:rsidR="00FF1065" w:rsidRPr="00935ACD" w:rsidRDefault="00FF1065" w:rsidP="00FD0129">
      <w:pPr>
        <w:spacing w:line="360" w:lineRule="auto"/>
        <w:ind w:firstLine="709"/>
        <w:jc w:val="both"/>
        <w:rPr>
          <w:rFonts w:ascii="Times New Roman" w:hAnsi="Times New Roman" w:cs="Times New Roman"/>
          <w:color w:val="000000"/>
          <w:sz w:val="24"/>
          <w:szCs w:val="24"/>
          <w:lang w:val="en-US"/>
        </w:rPr>
      </w:pPr>
      <w:r w:rsidRPr="00935ACD">
        <w:rPr>
          <w:rFonts w:ascii="Times New Roman" w:hAnsi="Times New Roman" w:cs="Times New Roman"/>
          <w:b/>
          <w:color w:val="000000"/>
          <w:sz w:val="24"/>
          <w:szCs w:val="24"/>
          <w:lang w:val="en-US"/>
        </w:rPr>
        <w:t>Abstract:</w:t>
      </w:r>
      <w:r w:rsidRPr="00935ACD">
        <w:rPr>
          <w:rFonts w:ascii="Times New Roman" w:hAnsi="Times New Roman" w:cs="Times New Roman"/>
          <w:color w:val="000000"/>
          <w:sz w:val="24"/>
          <w:szCs w:val="24"/>
          <w:lang w:val="en-US"/>
        </w:rPr>
        <w:t xml:space="preserve"> the article considers the possibility of using physalis and cherry flour, which have unique chemical properties and active substances,in cooking and confectionery. Physalis and cherry flour are undeservedly forgotten ingredients of Russian national cuisine, which increase the quality and usefulness of the finished product. </w:t>
      </w:r>
    </w:p>
    <w:p w:rsidR="00BA5311" w:rsidRPr="00935ACD" w:rsidRDefault="00FF1065" w:rsidP="00FD0129">
      <w:pPr>
        <w:spacing w:line="360" w:lineRule="auto"/>
        <w:ind w:firstLine="709"/>
        <w:jc w:val="both"/>
        <w:rPr>
          <w:rFonts w:ascii="Times New Roman" w:eastAsia="Times New Roman" w:hAnsi="Times New Roman" w:cs="Times New Roman"/>
          <w:sz w:val="24"/>
          <w:szCs w:val="24"/>
          <w:lang w:val="en-US" w:eastAsia="ru-RU"/>
        </w:rPr>
      </w:pPr>
      <w:r w:rsidRPr="00935ACD">
        <w:rPr>
          <w:rFonts w:ascii="Times New Roman" w:hAnsi="Times New Roman" w:cs="Times New Roman"/>
          <w:b/>
          <w:color w:val="000000"/>
          <w:sz w:val="24"/>
          <w:szCs w:val="24"/>
          <w:lang w:val="en-US"/>
        </w:rPr>
        <w:t>Keywords:</w:t>
      </w:r>
      <w:r w:rsidRPr="00935ACD">
        <w:rPr>
          <w:rFonts w:ascii="Times New Roman" w:hAnsi="Times New Roman" w:cs="Times New Roman"/>
          <w:color w:val="000000"/>
          <w:sz w:val="24"/>
          <w:szCs w:val="24"/>
          <w:lang w:val="en-US"/>
        </w:rPr>
        <w:t xml:space="preserve"> Memorandum on the development and popularization of the new Russian (Russian) regional (local) cuisine, physalis, cherry flour, national cuisine, cooking, vegetable and berry desserts.</w:t>
      </w:r>
    </w:p>
    <w:p w:rsidR="00FF1065" w:rsidRPr="00935ACD" w:rsidRDefault="00FF1065" w:rsidP="00821213">
      <w:pPr>
        <w:spacing w:after="0" w:line="360" w:lineRule="auto"/>
        <w:ind w:firstLine="709"/>
        <w:jc w:val="both"/>
        <w:rPr>
          <w:rFonts w:ascii="Times New Roman" w:eastAsia="Times New Roman" w:hAnsi="Times New Roman" w:cs="Times New Roman"/>
          <w:sz w:val="24"/>
          <w:szCs w:val="24"/>
          <w:lang w:eastAsia="ru-RU"/>
        </w:rPr>
      </w:pPr>
      <w:r w:rsidRPr="00935ACD">
        <w:rPr>
          <w:rFonts w:ascii="Times New Roman" w:eastAsia="Times New Roman" w:hAnsi="Times New Roman" w:cs="Times New Roman"/>
          <w:sz w:val="24"/>
          <w:szCs w:val="24"/>
          <w:lang w:eastAsia="ru-RU"/>
        </w:rPr>
        <w:t xml:space="preserve">В рамках профессионального международного выставочного проекта </w:t>
      </w:r>
      <w:r w:rsidR="00AC336F" w:rsidRPr="00935ACD">
        <w:rPr>
          <w:rFonts w:ascii="Times New Roman" w:eastAsia="Times New Roman" w:hAnsi="Times New Roman" w:cs="Times New Roman"/>
          <w:sz w:val="24"/>
          <w:szCs w:val="24"/>
          <w:lang w:eastAsia="ru-RU"/>
        </w:rPr>
        <w:t>«</w:t>
      </w:r>
      <w:r w:rsidRPr="00935ACD">
        <w:rPr>
          <w:rFonts w:ascii="Times New Roman" w:eastAsia="Times New Roman" w:hAnsi="Times New Roman" w:cs="Times New Roman"/>
          <w:sz w:val="24"/>
          <w:szCs w:val="24"/>
          <w:lang w:eastAsia="ru-RU"/>
        </w:rPr>
        <w:t>PIR Expo</w:t>
      </w:r>
      <w:r w:rsidR="00AC336F" w:rsidRPr="00935ACD">
        <w:rPr>
          <w:rFonts w:ascii="Times New Roman" w:eastAsia="Times New Roman" w:hAnsi="Times New Roman" w:cs="Times New Roman"/>
          <w:sz w:val="24"/>
          <w:szCs w:val="24"/>
          <w:lang w:eastAsia="ru-RU"/>
        </w:rPr>
        <w:t>»</w:t>
      </w:r>
      <w:r w:rsidRPr="00935ACD">
        <w:rPr>
          <w:rFonts w:ascii="Times New Roman" w:eastAsia="Times New Roman" w:hAnsi="Times New Roman" w:cs="Times New Roman"/>
          <w:sz w:val="24"/>
          <w:szCs w:val="24"/>
          <w:lang w:eastAsia="ru-RU"/>
        </w:rPr>
        <w:t xml:space="preserve"> в сентябре 2014 года подписан Меморандум о развитии и популяризации новой русской (российской) региональной (локальной) кухни и аутентичных отечественных региональных продуктов. В создании меморандума приняли участие Национальная ассоциация производителей и поставщиков региональных продуктов, Федерация рестораторов и отельеров России, Национальная гильдия шеф-поваров России. </w:t>
      </w:r>
    </w:p>
    <w:p w:rsidR="00FF1065" w:rsidRDefault="00FF1065" w:rsidP="00821213">
      <w:pPr>
        <w:spacing w:after="0" w:line="360" w:lineRule="auto"/>
        <w:ind w:firstLine="709"/>
        <w:jc w:val="both"/>
        <w:rPr>
          <w:rFonts w:ascii="Times New Roman" w:eastAsia="Times New Roman" w:hAnsi="Times New Roman" w:cs="Times New Roman"/>
          <w:sz w:val="24"/>
          <w:szCs w:val="24"/>
          <w:lang w:eastAsia="ru-RU"/>
        </w:rPr>
      </w:pPr>
      <w:r w:rsidRPr="00935ACD">
        <w:rPr>
          <w:rFonts w:ascii="Times New Roman" w:eastAsia="Times New Roman" w:hAnsi="Times New Roman" w:cs="Times New Roman"/>
          <w:sz w:val="24"/>
          <w:szCs w:val="24"/>
          <w:lang w:eastAsia="ru-RU"/>
        </w:rPr>
        <w:t>Одной из приоритетных целей, сформулированных в документе, является изучение и исследование кулинарного наследия русской (российской) региональной кухни, систематизация и сохранение старинных рецептур, приемов  и способов  приготовления блюд и возвращение их в общественное пользование.  Меморандум предусматривает разраб</w:t>
      </w:r>
      <w:r w:rsidR="009B5A51" w:rsidRPr="00935ACD">
        <w:rPr>
          <w:rFonts w:ascii="Times New Roman" w:eastAsia="Times New Roman" w:hAnsi="Times New Roman" w:cs="Times New Roman"/>
          <w:sz w:val="24"/>
          <w:szCs w:val="24"/>
          <w:lang w:eastAsia="ru-RU"/>
        </w:rPr>
        <w:t>о</w:t>
      </w:r>
      <w:r w:rsidRPr="00935ACD">
        <w:rPr>
          <w:rFonts w:ascii="Times New Roman" w:eastAsia="Times New Roman" w:hAnsi="Times New Roman" w:cs="Times New Roman"/>
          <w:sz w:val="24"/>
          <w:szCs w:val="24"/>
          <w:lang w:eastAsia="ru-RU"/>
        </w:rPr>
        <w:t>тку новых, а также переосмысление, перераб</w:t>
      </w:r>
      <w:r w:rsidR="009B5A51" w:rsidRPr="00935ACD">
        <w:rPr>
          <w:rFonts w:ascii="Times New Roman" w:eastAsia="Times New Roman" w:hAnsi="Times New Roman" w:cs="Times New Roman"/>
          <w:sz w:val="24"/>
          <w:szCs w:val="24"/>
          <w:lang w:eastAsia="ru-RU"/>
        </w:rPr>
        <w:t>о</w:t>
      </w:r>
      <w:r w:rsidRPr="00935ACD">
        <w:rPr>
          <w:rFonts w:ascii="Times New Roman" w:eastAsia="Times New Roman" w:hAnsi="Times New Roman" w:cs="Times New Roman"/>
          <w:sz w:val="24"/>
          <w:szCs w:val="24"/>
          <w:lang w:eastAsia="ru-RU"/>
        </w:rPr>
        <w:t>т</w:t>
      </w:r>
      <w:r w:rsidR="009B5A51" w:rsidRPr="00935ACD">
        <w:rPr>
          <w:rFonts w:ascii="Times New Roman" w:eastAsia="Times New Roman" w:hAnsi="Times New Roman" w:cs="Times New Roman"/>
          <w:sz w:val="24"/>
          <w:szCs w:val="24"/>
          <w:lang w:eastAsia="ru-RU"/>
        </w:rPr>
        <w:t>ку</w:t>
      </w:r>
      <w:r w:rsidRPr="00935ACD">
        <w:rPr>
          <w:rFonts w:ascii="Times New Roman" w:eastAsia="Times New Roman" w:hAnsi="Times New Roman" w:cs="Times New Roman"/>
          <w:sz w:val="24"/>
          <w:szCs w:val="24"/>
          <w:lang w:eastAsia="ru-RU"/>
        </w:rPr>
        <w:t xml:space="preserve"> и совершенствова</w:t>
      </w:r>
      <w:r w:rsidR="009B5A51" w:rsidRPr="00935ACD">
        <w:rPr>
          <w:rFonts w:ascii="Times New Roman" w:eastAsia="Times New Roman" w:hAnsi="Times New Roman" w:cs="Times New Roman"/>
          <w:sz w:val="24"/>
          <w:szCs w:val="24"/>
          <w:lang w:eastAsia="ru-RU"/>
        </w:rPr>
        <w:t>ние</w:t>
      </w:r>
      <w:r w:rsidRPr="00935ACD">
        <w:rPr>
          <w:rFonts w:ascii="Times New Roman" w:eastAsia="Times New Roman" w:hAnsi="Times New Roman" w:cs="Times New Roman"/>
          <w:sz w:val="24"/>
          <w:szCs w:val="24"/>
          <w:lang w:eastAsia="ru-RU"/>
        </w:rPr>
        <w:t xml:space="preserve"> старинны</w:t>
      </w:r>
      <w:r w:rsidR="009B5A51" w:rsidRPr="00935ACD">
        <w:rPr>
          <w:rFonts w:ascii="Times New Roman" w:eastAsia="Times New Roman" w:hAnsi="Times New Roman" w:cs="Times New Roman"/>
          <w:sz w:val="24"/>
          <w:szCs w:val="24"/>
          <w:lang w:eastAsia="ru-RU"/>
        </w:rPr>
        <w:t>х</w:t>
      </w:r>
      <w:r w:rsidRPr="00935ACD">
        <w:rPr>
          <w:rFonts w:ascii="Times New Roman" w:eastAsia="Times New Roman" w:hAnsi="Times New Roman" w:cs="Times New Roman"/>
          <w:sz w:val="24"/>
          <w:szCs w:val="24"/>
          <w:lang w:eastAsia="ru-RU"/>
        </w:rPr>
        <w:t xml:space="preserve"> рецептур с учетом современных ожиданий потребителей</w:t>
      </w:r>
      <w:r w:rsidR="009B5A51" w:rsidRPr="00935ACD">
        <w:rPr>
          <w:rFonts w:ascii="Times New Roman" w:eastAsia="Times New Roman" w:hAnsi="Times New Roman" w:cs="Times New Roman"/>
          <w:sz w:val="24"/>
          <w:szCs w:val="24"/>
          <w:lang w:eastAsia="ru-RU"/>
        </w:rPr>
        <w:t xml:space="preserve"> [1. с.2].</w:t>
      </w:r>
    </w:p>
    <w:p w:rsidR="0085004B" w:rsidRDefault="00DA21BB" w:rsidP="00821213">
      <w:pPr>
        <w:pStyle w:val="p1"/>
        <w:shd w:val="clear" w:color="auto" w:fill="FFFFFF"/>
        <w:spacing w:before="0" w:beforeAutospacing="0" w:after="0" w:afterAutospacing="0" w:line="360" w:lineRule="auto"/>
        <w:ind w:firstLine="709"/>
        <w:jc w:val="both"/>
        <w:rPr>
          <w:rStyle w:val="s1"/>
        </w:rPr>
      </w:pPr>
      <w:r w:rsidRPr="00C545F5">
        <w:rPr>
          <w:rStyle w:val="s1"/>
        </w:rPr>
        <w:lastRenderedPageBreak/>
        <w:t>Несмотря на широкий ассортимент доступных продуктов, потребители, тем не менее, находятся в поиске оптимальных для себя решений и эмоционального удовольствия. Нишевые товарные позиции выбирают, прежде всего</w:t>
      </w:r>
      <w:r w:rsidR="008809D0" w:rsidRPr="00C545F5">
        <w:rPr>
          <w:rStyle w:val="s1"/>
        </w:rPr>
        <w:t>,</w:t>
      </w:r>
      <w:r w:rsidRPr="00C545F5">
        <w:rPr>
          <w:rStyle w:val="s1"/>
        </w:rPr>
        <w:t xml:space="preserve"> те, кто ценит качество продукции и разбирается в рецептурах, следит за весом, отдает предпочтение натуральным и минимально обработанным продуктам с пониженным содержанием сахара или жиров, а также те, кто любит «побаловать себя» или покупает необычные продукты питания «по</w:t>
      </w:r>
      <w:r w:rsidR="0085004B">
        <w:rPr>
          <w:rStyle w:val="s1"/>
        </w:rPr>
        <w:t xml:space="preserve"> </w:t>
      </w:r>
      <w:r w:rsidRPr="00C545F5">
        <w:rPr>
          <w:rStyle w:val="s1"/>
        </w:rPr>
        <w:t xml:space="preserve"> поводу». </w:t>
      </w:r>
    </w:p>
    <w:p w:rsidR="00E17AC7" w:rsidRDefault="00DA21BB" w:rsidP="00821213">
      <w:pPr>
        <w:pStyle w:val="p1"/>
        <w:shd w:val="clear" w:color="auto" w:fill="FFFFFF"/>
        <w:spacing w:before="0" w:beforeAutospacing="0" w:after="0" w:afterAutospacing="0" w:line="360" w:lineRule="auto"/>
        <w:ind w:firstLine="709"/>
        <w:jc w:val="both"/>
        <w:rPr>
          <w:rStyle w:val="s1"/>
        </w:rPr>
      </w:pPr>
      <w:r w:rsidRPr="00C545F5">
        <w:rPr>
          <w:rStyle w:val="s1"/>
        </w:rPr>
        <w:t>Эти потребности удовлетвор</w:t>
      </w:r>
      <w:r w:rsidR="0085004B">
        <w:rPr>
          <w:rStyle w:val="s1"/>
        </w:rPr>
        <w:t>я</w:t>
      </w:r>
      <w:r w:rsidRPr="00C545F5">
        <w:rPr>
          <w:rStyle w:val="s1"/>
        </w:rPr>
        <w:t xml:space="preserve">ются при помощи </w:t>
      </w:r>
      <w:r w:rsidR="00034FD7" w:rsidRPr="00C545F5">
        <w:rPr>
          <w:rStyle w:val="s1"/>
        </w:rPr>
        <w:t xml:space="preserve">«возрожденных» </w:t>
      </w:r>
      <w:r w:rsidRPr="00C545F5">
        <w:rPr>
          <w:rStyle w:val="s1"/>
        </w:rPr>
        <w:t>продуктов</w:t>
      </w:r>
      <w:r w:rsidR="0043729D" w:rsidRPr="00C545F5">
        <w:rPr>
          <w:rStyle w:val="s1"/>
        </w:rPr>
        <w:t xml:space="preserve"> или </w:t>
      </w:r>
    </w:p>
    <w:p w:rsidR="008809D0" w:rsidRDefault="0043729D" w:rsidP="00E17AC7">
      <w:pPr>
        <w:pStyle w:val="p1"/>
        <w:shd w:val="clear" w:color="auto" w:fill="FFFFFF"/>
        <w:spacing w:before="0" w:beforeAutospacing="0" w:after="0" w:afterAutospacing="0" w:line="360" w:lineRule="auto"/>
        <w:jc w:val="both"/>
        <w:rPr>
          <w:rStyle w:val="s1"/>
          <w:sz w:val="28"/>
          <w:szCs w:val="28"/>
        </w:rPr>
      </w:pPr>
      <w:r w:rsidRPr="00C545F5">
        <w:rPr>
          <w:rStyle w:val="s1"/>
        </w:rPr>
        <w:t>проду</w:t>
      </w:r>
      <w:r w:rsidR="00E17AC7">
        <w:rPr>
          <w:rStyle w:val="s1"/>
        </w:rPr>
        <w:t>к</w:t>
      </w:r>
      <w:r w:rsidRPr="00C545F5">
        <w:rPr>
          <w:rStyle w:val="s1"/>
        </w:rPr>
        <w:t>тов «с</w:t>
      </w:r>
      <w:r w:rsidR="00034FD7" w:rsidRPr="00C545F5">
        <w:rPr>
          <w:rStyle w:val="s1"/>
        </w:rPr>
        <w:t xml:space="preserve"> историей», которые не так просто </w:t>
      </w:r>
      <w:r w:rsidR="00821213">
        <w:rPr>
          <w:rStyle w:val="s1"/>
        </w:rPr>
        <w:t xml:space="preserve">найти </w:t>
      </w:r>
      <w:r w:rsidR="00034FD7" w:rsidRPr="00C545F5">
        <w:rPr>
          <w:rStyle w:val="s1"/>
        </w:rPr>
        <w:t xml:space="preserve">на </w:t>
      </w:r>
      <w:r w:rsidR="00C545F5" w:rsidRPr="00C545F5">
        <w:rPr>
          <w:rStyle w:val="s1"/>
        </w:rPr>
        <w:t>традиционных рынках питания</w:t>
      </w:r>
      <w:r w:rsidR="00C545F5">
        <w:rPr>
          <w:rStyle w:val="s1"/>
          <w:sz w:val="28"/>
          <w:szCs w:val="28"/>
        </w:rPr>
        <w:t xml:space="preserve">. </w:t>
      </w:r>
      <w:r w:rsidR="00DA21BB" w:rsidRPr="005C7F5D">
        <w:rPr>
          <w:rStyle w:val="s1"/>
          <w:sz w:val="28"/>
          <w:szCs w:val="28"/>
        </w:rPr>
        <w:t xml:space="preserve"> </w:t>
      </w:r>
    </w:p>
    <w:p w:rsidR="00BA5311" w:rsidRPr="00935ACD" w:rsidRDefault="005873C2" w:rsidP="00821213">
      <w:pPr>
        <w:spacing w:line="360" w:lineRule="auto"/>
        <w:ind w:firstLine="709"/>
        <w:jc w:val="both"/>
        <w:rPr>
          <w:rFonts w:ascii="Times New Roman" w:eastAsia="Times New Roman" w:hAnsi="Times New Roman" w:cs="Times New Roman"/>
          <w:sz w:val="24"/>
          <w:szCs w:val="24"/>
          <w:lang w:eastAsia="ru-RU"/>
        </w:rPr>
      </w:pPr>
      <w:r>
        <w:rPr>
          <w:rStyle w:val="a3"/>
          <w:rFonts w:ascii="Times New Roman" w:eastAsia="Arial Unicode MS" w:hAnsi="Times New Roman" w:cs="Times New Roman"/>
          <w:b w:val="0"/>
          <w:sz w:val="24"/>
          <w:szCs w:val="24"/>
        </w:rPr>
        <w:t xml:space="preserve">Исходя из актуальных </w:t>
      </w:r>
      <w:r w:rsidR="003B1E49">
        <w:rPr>
          <w:rStyle w:val="a3"/>
          <w:rFonts w:ascii="Times New Roman" w:eastAsia="Arial Unicode MS" w:hAnsi="Times New Roman" w:cs="Times New Roman"/>
          <w:b w:val="0"/>
          <w:sz w:val="24"/>
          <w:szCs w:val="24"/>
        </w:rPr>
        <w:t>интересов потребителя, о</w:t>
      </w:r>
      <w:r w:rsidR="0098629F" w:rsidRPr="00935ACD">
        <w:rPr>
          <w:rStyle w:val="a3"/>
          <w:rFonts w:ascii="Times New Roman" w:eastAsia="Arial Unicode MS" w:hAnsi="Times New Roman" w:cs="Times New Roman"/>
          <w:b w:val="0"/>
          <w:sz w:val="24"/>
          <w:szCs w:val="24"/>
        </w:rPr>
        <w:t xml:space="preserve">течественные   специалисты сферы питания все чаще обращают свое внимание на возрождение </w:t>
      </w:r>
      <w:r w:rsidR="0098629F" w:rsidRPr="00935ACD">
        <w:rPr>
          <w:rFonts w:ascii="Times New Roman" w:eastAsia="Times New Roman" w:hAnsi="Times New Roman" w:cs="Times New Roman"/>
          <w:sz w:val="24"/>
          <w:szCs w:val="24"/>
          <w:lang w:eastAsia="ru-RU"/>
        </w:rPr>
        <w:t xml:space="preserve">богатейших кулинарных  традиций  российских  регионов, в том числе, и костромского. </w:t>
      </w:r>
    </w:p>
    <w:p w:rsidR="0098629F" w:rsidRPr="00935ACD" w:rsidRDefault="00AC336F" w:rsidP="00821213">
      <w:pPr>
        <w:spacing w:line="360" w:lineRule="auto"/>
        <w:ind w:firstLine="709"/>
        <w:jc w:val="both"/>
        <w:rPr>
          <w:rFonts w:ascii="Times New Roman" w:eastAsia="Times New Roman" w:hAnsi="Times New Roman" w:cs="Times New Roman"/>
          <w:sz w:val="24"/>
          <w:szCs w:val="24"/>
          <w:lang w:eastAsia="ru-RU"/>
        </w:rPr>
      </w:pPr>
      <w:r w:rsidRPr="00935ACD">
        <w:rPr>
          <w:rFonts w:ascii="Times New Roman" w:eastAsia="Times New Roman" w:hAnsi="Times New Roman" w:cs="Times New Roman"/>
          <w:sz w:val="24"/>
          <w:szCs w:val="24"/>
          <w:lang w:eastAsia="ru-RU"/>
        </w:rPr>
        <w:t>Известно, что в</w:t>
      </w:r>
      <w:r w:rsidR="0098629F" w:rsidRPr="00935ACD">
        <w:rPr>
          <w:rFonts w:ascii="Times New Roman" w:eastAsia="Times New Roman" w:hAnsi="Times New Roman" w:cs="Times New Roman"/>
          <w:sz w:val="24"/>
          <w:szCs w:val="24"/>
          <w:lang w:eastAsia="ru-RU"/>
        </w:rPr>
        <w:t xml:space="preserve"> рацион наших предков достаточно органично входили гастрономические и кондитерские изделия из черемуховой муки и физалиса.  </w:t>
      </w:r>
    </w:p>
    <w:p w:rsidR="00E77EA7" w:rsidRPr="00935ACD" w:rsidRDefault="009A61CF" w:rsidP="00821213">
      <w:pPr>
        <w:spacing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w:t>
      </w:r>
      <w:r w:rsidR="00E77EA7" w:rsidRPr="00935ACD">
        <w:rPr>
          <w:rFonts w:ascii="Times New Roman" w:eastAsia="Times New Roman" w:hAnsi="Times New Roman" w:cs="Times New Roman"/>
          <w:sz w:val="24"/>
          <w:szCs w:val="24"/>
          <w:lang w:eastAsia="ru-RU"/>
        </w:rPr>
        <w:t>еремуховая мука</w:t>
      </w:r>
      <w:r>
        <w:rPr>
          <w:rFonts w:ascii="Times New Roman" w:eastAsia="Times New Roman" w:hAnsi="Times New Roman" w:cs="Times New Roman"/>
          <w:sz w:val="24"/>
          <w:szCs w:val="24"/>
          <w:lang w:eastAsia="ru-RU"/>
        </w:rPr>
        <w:t xml:space="preserve"> пока</w:t>
      </w:r>
      <w:r w:rsidR="00E77EA7" w:rsidRPr="00935ACD">
        <w:rPr>
          <w:rFonts w:ascii="Times New Roman" w:eastAsia="Times New Roman" w:hAnsi="Times New Roman" w:cs="Times New Roman"/>
          <w:sz w:val="24"/>
          <w:szCs w:val="24"/>
          <w:lang w:eastAsia="ru-RU"/>
        </w:rPr>
        <w:t xml:space="preserve"> рассматривается как экзотический вариант среди множества разновидностей муки. Исторически ее применение в нашем регионе было достаточно обычным делом.  Сегодня черемуховая мука становится все более популярным ингредиентом. Но  только настоящие гурманы </w:t>
      </w:r>
      <w:r>
        <w:rPr>
          <w:rFonts w:ascii="Times New Roman" w:eastAsia="Times New Roman" w:hAnsi="Times New Roman" w:cs="Times New Roman"/>
          <w:sz w:val="24"/>
          <w:szCs w:val="24"/>
          <w:lang w:eastAsia="ru-RU"/>
        </w:rPr>
        <w:t xml:space="preserve">сумели </w:t>
      </w:r>
      <w:r w:rsidR="00E77EA7" w:rsidRPr="00935ACD">
        <w:rPr>
          <w:rFonts w:ascii="Times New Roman" w:eastAsia="Times New Roman" w:hAnsi="Times New Roman" w:cs="Times New Roman"/>
          <w:sz w:val="24"/>
          <w:szCs w:val="24"/>
          <w:lang w:eastAsia="ru-RU"/>
        </w:rPr>
        <w:t>оцени</w:t>
      </w:r>
      <w:r>
        <w:rPr>
          <w:rFonts w:ascii="Times New Roman" w:eastAsia="Times New Roman" w:hAnsi="Times New Roman" w:cs="Times New Roman"/>
          <w:sz w:val="24"/>
          <w:szCs w:val="24"/>
          <w:lang w:eastAsia="ru-RU"/>
        </w:rPr>
        <w:t xml:space="preserve">ть </w:t>
      </w:r>
      <w:r w:rsidR="00E77EA7" w:rsidRPr="00935ACD">
        <w:rPr>
          <w:rFonts w:ascii="Times New Roman" w:eastAsia="Times New Roman" w:hAnsi="Times New Roman" w:cs="Times New Roman"/>
          <w:sz w:val="24"/>
          <w:szCs w:val="24"/>
          <w:lang w:eastAsia="ru-RU"/>
        </w:rPr>
        <w:t xml:space="preserve"> ее вкусовые и питательные свойства. </w:t>
      </w:r>
    </w:p>
    <w:p w:rsidR="00E77EA7" w:rsidRPr="00935ACD" w:rsidRDefault="00E77EA7" w:rsidP="00821213">
      <w:pPr>
        <w:shd w:val="clear" w:color="auto" w:fill="FFFFFF"/>
        <w:suppressAutoHyphens w:val="0"/>
        <w:spacing w:after="0" w:line="360" w:lineRule="auto"/>
        <w:ind w:firstLine="709"/>
        <w:jc w:val="both"/>
        <w:rPr>
          <w:rFonts w:ascii="Times New Roman" w:eastAsia="Times New Roman" w:hAnsi="Times New Roman" w:cs="Times New Roman"/>
          <w:sz w:val="24"/>
          <w:szCs w:val="24"/>
          <w:lang w:eastAsia="ru-RU"/>
        </w:rPr>
      </w:pPr>
      <w:r w:rsidRPr="00935ACD">
        <w:rPr>
          <w:rFonts w:ascii="Times New Roman" w:eastAsia="Times New Roman" w:hAnsi="Times New Roman" w:cs="Times New Roman"/>
          <w:sz w:val="24"/>
          <w:szCs w:val="24"/>
          <w:lang w:eastAsia="ru-RU"/>
        </w:rPr>
        <w:t>Мука производится из спелых плодов черемухи. Для этого ягоды полностью высушивают, а потом перетирают до состояния порошка. Получается мука темного цвета, похожая на какао. Черемуховая мука отличается неповторимым насыще</w:t>
      </w:r>
      <w:r w:rsidR="006351D8" w:rsidRPr="00935ACD">
        <w:rPr>
          <w:rFonts w:ascii="Times New Roman" w:eastAsia="Times New Roman" w:hAnsi="Times New Roman" w:cs="Times New Roman"/>
          <w:sz w:val="24"/>
          <w:szCs w:val="24"/>
          <w:lang w:eastAsia="ru-RU"/>
        </w:rPr>
        <w:t>н</w:t>
      </w:r>
      <w:r w:rsidRPr="00935ACD">
        <w:rPr>
          <w:rFonts w:ascii="Times New Roman" w:eastAsia="Times New Roman" w:hAnsi="Times New Roman" w:cs="Times New Roman"/>
          <w:sz w:val="24"/>
          <w:szCs w:val="24"/>
          <w:lang w:eastAsia="ru-RU"/>
        </w:rPr>
        <w:t>ным терпко</w:t>
      </w:r>
      <w:bookmarkStart w:id="0" w:name="_GoBack"/>
      <w:bookmarkEnd w:id="0"/>
      <w:r w:rsidRPr="00935ACD">
        <w:rPr>
          <w:rFonts w:ascii="Times New Roman" w:eastAsia="Times New Roman" w:hAnsi="Times New Roman" w:cs="Times New Roman"/>
          <w:sz w:val="24"/>
          <w:szCs w:val="24"/>
          <w:lang w:eastAsia="ru-RU"/>
        </w:rPr>
        <w:t>-сладким вкусом с ноткой миндаля.</w:t>
      </w:r>
      <w:r w:rsidR="00165362" w:rsidRPr="00935ACD">
        <w:rPr>
          <w:rFonts w:ascii="Times New Roman" w:eastAsia="Times New Roman" w:hAnsi="Times New Roman" w:cs="Times New Roman"/>
          <w:sz w:val="24"/>
          <w:szCs w:val="24"/>
          <w:lang w:eastAsia="ru-RU"/>
        </w:rPr>
        <w:t xml:space="preserve"> </w:t>
      </w:r>
      <w:r w:rsidRPr="00935ACD">
        <w:rPr>
          <w:rFonts w:ascii="Times New Roman" w:eastAsia="Times New Roman" w:hAnsi="Times New Roman" w:cs="Times New Roman"/>
          <w:sz w:val="24"/>
          <w:szCs w:val="24"/>
          <w:lang w:eastAsia="ru-RU"/>
        </w:rPr>
        <w:t>В этой муке нет клейковины, потому самостоятельно ее не используют, а д</w:t>
      </w:r>
      <w:r w:rsidR="00165362" w:rsidRPr="00935ACD">
        <w:rPr>
          <w:rFonts w:ascii="Times New Roman" w:eastAsia="Times New Roman" w:hAnsi="Times New Roman" w:cs="Times New Roman"/>
          <w:sz w:val="24"/>
          <w:szCs w:val="24"/>
          <w:lang w:eastAsia="ru-RU"/>
        </w:rPr>
        <w:t>о</w:t>
      </w:r>
      <w:r w:rsidRPr="00935ACD">
        <w:rPr>
          <w:rFonts w:ascii="Times New Roman" w:eastAsia="Times New Roman" w:hAnsi="Times New Roman" w:cs="Times New Roman"/>
          <w:sz w:val="24"/>
          <w:szCs w:val="24"/>
          <w:lang w:eastAsia="ru-RU"/>
        </w:rPr>
        <w:t xml:space="preserve">бавляют </w:t>
      </w:r>
      <w:r w:rsidR="00165362" w:rsidRPr="00935ACD">
        <w:rPr>
          <w:rFonts w:ascii="Times New Roman" w:eastAsia="Times New Roman" w:hAnsi="Times New Roman" w:cs="Times New Roman"/>
          <w:sz w:val="24"/>
          <w:szCs w:val="24"/>
          <w:lang w:eastAsia="ru-RU"/>
        </w:rPr>
        <w:t>порциями</w:t>
      </w:r>
      <w:r w:rsidRPr="00935ACD">
        <w:rPr>
          <w:rFonts w:ascii="Times New Roman" w:eastAsia="Times New Roman" w:hAnsi="Times New Roman" w:cs="Times New Roman"/>
          <w:sz w:val="24"/>
          <w:szCs w:val="24"/>
          <w:lang w:eastAsia="ru-RU"/>
        </w:rPr>
        <w:t xml:space="preserve"> к традиционной пшеничной </w:t>
      </w:r>
      <w:hyperlink r:id="rId7" w:history="1">
        <w:r w:rsidRPr="00935ACD">
          <w:rPr>
            <w:rFonts w:ascii="Times New Roman" w:eastAsia="Times New Roman" w:hAnsi="Times New Roman" w:cs="Times New Roman"/>
            <w:sz w:val="24"/>
            <w:szCs w:val="24"/>
            <w:lang w:eastAsia="ru-RU"/>
          </w:rPr>
          <w:t>муке</w:t>
        </w:r>
      </w:hyperlink>
      <w:r w:rsidRPr="00935ACD">
        <w:rPr>
          <w:rFonts w:ascii="Times New Roman" w:eastAsia="Times New Roman" w:hAnsi="Times New Roman" w:cs="Times New Roman"/>
          <w:sz w:val="24"/>
          <w:szCs w:val="24"/>
          <w:lang w:eastAsia="ru-RU"/>
        </w:rPr>
        <w:t xml:space="preserve">. </w:t>
      </w:r>
    </w:p>
    <w:p w:rsidR="009A61CF" w:rsidRDefault="00E77EA7" w:rsidP="00821213">
      <w:pPr>
        <w:shd w:val="clear" w:color="auto" w:fill="FFFFFF"/>
        <w:suppressAutoHyphens w:val="0"/>
        <w:spacing w:after="0" w:line="360" w:lineRule="auto"/>
        <w:ind w:firstLine="709"/>
        <w:rPr>
          <w:rFonts w:ascii="Times New Roman" w:hAnsi="Times New Roman" w:cs="Times New Roman"/>
          <w:sz w:val="24"/>
          <w:szCs w:val="24"/>
        </w:rPr>
      </w:pPr>
      <w:r w:rsidRPr="00935ACD">
        <w:rPr>
          <w:rFonts w:ascii="Times New Roman" w:eastAsia="Times New Roman" w:hAnsi="Times New Roman" w:cs="Times New Roman"/>
          <w:sz w:val="24"/>
          <w:szCs w:val="24"/>
          <w:lang w:eastAsia="ru-RU"/>
        </w:rPr>
        <w:t>Рецепты выпечки из черемуховой муки известны еще с древности</w:t>
      </w:r>
      <w:r w:rsidR="00165362" w:rsidRPr="00935ACD">
        <w:rPr>
          <w:rFonts w:ascii="Times New Roman" w:eastAsia="Times New Roman" w:hAnsi="Times New Roman" w:cs="Times New Roman"/>
          <w:sz w:val="24"/>
          <w:szCs w:val="24"/>
          <w:lang w:eastAsia="ru-RU"/>
        </w:rPr>
        <w:t xml:space="preserve">. </w:t>
      </w:r>
      <w:r w:rsidRPr="00935ACD">
        <w:rPr>
          <w:rFonts w:ascii="Times New Roman" w:eastAsia="Times New Roman" w:hAnsi="Times New Roman" w:cs="Times New Roman"/>
          <w:sz w:val="24"/>
          <w:szCs w:val="24"/>
          <w:lang w:eastAsia="ru-RU"/>
        </w:rPr>
        <w:t xml:space="preserve"> </w:t>
      </w:r>
      <w:r w:rsidR="00165362" w:rsidRPr="00935ACD">
        <w:rPr>
          <w:rFonts w:ascii="Times New Roman" w:eastAsia="Times New Roman" w:hAnsi="Times New Roman" w:cs="Times New Roman"/>
          <w:sz w:val="24"/>
          <w:szCs w:val="24"/>
          <w:lang w:eastAsia="ru-RU"/>
        </w:rPr>
        <w:t>Е</w:t>
      </w:r>
      <w:r w:rsidRPr="00935ACD">
        <w:rPr>
          <w:rFonts w:ascii="Times New Roman" w:eastAsia="Times New Roman" w:hAnsi="Times New Roman" w:cs="Times New Roman"/>
          <w:sz w:val="24"/>
          <w:szCs w:val="24"/>
          <w:lang w:eastAsia="ru-RU"/>
        </w:rPr>
        <w:t>е употребляли как в сладких, так и в соленых блюдах.</w:t>
      </w:r>
      <w:r w:rsidR="00165362" w:rsidRPr="00935ACD">
        <w:rPr>
          <w:rFonts w:ascii="Times New Roman" w:eastAsia="Times New Roman" w:hAnsi="Times New Roman" w:cs="Times New Roman"/>
          <w:sz w:val="24"/>
          <w:szCs w:val="24"/>
          <w:lang w:eastAsia="ru-RU"/>
        </w:rPr>
        <w:t xml:space="preserve"> </w:t>
      </w:r>
      <w:r w:rsidR="00165362" w:rsidRPr="00935ACD">
        <w:rPr>
          <w:rFonts w:ascii="Times New Roman" w:hAnsi="Times New Roman" w:cs="Times New Roman"/>
          <w:sz w:val="24"/>
          <w:szCs w:val="24"/>
        </w:rPr>
        <w:t xml:space="preserve">Необычный и яркий вкус измельченных ягод черемухи </w:t>
      </w:r>
    </w:p>
    <w:p w:rsidR="00165362" w:rsidRPr="00935ACD" w:rsidRDefault="009A61CF" w:rsidP="00821213">
      <w:pPr>
        <w:shd w:val="clear" w:color="auto" w:fill="FFFFFF"/>
        <w:suppressAutoHyphens w:val="0"/>
        <w:spacing w:after="0" w:line="360" w:lineRule="auto"/>
        <w:rPr>
          <w:rFonts w:ascii="Times New Roman" w:hAnsi="Times New Roman" w:cs="Times New Roman"/>
          <w:sz w:val="24"/>
          <w:szCs w:val="24"/>
        </w:rPr>
      </w:pPr>
      <w:r>
        <w:rPr>
          <w:rFonts w:ascii="Times New Roman" w:hAnsi="Times New Roman" w:cs="Times New Roman"/>
          <w:sz w:val="24"/>
          <w:szCs w:val="24"/>
        </w:rPr>
        <w:t>п</w:t>
      </w:r>
      <w:r w:rsidR="00165362" w:rsidRPr="00935ACD">
        <w:rPr>
          <w:rFonts w:ascii="Times New Roman" w:hAnsi="Times New Roman" w:cs="Times New Roman"/>
          <w:sz w:val="24"/>
          <w:szCs w:val="24"/>
        </w:rPr>
        <w:t>ривлека</w:t>
      </w:r>
      <w:r>
        <w:rPr>
          <w:rFonts w:ascii="Times New Roman" w:hAnsi="Times New Roman" w:cs="Times New Roman"/>
          <w:sz w:val="24"/>
          <w:szCs w:val="24"/>
        </w:rPr>
        <w:t xml:space="preserve">ет </w:t>
      </w:r>
      <w:r w:rsidR="00165362" w:rsidRPr="00935ACD">
        <w:rPr>
          <w:rFonts w:ascii="Times New Roman" w:hAnsi="Times New Roman" w:cs="Times New Roman"/>
          <w:sz w:val="24"/>
          <w:szCs w:val="24"/>
        </w:rPr>
        <w:t xml:space="preserve"> с</w:t>
      </w:r>
      <w:r w:rsidR="00165362" w:rsidRPr="00935ACD">
        <w:rPr>
          <w:sz w:val="24"/>
          <w:szCs w:val="24"/>
        </w:rPr>
        <w:t>о</w:t>
      </w:r>
      <w:r w:rsidR="00165362" w:rsidRPr="00935ACD">
        <w:rPr>
          <w:rFonts w:ascii="Times New Roman" w:hAnsi="Times New Roman" w:cs="Times New Roman"/>
          <w:sz w:val="24"/>
          <w:szCs w:val="24"/>
        </w:rPr>
        <w:t xml:space="preserve">временных кулинаров и кондитеров. Но главная польза черемуховой муки </w:t>
      </w:r>
      <w:r>
        <w:rPr>
          <w:rFonts w:ascii="Times New Roman" w:hAnsi="Times New Roman" w:cs="Times New Roman"/>
          <w:sz w:val="24"/>
          <w:szCs w:val="24"/>
        </w:rPr>
        <w:t>состоит</w:t>
      </w:r>
      <w:r w:rsidR="00165362" w:rsidRPr="00935ACD">
        <w:rPr>
          <w:rFonts w:ascii="Times New Roman" w:hAnsi="Times New Roman" w:cs="Times New Roman"/>
          <w:sz w:val="24"/>
          <w:szCs w:val="24"/>
        </w:rPr>
        <w:t xml:space="preserve"> в ее богатом химическом составе и низкой калорийности.</w:t>
      </w:r>
    </w:p>
    <w:p w:rsidR="00E17AC7" w:rsidRDefault="00165362" w:rsidP="00821213">
      <w:pPr>
        <w:pStyle w:val="ae"/>
        <w:shd w:val="clear" w:color="auto" w:fill="FFFFFF"/>
        <w:spacing w:before="0" w:beforeAutospacing="0" w:after="0" w:afterAutospacing="0" w:line="360" w:lineRule="auto"/>
        <w:ind w:firstLine="709"/>
        <w:jc w:val="both"/>
      </w:pPr>
      <w:r w:rsidRPr="00935ACD">
        <w:t>Благодаря содержанию целого комплекса витаминов, микро- и макроэлемен</w:t>
      </w:r>
      <w:r w:rsidR="006351D8" w:rsidRPr="00935ACD">
        <w:t>т</w:t>
      </w:r>
      <w:r w:rsidRPr="00935ACD">
        <w:t xml:space="preserve">ов, она </w:t>
      </w:r>
    </w:p>
    <w:p w:rsidR="00165362" w:rsidRPr="00935ACD" w:rsidRDefault="00165362" w:rsidP="00E17AC7">
      <w:pPr>
        <w:pStyle w:val="ae"/>
        <w:shd w:val="clear" w:color="auto" w:fill="FFFFFF"/>
        <w:spacing w:before="0" w:beforeAutospacing="0" w:after="0" w:afterAutospacing="0" w:line="360" w:lineRule="auto"/>
        <w:jc w:val="both"/>
      </w:pPr>
      <w:r w:rsidRPr="00935ACD">
        <w:t>о</w:t>
      </w:r>
      <w:r w:rsidR="00E17AC7">
        <w:t>б</w:t>
      </w:r>
      <w:r w:rsidRPr="00935ACD">
        <w:t>ладает противовоспалительным действием, способствует очищению кишечника и нормализации работы желудочно-кишечного тракта, эффективна при профилактике простудных заболеваний и укреплени</w:t>
      </w:r>
      <w:r w:rsidR="009A61CF">
        <w:t>и</w:t>
      </w:r>
      <w:r w:rsidRPr="00935ACD">
        <w:t xml:space="preserve"> иммунитета, повышает эластичность сосудов, улучшает работу почек, суставов, успокаивающе действует на нервную систему.</w:t>
      </w:r>
    </w:p>
    <w:p w:rsidR="00CB4A15" w:rsidRPr="00935ACD" w:rsidRDefault="00CB4A15" w:rsidP="00821213">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935ACD">
        <w:rPr>
          <w:rFonts w:ascii="Times New Roman" w:eastAsia="Times New Roman" w:hAnsi="Times New Roman" w:cs="Times New Roman"/>
          <w:sz w:val="24"/>
          <w:szCs w:val="24"/>
          <w:lang w:eastAsia="ru-RU"/>
        </w:rPr>
        <w:lastRenderedPageBreak/>
        <w:t>Анализ литературы показывает, что данного вида муки нет ни в одной стране мира и используется</w:t>
      </w:r>
      <w:r w:rsidR="00046CC8">
        <w:rPr>
          <w:rFonts w:ascii="Times New Roman" w:eastAsia="Times New Roman" w:hAnsi="Times New Roman" w:cs="Times New Roman"/>
          <w:sz w:val="24"/>
          <w:szCs w:val="24"/>
          <w:lang w:eastAsia="ru-RU"/>
        </w:rPr>
        <w:t xml:space="preserve"> </w:t>
      </w:r>
      <w:r w:rsidRPr="00935ACD">
        <w:rPr>
          <w:rFonts w:ascii="Times New Roman" w:eastAsia="Times New Roman" w:hAnsi="Times New Roman" w:cs="Times New Roman"/>
          <w:sz w:val="24"/>
          <w:szCs w:val="24"/>
          <w:lang w:eastAsia="ru-RU"/>
        </w:rPr>
        <w:t xml:space="preserve"> она только в России. </w:t>
      </w:r>
      <w:r w:rsidR="006351D8" w:rsidRPr="00935ACD">
        <w:rPr>
          <w:rFonts w:ascii="Times New Roman" w:eastAsia="Times New Roman" w:hAnsi="Times New Roman" w:cs="Times New Roman"/>
          <w:sz w:val="24"/>
          <w:szCs w:val="24"/>
          <w:lang w:eastAsia="ru-RU"/>
        </w:rPr>
        <w:t>К</w:t>
      </w:r>
      <w:r w:rsidRPr="00935ACD">
        <w:rPr>
          <w:rFonts w:ascii="Times New Roman" w:eastAsia="Times New Roman" w:hAnsi="Times New Roman" w:cs="Times New Roman"/>
          <w:sz w:val="24"/>
          <w:szCs w:val="24"/>
          <w:lang w:eastAsia="ru-RU"/>
        </w:rPr>
        <w:t xml:space="preserve"> сожалению, применение черемуховой муки </w:t>
      </w:r>
      <w:r w:rsidR="006351D8" w:rsidRPr="00935ACD">
        <w:rPr>
          <w:rFonts w:ascii="Times New Roman" w:eastAsia="Times New Roman" w:hAnsi="Times New Roman" w:cs="Times New Roman"/>
          <w:sz w:val="24"/>
          <w:szCs w:val="24"/>
          <w:lang w:eastAsia="ru-RU"/>
        </w:rPr>
        <w:t xml:space="preserve">пока </w:t>
      </w:r>
      <w:r w:rsidRPr="00935ACD">
        <w:rPr>
          <w:rFonts w:ascii="Times New Roman" w:eastAsia="Times New Roman" w:hAnsi="Times New Roman" w:cs="Times New Roman"/>
          <w:sz w:val="24"/>
          <w:szCs w:val="24"/>
          <w:lang w:eastAsia="ru-RU"/>
        </w:rPr>
        <w:t xml:space="preserve">не носит системного характера. </w:t>
      </w:r>
    </w:p>
    <w:p w:rsidR="00CB4A15" w:rsidRPr="00935ACD" w:rsidRDefault="00CB4A15" w:rsidP="00821213">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935ACD">
        <w:rPr>
          <w:rFonts w:ascii="Times New Roman" w:eastAsia="Times New Roman" w:hAnsi="Times New Roman" w:cs="Times New Roman"/>
          <w:sz w:val="24"/>
          <w:szCs w:val="24"/>
          <w:lang w:eastAsia="ru-RU"/>
        </w:rPr>
        <w:t>Изучая свойства муки было выявлено, что тесто, приготовленное на черемуховой муке</w:t>
      </w:r>
      <w:r w:rsidR="006351D8" w:rsidRPr="00935ACD">
        <w:rPr>
          <w:rFonts w:ascii="Times New Roman" w:eastAsia="Times New Roman" w:hAnsi="Times New Roman" w:cs="Times New Roman"/>
          <w:sz w:val="24"/>
          <w:szCs w:val="24"/>
          <w:lang w:eastAsia="ru-RU"/>
        </w:rPr>
        <w:t>,</w:t>
      </w:r>
      <w:r w:rsidRPr="00935ACD">
        <w:rPr>
          <w:rFonts w:ascii="Times New Roman" w:eastAsia="Times New Roman" w:hAnsi="Times New Roman" w:cs="Times New Roman"/>
          <w:sz w:val="24"/>
          <w:szCs w:val="24"/>
          <w:lang w:eastAsia="ru-RU"/>
        </w:rPr>
        <w:t xml:space="preserve"> значительно отличается от классического с использованием пшеничной муки высшего сорта.</w:t>
      </w:r>
    </w:p>
    <w:p w:rsidR="00CB4A15" w:rsidRDefault="00CB4A15" w:rsidP="00821213">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935ACD">
        <w:rPr>
          <w:rFonts w:ascii="Times New Roman" w:eastAsia="Times New Roman" w:hAnsi="Times New Roman" w:cs="Times New Roman"/>
          <w:sz w:val="24"/>
          <w:szCs w:val="24"/>
          <w:lang w:eastAsia="ru-RU"/>
        </w:rPr>
        <w:t>Отличительные особенности:</w:t>
      </w:r>
      <w:r w:rsidR="000B687D" w:rsidRPr="00935ACD">
        <w:rPr>
          <w:rFonts w:ascii="Times New Roman" w:eastAsia="Times New Roman" w:hAnsi="Times New Roman" w:cs="Times New Roman"/>
          <w:sz w:val="24"/>
          <w:szCs w:val="24"/>
          <w:lang w:eastAsia="ru-RU"/>
        </w:rPr>
        <w:t xml:space="preserve"> н</w:t>
      </w:r>
      <w:r w:rsidRPr="00935ACD">
        <w:rPr>
          <w:rFonts w:ascii="Times New Roman" w:eastAsia="Times New Roman" w:hAnsi="Times New Roman" w:cs="Times New Roman"/>
          <w:sz w:val="24"/>
          <w:szCs w:val="24"/>
          <w:lang w:eastAsia="ru-RU"/>
        </w:rPr>
        <w:t>ежный шоколадный оттенок</w:t>
      </w:r>
      <w:r w:rsidR="000B687D" w:rsidRPr="00935ACD">
        <w:rPr>
          <w:rFonts w:ascii="Times New Roman" w:eastAsia="Times New Roman" w:hAnsi="Times New Roman" w:cs="Times New Roman"/>
          <w:sz w:val="24"/>
          <w:szCs w:val="24"/>
          <w:lang w:eastAsia="ru-RU"/>
        </w:rPr>
        <w:t>, м</w:t>
      </w:r>
      <w:r w:rsidRPr="00935ACD">
        <w:rPr>
          <w:rFonts w:ascii="Times New Roman" w:eastAsia="Times New Roman" w:hAnsi="Times New Roman" w:cs="Times New Roman"/>
          <w:sz w:val="24"/>
          <w:szCs w:val="24"/>
          <w:lang w:eastAsia="ru-RU"/>
        </w:rPr>
        <w:t>индальный аромат</w:t>
      </w:r>
      <w:r w:rsidR="000B687D" w:rsidRPr="00935ACD">
        <w:rPr>
          <w:rFonts w:ascii="Times New Roman" w:eastAsia="Times New Roman" w:hAnsi="Times New Roman" w:cs="Times New Roman"/>
          <w:sz w:val="24"/>
          <w:szCs w:val="24"/>
          <w:lang w:eastAsia="ru-RU"/>
        </w:rPr>
        <w:t>, ч</w:t>
      </w:r>
      <w:r w:rsidRPr="00935ACD">
        <w:rPr>
          <w:rFonts w:ascii="Times New Roman" w:eastAsia="Times New Roman" w:hAnsi="Times New Roman" w:cs="Times New Roman"/>
          <w:sz w:val="24"/>
          <w:szCs w:val="24"/>
          <w:lang w:eastAsia="ru-RU"/>
        </w:rPr>
        <w:t>уть заметная горчинка</w:t>
      </w:r>
      <w:r w:rsidR="000B687D" w:rsidRPr="00935ACD">
        <w:rPr>
          <w:rFonts w:ascii="Times New Roman" w:eastAsia="Times New Roman" w:hAnsi="Times New Roman" w:cs="Times New Roman"/>
          <w:sz w:val="24"/>
          <w:szCs w:val="24"/>
          <w:lang w:eastAsia="ru-RU"/>
        </w:rPr>
        <w:t>.</w:t>
      </w:r>
    </w:p>
    <w:p w:rsidR="002814AD" w:rsidRPr="002814AD" w:rsidRDefault="009A61CF" w:rsidP="00821213">
      <w:pPr>
        <w:shd w:val="clear" w:color="auto" w:fill="FFFFFF"/>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Другой ингредиент – ф</w:t>
      </w:r>
      <w:r w:rsidR="002814AD">
        <w:rPr>
          <w:rFonts w:ascii="Times New Roman" w:eastAsia="Times New Roman" w:hAnsi="Times New Roman" w:cs="Times New Roman"/>
          <w:sz w:val="24"/>
          <w:szCs w:val="24"/>
          <w:lang w:eastAsia="ru-RU"/>
        </w:rPr>
        <w:t>изалис</w:t>
      </w:r>
      <w:r>
        <w:rPr>
          <w:rFonts w:ascii="Times New Roman" w:eastAsia="Times New Roman" w:hAnsi="Times New Roman" w:cs="Times New Roman"/>
          <w:sz w:val="24"/>
          <w:szCs w:val="24"/>
          <w:lang w:eastAsia="ru-RU"/>
        </w:rPr>
        <w:t>.</w:t>
      </w:r>
      <w:r w:rsidR="002814A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002814AD">
        <w:rPr>
          <w:rFonts w:ascii="Times New Roman" w:eastAsia="Times New Roman" w:hAnsi="Times New Roman" w:cs="Times New Roman"/>
          <w:sz w:val="24"/>
          <w:szCs w:val="24"/>
          <w:lang w:eastAsia="ru-RU"/>
        </w:rPr>
        <w:t xml:space="preserve">редставляет собой ягоды шарообразной формы, помещенной в объемную оранжевую чашечку. «Физо»  в переводе с греческого означает «вздутый». Разведением физалиса традиционно занимались в Средней Азии, Прибалтике, на Кавказе. Уже в </w:t>
      </w:r>
      <w:r w:rsidR="002814AD">
        <w:rPr>
          <w:rFonts w:ascii="Times New Roman" w:eastAsia="Times New Roman" w:hAnsi="Times New Roman" w:cs="Times New Roman"/>
          <w:sz w:val="24"/>
          <w:szCs w:val="24"/>
          <w:lang w:val="en-US" w:eastAsia="ru-RU"/>
        </w:rPr>
        <w:t>XIX</w:t>
      </w:r>
      <w:r w:rsidR="002814AD">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eastAsia="ru-RU"/>
        </w:rPr>
        <w:t>в</w:t>
      </w:r>
      <w:r w:rsidR="002814AD">
        <w:rPr>
          <w:rFonts w:ascii="Times New Roman" w:eastAsia="Times New Roman" w:hAnsi="Times New Roman" w:cs="Times New Roman"/>
          <w:sz w:val="24"/>
          <w:szCs w:val="24"/>
          <w:lang w:eastAsia="ru-RU"/>
        </w:rPr>
        <w:t xml:space="preserve"> дворянских усадьбах Костромской губернии повара стали выписывать и применять физалис в кулинарных и кондитерских целях. Плоды физалиса полезны в свежем и переработанном виде</w:t>
      </w:r>
      <w:r w:rsidR="00805EE4">
        <w:rPr>
          <w:rFonts w:ascii="Times New Roman" w:eastAsia="Times New Roman" w:hAnsi="Times New Roman" w:cs="Times New Roman"/>
          <w:sz w:val="24"/>
          <w:szCs w:val="24"/>
          <w:lang w:eastAsia="ru-RU"/>
        </w:rPr>
        <w:t xml:space="preserve">. Из них делают витаминные заготовки на зиму: конфитюры, соки, икру.  Ягоды также добавляют в салаты, вторые блюда, консервы. Отварные плоды применяются в виде приправы к овощным супам. </w:t>
      </w:r>
    </w:p>
    <w:p w:rsidR="00BA5311" w:rsidRPr="00935ACD" w:rsidRDefault="00165362" w:rsidP="00821213">
      <w:pPr>
        <w:spacing w:line="360" w:lineRule="auto"/>
        <w:ind w:firstLine="709"/>
        <w:jc w:val="both"/>
        <w:rPr>
          <w:rFonts w:ascii="Times New Roman" w:hAnsi="Times New Roman" w:cs="Times New Roman"/>
          <w:color w:val="000000"/>
          <w:sz w:val="24"/>
          <w:szCs w:val="24"/>
          <w:shd w:val="clear" w:color="auto" w:fill="FFFFFF"/>
        </w:rPr>
      </w:pPr>
      <w:r w:rsidRPr="00935ACD">
        <w:rPr>
          <w:rFonts w:ascii="Times New Roman" w:hAnsi="Times New Roman" w:cs="Times New Roman"/>
          <w:color w:val="000000"/>
          <w:sz w:val="24"/>
          <w:szCs w:val="24"/>
          <w:shd w:val="clear" w:color="auto" w:fill="FFFFFF"/>
        </w:rPr>
        <w:t>Многие авторы отмечают высокую концентрацию антиоксидантов и полифенолов</w:t>
      </w:r>
      <w:r w:rsidR="001D1F01" w:rsidRPr="00935ACD">
        <w:rPr>
          <w:rFonts w:ascii="Times New Roman" w:hAnsi="Times New Roman" w:cs="Times New Roman"/>
          <w:color w:val="000000"/>
          <w:sz w:val="24"/>
          <w:szCs w:val="24"/>
          <w:shd w:val="clear" w:color="auto" w:fill="FFFFFF"/>
        </w:rPr>
        <w:t xml:space="preserve">, входящих в состав физалиса. </w:t>
      </w:r>
      <w:r w:rsidRPr="00935ACD">
        <w:rPr>
          <w:rFonts w:ascii="Times New Roman" w:hAnsi="Times New Roman" w:cs="Times New Roman"/>
          <w:color w:val="000000"/>
          <w:sz w:val="24"/>
          <w:szCs w:val="24"/>
          <w:shd w:val="clear" w:color="auto" w:fill="FFFFFF"/>
        </w:rPr>
        <w:t xml:space="preserve"> Эти вещества защищают клетки ДНК от воздействия канцерогенов. Они укрепляют сосуды, помогают при диабете, артрите.</w:t>
      </w:r>
    </w:p>
    <w:p w:rsidR="001D1F01" w:rsidRPr="00935ACD" w:rsidRDefault="001D1F01" w:rsidP="00821213">
      <w:pPr>
        <w:spacing w:line="360" w:lineRule="auto"/>
        <w:ind w:firstLine="709"/>
        <w:jc w:val="both"/>
        <w:rPr>
          <w:rFonts w:ascii="Times New Roman" w:eastAsia="Times New Roman" w:hAnsi="Times New Roman" w:cs="Times New Roman"/>
          <w:sz w:val="24"/>
          <w:szCs w:val="24"/>
          <w:lang w:eastAsia="ru-RU"/>
        </w:rPr>
      </w:pPr>
      <w:r w:rsidRPr="00935ACD">
        <w:rPr>
          <w:rFonts w:ascii="Times New Roman" w:eastAsia="Times New Roman" w:hAnsi="Times New Roman" w:cs="Times New Roman"/>
          <w:sz w:val="24"/>
          <w:szCs w:val="24"/>
          <w:lang w:eastAsia="ru-RU"/>
        </w:rPr>
        <w:t xml:space="preserve">Автором статьи предпринята попытка использовать черемуховую муку и физалис при изготовлении </w:t>
      </w:r>
      <w:r w:rsidR="009A61CF">
        <w:rPr>
          <w:rFonts w:ascii="Times New Roman" w:eastAsia="Times New Roman" w:hAnsi="Times New Roman" w:cs="Times New Roman"/>
          <w:sz w:val="24"/>
          <w:szCs w:val="24"/>
          <w:lang w:eastAsia="ru-RU"/>
        </w:rPr>
        <w:t xml:space="preserve">популярного </w:t>
      </w:r>
      <w:r w:rsidRPr="00935ACD">
        <w:rPr>
          <w:rFonts w:ascii="Times New Roman" w:eastAsia="Times New Roman" w:hAnsi="Times New Roman" w:cs="Times New Roman"/>
          <w:sz w:val="24"/>
          <w:szCs w:val="24"/>
          <w:lang w:eastAsia="ru-RU"/>
        </w:rPr>
        <w:t>десерта «Ме</w:t>
      </w:r>
      <w:r w:rsidR="00295FC6" w:rsidRPr="00935ACD">
        <w:rPr>
          <w:rFonts w:ascii="Times New Roman" w:eastAsia="Times New Roman" w:hAnsi="Times New Roman" w:cs="Times New Roman"/>
          <w:sz w:val="24"/>
          <w:szCs w:val="24"/>
          <w:lang w:eastAsia="ru-RU"/>
        </w:rPr>
        <w:t>д</w:t>
      </w:r>
      <w:r w:rsidRPr="00935ACD">
        <w:rPr>
          <w:rFonts w:ascii="Times New Roman" w:eastAsia="Times New Roman" w:hAnsi="Times New Roman" w:cs="Times New Roman"/>
          <w:sz w:val="24"/>
          <w:szCs w:val="24"/>
          <w:lang w:eastAsia="ru-RU"/>
        </w:rPr>
        <w:t>о</w:t>
      </w:r>
      <w:r w:rsidR="00380E1B" w:rsidRPr="00935ACD">
        <w:rPr>
          <w:rFonts w:ascii="Times New Roman" w:eastAsia="Times New Roman" w:hAnsi="Times New Roman" w:cs="Times New Roman"/>
          <w:sz w:val="24"/>
          <w:szCs w:val="24"/>
          <w:lang w:eastAsia="ru-RU"/>
        </w:rPr>
        <w:t>в</w:t>
      </w:r>
      <w:r w:rsidRPr="00935ACD">
        <w:rPr>
          <w:rFonts w:ascii="Times New Roman" w:eastAsia="Times New Roman" w:hAnsi="Times New Roman" w:cs="Times New Roman"/>
          <w:sz w:val="24"/>
          <w:szCs w:val="24"/>
          <w:lang w:eastAsia="ru-RU"/>
        </w:rPr>
        <w:t xml:space="preserve">ик». </w:t>
      </w:r>
    </w:p>
    <w:p w:rsidR="00CB4A15" w:rsidRPr="00935ACD" w:rsidRDefault="00380E1B" w:rsidP="00821213">
      <w:pPr>
        <w:spacing w:line="360" w:lineRule="auto"/>
        <w:ind w:firstLine="709"/>
        <w:jc w:val="both"/>
        <w:rPr>
          <w:rFonts w:ascii="Times New Roman" w:eastAsia="Times New Roman" w:hAnsi="Times New Roman" w:cs="Times New Roman"/>
          <w:sz w:val="24"/>
          <w:szCs w:val="24"/>
          <w:lang w:eastAsia="ru-RU"/>
        </w:rPr>
      </w:pPr>
      <w:r w:rsidRPr="00935ACD">
        <w:rPr>
          <w:rFonts w:ascii="Times New Roman" w:eastAsia="Times New Roman" w:hAnsi="Times New Roman" w:cs="Times New Roman"/>
          <w:sz w:val="24"/>
          <w:szCs w:val="24"/>
          <w:lang w:eastAsia="ru-RU"/>
        </w:rPr>
        <w:t xml:space="preserve">Предварительно </w:t>
      </w:r>
      <w:r w:rsidR="001D1F01" w:rsidRPr="00935ACD">
        <w:rPr>
          <w:rFonts w:ascii="Times New Roman" w:eastAsia="Times New Roman" w:hAnsi="Times New Roman" w:cs="Times New Roman"/>
          <w:sz w:val="24"/>
          <w:szCs w:val="24"/>
          <w:lang w:eastAsia="ru-RU"/>
        </w:rPr>
        <w:t>был</w:t>
      </w:r>
      <w:r w:rsidRPr="00935ACD">
        <w:rPr>
          <w:rFonts w:ascii="Times New Roman" w:eastAsia="Times New Roman" w:hAnsi="Times New Roman" w:cs="Times New Roman"/>
          <w:sz w:val="24"/>
          <w:szCs w:val="24"/>
          <w:lang w:eastAsia="ru-RU"/>
        </w:rPr>
        <w:t>о</w:t>
      </w:r>
      <w:r w:rsidR="001D1F01" w:rsidRPr="00935ACD">
        <w:rPr>
          <w:rFonts w:ascii="Times New Roman" w:eastAsia="Times New Roman" w:hAnsi="Times New Roman" w:cs="Times New Roman"/>
          <w:sz w:val="24"/>
          <w:szCs w:val="24"/>
          <w:lang w:eastAsia="ru-RU"/>
        </w:rPr>
        <w:t xml:space="preserve"> проведен</w:t>
      </w:r>
      <w:r w:rsidRPr="00935ACD">
        <w:rPr>
          <w:rFonts w:ascii="Times New Roman" w:eastAsia="Times New Roman" w:hAnsi="Times New Roman" w:cs="Times New Roman"/>
          <w:sz w:val="24"/>
          <w:szCs w:val="24"/>
          <w:lang w:eastAsia="ru-RU"/>
        </w:rPr>
        <w:t xml:space="preserve">о </w:t>
      </w:r>
      <w:r w:rsidR="001D1F01" w:rsidRPr="00935ACD">
        <w:rPr>
          <w:rFonts w:ascii="Times New Roman" w:eastAsia="Times New Roman" w:hAnsi="Times New Roman" w:cs="Times New Roman"/>
          <w:sz w:val="24"/>
          <w:szCs w:val="24"/>
          <w:lang w:eastAsia="ru-RU"/>
        </w:rPr>
        <w:t>лабораторн</w:t>
      </w:r>
      <w:r w:rsidRPr="00935ACD">
        <w:rPr>
          <w:rFonts w:ascii="Times New Roman" w:eastAsia="Times New Roman" w:hAnsi="Times New Roman" w:cs="Times New Roman"/>
          <w:sz w:val="24"/>
          <w:szCs w:val="24"/>
          <w:lang w:eastAsia="ru-RU"/>
        </w:rPr>
        <w:t>ое</w:t>
      </w:r>
      <w:r w:rsidR="001D1F01" w:rsidRPr="00935ACD">
        <w:rPr>
          <w:rFonts w:ascii="Times New Roman" w:eastAsia="Times New Roman" w:hAnsi="Times New Roman" w:cs="Times New Roman"/>
          <w:sz w:val="24"/>
          <w:szCs w:val="24"/>
          <w:lang w:eastAsia="ru-RU"/>
        </w:rPr>
        <w:t xml:space="preserve"> исследовани</w:t>
      </w:r>
      <w:r w:rsidRPr="00935ACD">
        <w:rPr>
          <w:rFonts w:ascii="Times New Roman" w:eastAsia="Times New Roman" w:hAnsi="Times New Roman" w:cs="Times New Roman"/>
          <w:sz w:val="24"/>
          <w:szCs w:val="24"/>
          <w:lang w:eastAsia="ru-RU"/>
        </w:rPr>
        <w:t>е</w:t>
      </w:r>
      <w:r w:rsidR="001D1F01" w:rsidRPr="00935ACD">
        <w:rPr>
          <w:rFonts w:ascii="Times New Roman" w:eastAsia="Times New Roman" w:hAnsi="Times New Roman" w:cs="Times New Roman"/>
          <w:sz w:val="24"/>
          <w:szCs w:val="24"/>
          <w:lang w:eastAsia="ru-RU"/>
        </w:rPr>
        <w:t>, целью котор</w:t>
      </w:r>
      <w:r w:rsidRPr="00935ACD">
        <w:rPr>
          <w:rFonts w:ascii="Times New Roman" w:eastAsia="Times New Roman" w:hAnsi="Times New Roman" w:cs="Times New Roman"/>
          <w:sz w:val="24"/>
          <w:szCs w:val="24"/>
          <w:lang w:eastAsia="ru-RU"/>
        </w:rPr>
        <w:t xml:space="preserve">ого </w:t>
      </w:r>
      <w:r w:rsidR="001D1F01" w:rsidRPr="00935ACD">
        <w:rPr>
          <w:rFonts w:ascii="Times New Roman" w:eastAsia="Times New Roman" w:hAnsi="Times New Roman" w:cs="Times New Roman"/>
          <w:sz w:val="24"/>
          <w:szCs w:val="24"/>
          <w:lang w:eastAsia="ru-RU"/>
        </w:rPr>
        <w:t>было определение</w:t>
      </w:r>
      <w:r w:rsidRPr="00935ACD">
        <w:rPr>
          <w:rFonts w:ascii="Times New Roman" w:eastAsia="Times New Roman" w:hAnsi="Times New Roman" w:cs="Times New Roman"/>
          <w:sz w:val="24"/>
          <w:szCs w:val="24"/>
          <w:lang w:eastAsia="ru-RU"/>
        </w:rPr>
        <w:t xml:space="preserve"> вкусовых характеристик данных ингредиентов, подвергшихся тепловой обработке. </w:t>
      </w:r>
    </w:p>
    <w:p w:rsidR="00CB4A15" w:rsidRPr="00935ACD" w:rsidRDefault="00380E1B" w:rsidP="00821213">
      <w:pPr>
        <w:spacing w:line="360" w:lineRule="auto"/>
        <w:ind w:firstLine="709"/>
        <w:jc w:val="both"/>
        <w:rPr>
          <w:rFonts w:ascii="Times New Roman" w:eastAsia="Times New Roman" w:hAnsi="Times New Roman" w:cs="Times New Roman"/>
          <w:sz w:val="24"/>
          <w:szCs w:val="24"/>
          <w:lang w:eastAsia="ru-RU"/>
        </w:rPr>
      </w:pPr>
      <w:r w:rsidRPr="00935ACD">
        <w:rPr>
          <w:rFonts w:ascii="Times New Roman" w:eastAsia="Times New Roman" w:hAnsi="Times New Roman" w:cs="Times New Roman"/>
          <w:sz w:val="24"/>
          <w:szCs w:val="24"/>
          <w:lang w:eastAsia="ru-RU"/>
        </w:rPr>
        <w:t xml:space="preserve">Следующий этап </w:t>
      </w:r>
      <w:r w:rsidR="0030339D">
        <w:rPr>
          <w:rFonts w:ascii="Times New Roman" w:eastAsia="Times New Roman" w:hAnsi="Times New Roman" w:cs="Times New Roman"/>
          <w:sz w:val="24"/>
          <w:szCs w:val="24"/>
          <w:lang w:eastAsia="ru-RU"/>
        </w:rPr>
        <w:t xml:space="preserve"> </w:t>
      </w:r>
      <w:r w:rsidRPr="00935ACD">
        <w:rPr>
          <w:rFonts w:ascii="Times New Roman" w:eastAsia="Times New Roman" w:hAnsi="Times New Roman" w:cs="Times New Roman"/>
          <w:sz w:val="24"/>
          <w:szCs w:val="24"/>
          <w:lang w:eastAsia="ru-RU"/>
        </w:rPr>
        <w:t>исследования  был направлен на расчет калорийности готового десерта.</w:t>
      </w:r>
      <w:r w:rsidR="00295FC6" w:rsidRPr="00935ACD">
        <w:rPr>
          <w:rFonts w:ascii="Times New Roman" w:eastAsia="Times New Roman" w:hAnsi="Times New Roman" w:cs="Times New Roman"/>
          <w:sz w:val="24"/>
          <w:szCs w:val="24"/>
          <w:lang w:eastAsia="ru-RU"/>
        </w:rPr>
        <w:t xml:space="preserve"> </w:t>
      </w:r>
    </w:p>
    <w:p w:rsidR="00380E1B" w:rsidRPr="00935ACD" w:rsidRDefault="00295FC6" w:rsidP="00821213">
      <w:pPr>
        <w:spacing w:line="360" w:lineRule="auto"/>
        <w:ind w:firstLine="709"/>
        <w:jc w:val="both"/>
        <w:rPr>
          <w:rFonts w:ascii="Times New Roman" w:eastAsia="Times New Roman" w:hAnsi="Times New Roman" w:cs="Times New Roman"/>
          <w:sz w:val="24"/>
          <w:szCs w:val="24"/>
          <w:lang w:eastAsia="ru-RU"/>
        </w:rPr>
      </w:pPr>
      <w:r w:rsidRPr="00935ACD">
        <w:rPr>
          <w:rFonts w:ascii="Times New Roman" w:eastAsia="Times New Roman" w:hAnsi="Times New Roman" w:cs="Times New Roman"/>
          <w:sz w:val="24"/>
          <w:szCs w:val="24"/>
          <w:lang w:eastAsia="ru-RU"/>
        </w:rPr>
        <w:t xml:space="preserve">Заключительный этап исследования заключался в экспертном оценивании результата. </w:t>
      </w:r>
      <w:r w:rsidR="0030339D">
        <w:rPr>
          <w:rFonts w:ascii="Times New Roman" w:eastAsia="Times New Roman" w:hAnsi="Times New Roman" w:cs="Times New Roman"/>
          <w:sz w:val="24"/>
          <w:szCs w:val="24"/>
          <w:lang w:eastAsia="ru-RU"/>
        </w:rPr>
        <w:t xml:space="preserve">На данном этапе работе также осуществлена сравнительная характеристика муки пшеничной и черемуховой по целому ряду показателей (таблица).  </w:t>
      </w:r>
    </w:p>
    <w:p w:rsidR="006355C9" w:rsidRPr="00935ACD" w:rsidRDefault="006355C9" w:rsidP="006355C9">
      <w:pPr>
        <w:ind w:firstLine="709"/>
        <w:jc w:val="right"/>
        <w:rPr>
          <w:rFonts w:ascii="Times New Roman" w:eastAsia="Times New Roman" w:hAnsi="Times New Roman" w:cs="Times New Roman"/>
          <w:sz w:val="24"/>
          <w:szCs w:val="24"/>
          <w:lang w:eastAsia="ru-RU"/>
        </w:rPr>
      </w:pPr>
      <w:r w:rsidRPr="00935ACD">
        <w:rPr>
          <w:rFonts w:ascii="Times New Roman" w:eastAsia="Times New Roman" w:hAnsi="Times New Roman" w:cs="Times New Roman"/>
          <w:sz w:val="24"/>
          <w:szCs w:val="24"/>
          <w:lang w:eastAsia="ru-RU"/>
        </w:rPr>
        <w:t>Таблица</w:t>
      </w:r>
    </w:p>
    <w:p w:rsidR="006355C9" w:rsidRPr="00935ACD" w:rsidRDefault="006355C9" w:rsidP="00935ACD">
      <w:pPr>
        <w:ind w:firstLine="709"/>
        <w:jc w:val="center"/>
        <w:rPr>
          <w:rFonts w:ascii="Times New Roman" w:eastAsia="Times New Roman" w:hAnsi="Times New Roman" w:cs="Times New Roman"/>
          <w:sz w:val="24"/>
          <w:szCs w:val="24"/>
          <w:lang w:eastAsia="ru-RU"/>
        </w:rPr>
      </w:pPr>
      <w:r w:rsidRPr="00935ACD">
        <w:rPr>
          <w:rFonts w:ascii="Times New Roman" w:eastAsia="Times New Roman" w:hAnsi="Times New Roman" w:cs="Times New Roman"/>
          <w:sz w:val="24"/>
          <w:szCs w:val="24"/>
          <w:lang w:eastAsia="ru-RU"/>
        </w:rPr>
        <w:t>Сравнительная характеристика пшеничной и черемуховой муки</w:t>
      </w:r>
    </w:p>
    <w:tbl>
      <w:tblPr>
        <w:tblStyle w:val="ad"/>
        <w:tblW w:w="0" w:type="auto"/>
        <w:jc w:val="center"/>
        <w:tblLook w:val="04A0" w:firstRow="1" w:lastRow="0" w:firstColumn="1" w:lastColumn="0" w:noHBand="0" w:noVBand="1"/>
      </w:tblPr>
      <w:tblGrid>
        <w:gridCol w:w="3112"/>
        <w:gridCol w:w="3112"/>
        <w:gridCol w:w="3112"/>
      </w:tblGrid>
      <w:tr w:rsidR="006355C9" w:rsidRPr="006355C9" w:rsidTr="00E00F20">
        <w:trPr>
          <w:jc w:val="center"/>
        </w:trPr>
        <w:tc>
          <w:tcPr>
            <w:tcW w:w="3112" w:type="dxa"/>
          </w:tcPr>
          <w:p w:rsidR="006355C9" w:rsidRPr="006355C9" w:rsidRDefault="006355C9" w:rsidP="00E00F20">
            <w:pPr>
              <w:pStyle w:val="af"/>
              <w:jc w:val="center"/>
              <w:rPr>
                <w:rFonts w:ascii="Times New Roman" w:hAnsi="Times New Roman" w:cs="Times New Roman"/>
                <w:b/>
                <w:lang w:eastAsia="ru-RU"/>
              </w:rPr>
            </w:pPr>
            <w:r w:rsidRPr="006355C9">
              <w:rPr>
                <w:rFonts w:ascii="Times New Roman" w:hAnsi="Times New Roman" w:cs="Times New Roman"/>
                <w:b/>
                <w:lang w:eastAsia="ru-RU"/>
              </w:rPr>
              <w:t>Показатели</w:t>
            </w:r>
          </w:p>
        </w:tc>
        <w:tc>
          <w:tcPr>
            <w:tcW w:w="3112" w:type="dxa"/>
          </w:tcPr>
          <w:p w:rsidR="006355C9" w:rsidRPr="006355C9" w:rsidRDefault="006355C9" w:rsidP="00E00F20">
            <w:pPr>
              <w:pStyle w:val="af"/>
              <w:jc w:val="center"/>
              <w:rPr>
                <w:rFonts w:ascii="Times New Roman" w:hAnsi="Times New Roman" w:cs="Times New Roman"/>
                <w:b/>
                <w:lang w:eastAsia="ru-RU"/>
              </w:rPr>
            </w:pPr>
            <w:r w:rsidRPr="006355C9">
              <w:rPr>
                <w:rFonts w:ascii="Times New Roman" w:hAnsi="Times New Roman" w:cs="Times New Roman"/>
                <w:b/>
                <w:lang w:eastAsia="ru-RU"/>
              </w:rPr>
              <w:t>Пшеничная мука</w:t>
            </w:r>
          </w:p>
        </w:tc>
        <w:tc>
          <w:tcPr>
            <w:tcW w:w="3112" w:type="dxa"/>
          </w:tcPr>
          <w:p w:rsidR="006355C9" w:rsidRPr="006355C9" w:rsidRDefault="006355C9" w:rsidP="00E00F20">
            <w:pPr>
              <w:pStyle w:val="af"/>
              <w:jc w:val="center"/>
              <w:rPr>
                <w:rFonts w:ascii="Times New Roman" w:hAnsi="Times New Roman" w:cs="Times New Roman"/>
                <w:b/>
                <w:lang w:eastAsia="ru-RU"/>
              </w:rPr>
            </w:pPr>
            <w:r w:rsidRPr="006355C9">
              <w:rPr>
                <w:rFonts w:ascii="Times New Roman" w:hAnsi="Times New Roman" w:cs="Times New Roman"/>
                <w:b/>
                <w:lang w:eastAsia="ru-RU"/>
              </w:rPr>
              <w:t>Черёмуховая мука</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Вода, 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14,5</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11</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Белки, 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11,5</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0,7</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Жиры, 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3,3</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0,28</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Углеводы</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1,7</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11,42</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lastRenderedPageBreak/>
              <w:t>Крахмал, 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64,8</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Клетчатка, 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0,7</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1,5</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Зола, 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1,1</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1,2</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Натрий, мг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10,0</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13</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Калий, мг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211</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157</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Кальций, мг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27</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6</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Магний, мг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83</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7</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Фосфор, мг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233</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17</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Железо, мг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2,7</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0,17</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Каротин, мг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0,02</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В</w:t>
            </w:r>
            <w:r w:rsidRPr="000B687D">
              <w:rPr>
                <w:rFonts w:ascii="Times New Roman" w:hAnsi="Times New Roman" w:cs="Times New Roman"/>
                <w:color w:val="333333"/>
                <w:vertAlign w:val="subscript"/>
                <w:lang w:eastAsia="ru-RU"/>
              </w:rPr>
              <w:t>1</w:t>
            </w:r>
            <w:r w:rsidRPr="000B687D">
              <w:rPr>
                <w:rFonts w:ascii="Times New Roman" w:hAnsi="Times New Roman" w:cs="Times New Roman"/>
                <w:color w:val="333333"/>
                <w:lang w:eastAsia="ru-RU"/>
              </w:rPr>
              <w:t>, мг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0,42</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0,028</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В</w:t>
            </w:r>
            <w:r w:rsidRPr="000B687D">
              <w:rPr>
                <w:rFonts w:ascii="Times New Roman" w:hAnsi="Times New Roman" w:cs="Times New Roman"/>
                <w:color w:val="333333"/>
                <w:vertAlign w:val="subscript"/>
                <w:lang w:eastAsia="ru-RU"/>
              </w:rPr>
              <w:t>2</w:t>
            </w:r>
            <w:r w:rsidRPr="000B687D">
              <w:rPr>
                <w:rFonts w:ascii="Times New Roman" w:hAnsi="Times New Roman" w:cs="Times New Roman"/>
                <w:color w:val="333333"/>
                <w:lang w:eastAsia="ru-RU"/>
              </w:rPr>
              <w:t>, мг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0,04</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0,026</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В</w:t>
            </w:r>
            <w:r w:rsidRPr="000B687D">
              <w:rPr>
                <w:rFonts w:ascii="Times New Roman" w:hAnsi="Times New Roman" w:cs="Times New Roman"/>
                <w:color w:val="333333"/>
                <w:vertAlign w:val="subscript"/>
                <w:lang w:eastAsia="ru-RU"/>
              </w:rPr>
              <w:t>3</w:t>
            </w:r>
            <w:r w:rsidRPr="000B687D">
              <w:rPr>
                <w:rFonts w:ascii="Times New Roman" w:hAnsi="Times New Roman" w:cs="Times New Roman"/>
                <w:color w:val="333333"/>
                <w:lang w:eastAsia="ru-RU"/>
              </w:rPr>
              <w:t>, мг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0,417</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В</w:t>
            </w:r>
            <w:r w:rsidRPr="000B687D">
              <w:rPr>
                <w:rFonts w:ascii="Times New Roman" w:hAnsi="Times New Roman" w:cs="Times New Roman"/>
                <w:color w:val="333333"/>
                <w:vertAlign w:val="subscript"/>
                <w:lang w:eastAsia="ru-RU"/>
              </w:rPr>
              <w:t>3</w:t>
            </w:r>
            <w:r w:rsidRPr="000B687D">
              <w:rPr>
                <w:rFonts w:ascii="Times New Roman" w:hAnsi="Times New Roman" w:cs="Times New Roman"/>
                <w:color w:val="333333"/>
                <w:lang w:eastAsia="ru-RU"/>
              </w:rPr>
              <w:t>, мг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4</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В</w:t>
            </w:r>
            <w:r w:rsidRPr="000B687D">
              <w:rPr>
                <w:rFonts w:ascii="Times New Roman" w:hAnsi="Times New Roman" w:cs="Times New Roman"/>
                <w:color w:val="333333"/>
                <w:vertAlign w:val="subscript"/>
                <w:lang w:eastAsia="ru-RU"/>
              </w:rPr>
              <w:t>5</w:t>
            </w:r>
            <w:r w:rsidRPr="000B687D">
              <w:rPr>
                <w:rFonts w:ascii="Times New Roman" w:hAnsi="Times New Roman" w:cs="Times New Roman"/>
                <w:color w:val="333333"/>
                <w:lang w:eastAsia="ru-RU"/>
              </w:rPr>
              <w:t>, мг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0,135</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В</w:t>
            </w:r>
            <w:r w:rsidRPr="000B687D">
              <w:rPr>
                <w:rFonts w:ascii="Times New Roman" w:hAnsi="Times New Roman" w:cs="Times New Roman"/>
                <w:color w:val="333333"/>
                <w:vertAlign w:val="subscript"/>
                <w:lang w:eastAsia="ru-RU"/>
              </w:rPr>
              <w:t>9</w:t>
            </w:r>
            <w:r w:rsidRPr="000B687D">
              <w:rPr>
                <w:rFonts w:ascii="Times New Roman" w:hAnsi="Times New Roman" w:cs="Times New Roman"/>
                <w:color w:val="333333"/>
                <w:lang w:eastAsia="ru-RU"/>
              </w:rPr>
              <w:t>, мг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5</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РР, мг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1,55</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2,4</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Энергетическая ценность, ккал</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342</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119</w:t>
            </w:r>
          </w:p>
        </w:tc>
      </w:tr>
      <w:tr w:rsidR="006355C9" w:rsidRPr="006355C9" w:rsidTr="00E00F20">
        <w:trPr>
          <w:jc w:val="center"/>
        </w:trPr>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0B687D" w:rsidRDefault="006355C9" w:rsidP="006355C9">
            <w:pPr>
              <w:pStyle w:val="af"/>
              <w:rPr>
                <w:rFonts w:ascii="Times New Roman" w:hAnsi="Times New Roman" w:cs="Times New Roman"/>
                <w:color w:val="333333"/>
                <w:lang w:eastAsia="ru-RU"/>
              </w:rPr>
            </w:pPr>
            <w:r w:rsidRPr="000B687D">
              <w:rPr>
                <w:rFonts w:ascii="Times New Roman" w:hAnsi="Times New Roman" w:cs="Times New Roman"/>
                <w:color w:val="333333"/>
                <w:lang w:eastAsia="ru-RU"/>
              </w:rPr>
              <w:t>Пищевые волокна, г</w:t>
            </w:r>
          </w:p>
        </w:tc>
        <w:tc>
          <w:tcPr>
            <w:tcW w:w="3112" w:type="dxa"/>
            <w:tcBorders>
              <w:top w:val="outset" w:sz="6" w:space="0" w:color="auto"/>
              <w:left w:val="outset" w:sz="6" w:space="0" w:color="auto"/>
              <w:bottom w:val="single" w:sz="6" w:space="0" w:color="000000"/>
              <w:right w:val="single" w:sz="6" w:space="0" w:color="000000"/>
            </w:tcBorders>
            <w:shd w:val="clear" w:color="auto" w:fill="FFFFFF"/>
            <w:vAlign w:val="center"/>
          </w:tcPr>
          <w:p w:rsidR="006355C9" w:rsidRPr="006355C9" w:rsidRDefault="006355C9" w:rsidP="00E00F20">
            <w:pPr>
              <w:pStyle w:val="af"/>
              <w:jc w:val="center"/>
              <w:rPr>
                <w:rFonts w:ascii="Times New Roman" w:hAnsi="Times New Roman" w:cs="Times New Roman"/>
                <w:color w:val="333333"/>
                <w:lang w:eastAsia="ru-RU"/>
              </w:rPr>
            </w:pPr>
            <w:r w:rsidRPr="006355C9">
              <w:rPr>
                <w:rFonts w:ascii="Times New Roman" w:hAnsi="Times New Roman" w:cs="Times New Roman"/>
                <w:color w:val="333333"/>
                <w:lang w:eastAsia="ru-RU"/>
              </w:rPr>
              <w:t>-</w:t>
            </w:r>
          </w:p>
        </w:tc>
        <w:tc>
          <w:tcPr>
            <w:tcW w:w="3112" w:type="dxa"/>
          </w:tcPr>
          <w:p w:rsidR="006355C9" w:rsidRPr="006355C9" w:rsidRDefault="006355C9" w:rsidP="00E00F20">
            <w:pPr>
              <w:pStyle w:val="af"/>
              <w:jc w:val="center"/>
              <w:rPr>
                <w:rFonts w:ascii="Times New Roman" w:hAnsi="Times New Roman" w:cs="Times New Roman"/>
                <w:lang w:eastAsia="ru-RU"/>
              </w:rPr>
            </w:pPr>
            <w:r w:rsidRPr="006355C9">
              <w:rPr>
                <w:rFonts w:ascii="Times New Roman" w:hAnsi="Times New Roman" w:cs="Times New Roman"/>
                <w:lang w:eastAsia="ru-RU"/>
              </w:rPr>
              <w:t>1,4</w:t>
            </w:r>
          </w:p>
        </w:tc>
      </w:tr>
    </w:tbl>
    <w:p w:rsidR="006355C9" w:rsidRDefault="006355C9" w:rsidP="006355C9">
      <w:pPr>
        <w:shd w:val="clear" w:color="auto" w:fill="FFFFFF"/>
        <w:spacing w:after="0" w:line="312" w:lineRule="auto"/>
        <w:ind w:firstLine="709"/>
        <w:jc w:val="center"/>
        <w:rPr>
          <w:rFonts w:ascii="Times New Roman" w:eastAsia="Times New Roman" w:hAnsi="Times New Roman" w:cs="Times New Roman"/>
          <w:sz w:val="24"/>
          <w:szCs w:val="24"/>
          <w:lang w:eastAsia="ru-RU"/>
        </w:rPr>
      </w:pPr>
    </w:p>
    <w:p w:rsidR="000B687D" w:rsidRPr="00044A9E" w:rsidRDefault="000B687D" w:rsidP="000B687D">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044A9E">
        <w:rPr>
          <w:rFonts w:ascii="Times New Roman" w:eastAsia="Times New Roman" w:hAnsi="Times New Roman" w:cs="Times New Roman"/>
          <w:sz w:val="24"/>
          <w:szCs w:val="24"/>
          <w:lang w:eastAsia="ru-RU"/>
        </w:rPr>
        <w:t xml:space="preserve">В ходе </w:t>
      </w:r>
      <w:r w:rsidR="0030339D" w:rsidRPr="00044A9E">
        <w:rPr>
          <w:rFonts w:ascii="Times New Roman" w:eastAsia="Times New Roman" w:hAnsi="Times New Roman" w:cs="Times New Roman"/>
          <w:sz w:val="24"/>
          <w:szCs w:val="24"/>
          <w:lang w:eastAsia="ru-RU"/>
        </w:rPr>
        <w:t xml:space="preserve">неоднократной </w:t>
      </w:r>
      <w:r w:rsidRPr="00044A9E">
        <w:rPr>
          <w:rFonts w:ascii="Times New Roman" w:eastAsia="Times New Roman" w:hAnsi="Times New Roman" w:cs="Times New Roman"/>
          <w:sz w:val="24"/>
          <w:szCs w:val="24"/>
          <w:lang w:eastAsia="ru-RU"/>
        </w:rPr>
        <w:t xml:space="preserve">апробации </w:t>
      </w:r>
      <w:r w:rsidR="006351D8" w:rsidRPr="00044A9E">
        <w:rPr>
          <w:rFonts w:ascii="Times New Roman" w:eastAsia="Times New Roman" w:hAnsi="Times New Roman" w:cs="Times New Roman"/>
          <w:sz w:val="24"/>
          <w:szCs w:val="24"/>
          <w:lang w:eastAsia="ru-RU"/>
        </w:rPr>
        <w:t xml:space="preserve">процедуры приготовления десерта </w:t>
      </w:r>
      <w:r w:rsidRPr="00044A9E">
        <w:rPr>
          <w:rFonts w:ascii="Times New Roman" w:eastAsia="Times New Roman" w:hAnsi="Times New Roman" w:cs="Times New Roman"/>
          <w:sz w:val="24"/>
          <w:szCs w:val="24"/>
          <w:lang w:eastAsia="ru-RU"/>
        </w:rPr>
        <w:t xml:space="preserve">автором обнаружено, что тесто, приготовленное с заваренной черемуховой мукой, обладало наилучшими вкусовыми качествами.  Благодаря такой технологии приготовления получаем из муки максимальный спектр  вкуса и аромата, так как при заваривании </w:t>
      </w:r>
      <w:r w:rsidR="006351D8" w:rsidRPr="00044A9E">
        <w:rPr>
          <w:rFonts w:ascii="Times New Roman" w:eastAsia="Times New Roman" w:hAnsi="Times New Roman" w:cs="Times New Roman"/>
          <w:sz w:val="24"/>
          <w:szCs w:val="24"/>
          <w:lang w:eastAsia="ru-RU"/>
        </w:rPr>
        <w:t xml:space="preserve"> из муки </w:t>
      </w:r>
      <w:r w:rsidRPr="00044A9E">
        <w:rPr>
          <w:rFonts w:ascii="Times New Roman" w:eastAsia="Times New Roman" w:hAnsi="Times New Roman" w:cs="Times New Roman"/>
          <w:sz w:val="24"/>
          <w:szCs w:val="24"/>
          <w:lang w:eastAsia="ru-RU"/>
        </w:rPr>
        <w:t xml:space="preserve">выделяется </w:t>
      </w:r>
      <w:r w:rsidR="006351D8" w:rsidRPr="00044A9E">
        <w:rPr>
          <w:rFonts w:ascii="Times New Roman" w:eastAsia="Times New Roman" w:hAnsi="Times New Roman" w:cs="Times New Roman"/>
          <w:sz w:val="24"/>
          <w:szCs w:val="24"/>
          <w:lang w:eastAsia="ru-RU"/>
        </w:rPr>
        <w:t>особенно</w:t>
      </w:r>
      <w:r w:rsidRPr="00044A9E">
        <w:rPr>
          <w:rFonts w:ascii="Times New Roman" w:eastAsia="Times New Roman" w:hAnsi="Times New Roman" w:cs="Times New Roman"/>
          <w:sz w:val="24"/>
          <w:szCs w:val="24"/>
          <w:lang w:eastAsia="ru-RU"/>
        </w:rPr>
        <w:t xml:space="preserve"> большое количество сахаров.</w:t>
      </w:r>
    </w:p>
    <w:p w:rsidR="006355C9" w:rsidRPr="00044A9E" w:rsidRDefault="006355C9" w:rsidP="006355C9">
      <w:pPr>
        <w:shd w:val="clear" w:color="auto" w:fill="FFFFFF"/>
        <w:spacing w:after="0" w:line="312" w:lineRule="auto"/>
        <w:ind w:firstLine="709"/>
        <w:jc w:val="both"/>
        <w:rPr>
          <w:rFonts w:ascii="Times New Roman" w:eastAsia="Times New Roman" w:hAnsi="Times New Roman" w:cs="Times New Roman"/>
          <w:sz w:val="24"/>
          <w:szCs w:val="24"/>
          <w:lang w:eastAsia="ru-RU"/>
        </w:rPr>
      </w:pPr>
      <w:r w:rsidRPr="00044A9E">
        <w:rPr>
          <w:rFonts w:ascii="Times New Roman" w:eastAsia="Times New Roman" w:hAnsi="Times New Roman" w:cs="Times New Roman"/>
          <w:sz w:val="24"/>
          <w:szCs w:val="24"/>
          <w:lang w:eastAsia="ru-RU"/>
        </w:rPr>
        <w:t xml:space="preserve">Сравнительная характеристика основных показателей качества медового полуфабриката и качество готового </w:t>
      </w:r>
      <w:r w:rsidR="0030339D" w:rsidRPr="00044A9E">
        <w:rPr>
          <w:rFonts w:ascii="Times New Roman" w:eastAsia="Times New Roman" w:hAnsi="Times New Roman" w:cs="Times New Roman"/>
          <w:sz w:val="24"/>
          <w:szCs w:val="24"/>
          <w:lang w:eastAsia="ru-RU"/>
        </w:rPr>
        <w:t xml:space="preserve"> </w:t>
      </w:r>
      <w:r w:rsidRPr="00044A9E">
        <w:rPr>
          <w:rFonts w:ascii="Times New Roman" w:eastAsia="Times New Roman" w:hAnsi="Times New Roman" w:cs="Times New Roman"/>
          <w:sz w:val="24"/>
          <w:szCs w:val="24"/>
          <w:lang w:eastAsia="ru-RU"/>
        </w:rPr>
        <w:t xml:space="preserve">десерта </w:t>
      </w:r>
      <w:r w:rsidR="00805EE4" w:rsidRPr="00044A9E">
        <w:rPr>
          <w:rFonts w:ascii="Times New Roman" w:eastAsia="Times New Roman" w:hAnsi="Times New Roman" w:cs="Times New Roman"/>
          <w:sz w:val="24"/>
          <w:szCs w:val="24"/>
          <w:lang w:eastAsia="ru-RU"/>
        </w:rPr>
        <w:t xml:space="preserve"> </w:t>
      </w:r>
      <w:r w:rsidRPr="00044A9E">
        <w:rPr>
          <w:rFonts w:ascii="Times New Roman" w:eastAsia="Times New Roman" w:hAnsi="Times New Roman" w:cs="Times New Roman"/>
          <w:sz w:val="24"/>
          <w:szCs w:val="24"/>
          <w:lang w:eastAsia="ru-RU"/>
        </w:rPr>
        <w:t>демонстриру</w:t>
      </w:r>
      <w:r w:rsidR="00AD157A" w:rsidRPr="00044A9E">
        <w:rPr>
          <w:rFonts w:ascii="Times New Roman" w:eastAsia="Times New Roman" w:hAnsi="Times New Roman" w:cs="Times New Roman"/>
          <w:sz w:val="24"/>
          <w:szCs w:val="24"/>
          <w:lang w:eastAsia="ru-RU"/>
        </w:rPr>
        <w:t>ю</w:t>
      </w:r>
      <w:r w:rsidRPr="00044A9E">
        <w:rPr>
          <w:rFonts w:ascii="Times New Roman" w:eastAsia="Times New Roman" w:hAnsi="Times New Roman" w:cs="Times New Roman"/>
          <w:sz w:val="24"/>
          <w:szCs w:val="24"/>
          <w:lang w:eastAsia="ru-RU"/>
        </w:rPr>
        <w:t xml:space="preserve">т  </w:t>
      </w:r>
      <w:r w:rsidR="0030339D" w:rsidRPr="00044A9E">
        <w:rPr>
          <w:rFonts w:ascii="Times New Roman" w:eastAsia="Times New Roman" w:hAnsi="Times New Roman" w:cs="Times New Roman"/>
          <w:sz w:val="24"/>
          <w:szCs w:val="24"/>
          <w:lang w:eastAsia="ru-RU"/>
        </w:rPr>
        <w:t xml:space="preserve">убедительные </w:t>
      </w:r>
      <w:r w:rsidRPr="00044A9E">
        <w:rPr>
          <w:rFonts w:ascii="Times New Roman" w:eastAsia="Times New Roman" w:hAnsi="Times New Roman" w:cs="Times New Roman"/>
          <w:sz w:val="24"/>
          <w:szCs w:val="24"/>
          <w:lang w:eastAsia="ru-RU"/>
        </w:rPr>
        <w:t>преимущества  использования черемуховой муки</w:t>
      </w:r>
      <w:r w:rsidR="0030339D" w:rsidRPr="00044A9E">
        <w:rPr>
          <w:rFonts w:ascii="Times New Roman" w:eastAsia="Times New Roman" w:hAnsi="Times New Roman" w:cs="Times New Roman"/>
          <w:sz w:val="24"/>
          <w:szCs w:val="24"/>
          <w:lang w:eastAsia="ru-RU"/>
        </w:rPr>
        <w:t>.</w:t>
      </w:r>
      <w:r w:rsidRPr="00044A9E">
        <w:rPr>
          <w:rFonts w:ascii="Times New Roman" w:eastAsia="Times New Roman" w:hAnsi="Times New Roman" w:cs="Times New Roman"/>
          <w:sz w:val="24"/>
          <w:szCs w:val="24"/>
          <w:lang w:eastAsia="ru-RU"/>
        </w:rPr>
        <w:t xml:space="preserve"> </w:t>
      </w:r>
    </w:p>
    <w:p w:rsidR="00380E1B" w:rsidRPr="00044A9E" w:rsidRDefault="00380E1B" w:rsidP="0081089F">
      <w:pPr>
        <w:ind w:firstLine="709"/>
        <w:jc w:val="both"/>
        <w:rPr>
          <w:rFonts w:ascii="Times New Roman" w:eastAsia="Times New Roman" w:hAnsi="Times New Roman" w:cs="Times New Roman"/>
          <w:sz w:val="24"/>
          <w:szCs w:val="24"/>
          <w:lang w:eastAsia="ru-RU"/>
        </w:rPr>
      </w:pPr>
      <w:r w:rsidRPr="00044A9E">
        <w:rPr>
          <w:rFonts w:ascii="Times New Roman" w:eastAsia="Times New Roman" w:hAnsi="Times New Roman" w:cs="Times New Roman"/>
          <w:sz w:val="24"/>
          <w:szCs w:val="24"/>
          <w:lang w:eastAsia="ru-RU"/>
        </w:rPr>
        <w:t xml:space="preserve">Сводными результатами  исследований стали: </w:t>
      </w:r>
    </w:p>
    <w:p w:rsidR="00380E1B" w:rsidRPr="00044A9E" w:rsidRDefault="00380E1B" w:rsidP="00380E1B">
      <w:pPr>
        <w:pStyle w:val="a8"/>
        <w:numPr>
          <w:ilvl w:val="0"/>
          <w:numId w:val="11"/>
        </w:numPr>
        <w:jc w:val="both"/>
        <w:rPr>
          <w:rFonts w:ascii="Times New Roman" w:eastAsia="Times New Roman" w:hAnsi="Times New Roman" w:cs="Times New Roman"/>
          <w:sz w:val="24"/>
          <w:szCs w:val="24"/>
          <w:lang w:eastAsia="ru-RU"/>
        </w:rPr>
      </w:pPr>
      <w:r w:rsidRPr="00044A9E">
        <w:rPr>
          <w:rFonts w:ascii="Times New Roman" w:eastAsia="Times New Roman" w:hAnsi="Times New Roman" w:cs="Times New Roman"/>
          <w:sz w:val="24"/>
          <w:szCs w:val="24"/>
          <w:lang w:eastAsia="ru-RU"/>
        </w:rPr>
        <w:t>при тепловой обработке черемуховая мука и физалис придают медовику более интересный вкус и аромат;</w:t>
      </w:r>
    </w:p>
    <w:p w:rsidR="003A6E4A" w:rsidRPr="00044A9E" w:rsidRDefault="00380E1B" w:rsidP="00380E1B">
      <w:pPr>
        <w:pStyle w:val="a8"/>
        <w:numPr>
          <w:ilvl w:val="0"/>
          <w:numId w:val="11"/>
        </w:numPr>
        <w:jc w:val="both"/>
        <w:rPr>
          <w:rFonts w:ascii="Times New Roman" w:eastAsia="Times New Roman" w:hAnsi="Times New Roman" w:cs="Times New Roman"/>
          <w:sz w:val="24"/>
          <w:szCs w:val="24"/>
          <w:lang w:eastAsia="ru-RU"/>
        </w:rPr>
      </w:pPr>
      <w:r w:rsidRPr="00044A9E">
        <w:rPr>
          <w:rFonts w:ascii="Times New Roman" w:eastAsia="Times New Roman" w:hAnsi="Times New Roman" w:cs="Times New Roman"/>
          <w:sz w:val="24"/>
          <w:szCs w:val="24"/>
          <w:lang w:eastAsia="ru-RU"/>
        </w:rPr>
        <w:t xml:space="preserve"> </w:t>
      </w:r>
      <w:r w:rsidR="00295FC6" w:rsidRPr="00044A9E">
        <w:rPr>
          <w:rFonts w:ascii="Times New Roman" w:eastAsia="Times New Roman" w:hAnsi="Times New Roman" w:cs="Times New Roman"/>
          <w:sz w:val="24"/>
          <w:szCs w:val="24"/>
          <w:lang w:eastAsia="ru-RU"/>
        </w:rPr>
        <w:t>п</w:t>
      </w:r>
      <w:r w:rsidRPr="00044A9E">
        <w:rPr>
          <w:rFonts w:ascii="Times New Roman" w:eastAsia="Times New Roman" w:hAnsi="Times New Roman" w:cs="Times New Roman"/>
          <w:sz w:val="24"/>
          <w:szCs w:val="24"/>
          <w:lang w:eastAsia="ru-RU"/>
        </w:rPr>
        <w:t>о сравнению с классическим медовиком, разработанн</w:t>
      </w:r>
      <w:r w:rsidR="00295FC6" w:rsidRPr="00044A9E">
        <w:rPr>
          <w:rFonts w:ascii="Times New Roman" w:eastAsia="Times New Roman" w:hAnsi="Times New Roman" w:cs="Times New Roman"/>
          <w:sz w:val="24"/>
          <w:szCs w:val="24"/>
          <w:lang w:eastAsia="ru-RU"/>
        </w:rPr>
        <w:t>ым</w:t>
      </w:r>
      <w:r w:rsidRPr="00044A9E">
        <w:rPr>
          <w:rFonts w:ascii="Times New Roman" w:eastAsia="Times New Roman" w:hAnsi="Times New Roman" w:cs="Times New Roman"/>
          <w:sz w:val="24"/>
          <w:szCs w:val="24"/>
          <w:lang w:eastAsia="ru-RU"/>
        </w:rPr>
        <w:t xml:space="preserve"> по ГОСТ, авторский медовик показал  значительное снижение  показателей  калорийности</w:t>
      </w:r>
      <w:r w:rsidR="003A6E4A" w:rsidRPr="00044A9E">
        <w:rPr>
          <w:rFonts w:ascii="Times New Roman" w:eastAsia="Times New Roman" w:hAnsi="Times New Roman" w:cs="Times New Roman"/>
          <w:sz w:val="24"/>
          <w:szCs w:val="24"/>
          <w:lang w:eastAsia="ru-RU"/>
        </w:rPr>
        <w:t>;</w:t>
      </w:r>
    </w:p>
    <w:p w:rsidR="003A6E4A" w:rsidRPr="00044A9E" w:rsidRDefault="003A6E4A" w:rsidP="00380E1B">
      <w:pPr>
        <w:pStyle w:val="a8"/>
        <w:numPr>
          <w:ilvl w:val="0"/>
          <w:numId w:val="11"/>
        </w:numPr>
        <w:jc w:val="both"/>
        <w:rPr>
          <w:rFonts w:ascii="Times New Roman" w:eastAsia="Times New Roman" w:hAnsi="Times New Roman" w:cs="Times New Roman"/>
          <w:sz w:val="24"/>
          <w:szCs w:val="24"/>
          <w:lang w:eastAsia="ru-RU"/>
        </w:rPr>
      </w:pPr>
      <w:r w:rsidRPr="00044A9E">
        <w:rPr>
          <w:rFonts w:ascii="Times New Roman" w:eastAsia="Times New Roman" w:hAnsi="Times New Roman" w:cs="Times New Roman"/>
          <w:sz w:val="24"/>
          <w:szCs w:val="24"/>
          <w:lang w:eastAsia="ru-RU"/>
        </w:rPr>
        <w:t>дегустационная комиссия, сформированная из специалистов-технологов, зарегистрировала  преимущественные</w:t>
      </w:r>
      <w:r w:rsidR="006351D8" w:rsidRPr="00044A9E">
        <w:rPr>
          <w:rFonts w:ascii="Times New Roman" w:eastAsia="Times New Roman" w:hAnsi="Times New Roman" w:cs="Times New Roman"/>
          <w:sz w:val="24"/>
          <w:szCs w:val="24"/>
          <w:lang w:eastAsia="ru-RU"/>
        </w:rPr>
        <w:t xml:space="preserve"> </w:t>
      </w:r>
      <w:r w:rsidRPr="00044A9E">
        <w:rPr>
          <w:rFonts w:ascii="Times New Roman" w:eastAsia="Times New Roman" w:hAnsi="Times New Roman" w:cs="Times New Roman"/>
          <w:sz w:val="24"/>
          <w:szCs w:val="24"/>
          <w:lang w:eastAsia="ru-RU"/>
        </w:rPr>
        <w:t xml:space="preserve">  показатели качества  готового десерта по вкусовым, органолептическим свойствам и энергетической ценности. </w:t>
      </w:r>
    </w:p>
    <w:p w:rsidR="00380E1B" w:rsidRPr="00044A9E" w:rsidRDefault="00AC336F" w:rsidP="003A6E4A">
      <w:pPr>
        <w:ind w:left="360"/>
        <w:jc w:val="both"/>
        <w:rPr>
          <w:rFonts w:ascii="Times New Roman" w:eastAsia="Times New Roman" w:hAnsi="Times New Roman" w:cs="Times New Roman"/>
          <w:sz w:val="24"/>
          <w:szCs w:val="24"/>
          <w:lang w:eastAsia="ru-RU"/>
        </w:rPr>
      </w:pPr>
      <w:r w:rsidRPr="00044A9E">
        <w:rPr>
          <w:rFonts w:ascii="Times New Roman" w:eastAsia="Times New Roman" w:hAnsi="Times New Roman" w:cs="Times New Roman"/>
          <w:sz w:val="24"/>
          <w:szCs w:val="24"/>
          <w:lang w:eastAsia="ru-RU"/>
        </w:rPr>
        <w:t xml:space="preserve">В </w:t>
      </w:r>
      <w:r w:rsidR="0030339D" w:rsidRPr="00044A9E">
        <w:rPr>
          <w:rFonts w:ascii="Times New Roman" w:eastAsia="Times New Roman" w:hAnsi="Times New Roman" w:cs="Times New Roman"/>
          <w:sz w:val="24"/>
          <w:szCs w:val="24"/>
          <w:lang w:eastAsia="ru-RU"/>
        </w:rPr>
        <w:t>дополнение</w:t>
      </w:r>
      <w:r w:rsidR="003A6E4A" w:rsidRPr="00044A9E">
        <w:rPr>
          <w:rFonts w:ascii="Times New Roman" w:eastAsia="Times New Roman" w:hAnsi="Times New Roman" w:cs="Times New Roman"/>
          <w:sz w:val="24"/>
          <w:szCs w:val="24"/>
          <w:lang w:eastAsia="ru-RU"/>
        </w:rPr>
        <w:t xml:space="preserve"> </w:t>
      </w:r>
      <w:r w:rsidRPr="00044A9E">
        <w:rPr>
          <w:rFonts w:ascii="Times New Roman" w:eastAsia="Times New Roman" w:hAnsi="Times New Roman" w:cs="Times New Roman"/>
          <w:sz w:val="24"/>
          <w:szCs w:val="24"/>
          <w:lang w:eastAsia="ru-RU"/>
        </w:rPr>
        <w:t xml:space="preserve">основного </w:t>
      </w:r>
      <w:r w:rsidR="003A6E4A" w:rsidRPr="00044A9E">
        <w:rPr>
          <w:rFonts w:ascii="Times New Roman" w:eastAsia="Times New Roman" w:hAnsi="Times New Roman" w:cs="Times New Roman"/>
          <w:sz w:val="24"/>
          <w:szCs w:val="24"/>
          <w:lang w:eastAsia="ru-RU"/>
        </w:rPr>
        <w:t>исследования</w:t>
      </w:r>
      <w:r w:rsidR="004C5DFA" w:rsidRPr="00044A9E">
        <w:rPr>
          <w:rFonts w:ascii="Times New Roman" w:eastAsia="Times New Roman" w:hAnsi="Times New Roman" w:cs="Times New Roman"/>
          <w:sz w:val="24"/>
          <w:szCs w:val="24"/>
          <w:lang w:eastAsia="ru-RU"/>
        </w:rPr>
        <w:t xml:space="preserve">  осуществлена процедура сравнения </w:t>
      </w:r>
      <w:r w:rsidR="00E17AC7">
        <w:rPr>
          <w:rFonts w:ascii="Times New Roman" w:eastAsia="Times New Roman" w:hAnsi="Times New Roman" w:cs="Times New Roman"/>
          <w:sz w:val="24"/>
          <w:szCs w:val="24"/>
          <w:lang w:eastAsia="ru-RU"/>
        </w:rPr>
        <w:t xml:space="preserve">качественных характеристик  </w:t>
      </w:r>
      <w:r w:rsidR="004C5DFA" w:rsidRPr="00044A9E">
        <w:rPr>
          <w:rFonts w:ascii="Times New Roman" w:eastAsia="Times New Roman" w:hAnsi="Times New Roman" w:cs="Times New Roman"/>
          <w:sz w:val="24"/>
          <w:szCs w:val="24"/>
          <w:lang w:eastAsia="ru-RU"/>
        </w:rPr>
        <w:t xml:space="preserve">физалиса ягодного и овощного. </w:t>
      </w:r>
    </w:p>
    <w:p w:rsidR="00AC336F" w:rsidRPr="00044A9E" w:rsidRDefault="004C5DFA" w:rsidP="00AC336F">
      <w:pPr>
        <w:shd w:val="clear" w:color="auto" w:fill="FFFFFF"/>
        <w:spacing w:after="0" w:line="312" w:lineRule="auto"/>
        <w:ind w:firstLine="709"/>
        <w:jc w:val="both"/>
        <w:rPr>
          <w:rFonts w:ascii="Times New Roman" w:eastAsia="Times New Roman" w:hAnsi="Times New Roman" w:cs="Times New Roman"/>
          <w:sz w:val="24"/>
          <w:szCs w:val="24"/>
          <w:lang w:eastAsia="ru-RU"/>
        </w:rPr>
      </w:pPr>
      <w:r w:rsidRPr="00044A9E">
        <w:rPr>
          <w:rFonts w:ascii="Times New Roman" w:eastAsia="Times New Roman" w:hAnsi="Times New Roman" w:cs="Times New Roman"/>
          <w:sz w:val="24"/>
          <w:szCs w:val="24"/>
          <w:lang w:eastAsia="ru-RU"/>
        </w:rPr>
        <w:t>По итогам лабораторного анализа с использованием технологий молекулярной кухни</w:t>
      </w:r>
      <w:r w:rsidR="00AC336F" w:rsidRPr="00044A9E">
        <w:rPr>
          <w:rFonts w:ascii="Times New Roman" w:eastAsia="Times New Roman" w:hAnsi="Times New Roman" w:cs="Times New Roman"/>
          <w:sz w:val="24"/>
          <w:szCs w:val="24"/>
          <w:lang w:eastAsia="ru-RU"/>
        </w:rPr>
        <w:t xml:space="preserve"> </w:t>
      </w:r>
      <w:r w:rsidRPr="00044A9E">
        <w:rPr>
          <w:rFonts w:ascii="Times New Roman" w:eastAsia="Times New Roman" w:hAnsi="Times New Roman" w:cs="Times New Roman"/>
          <w:sz w:val="24"/>
          <w:szCs w:val="24"/>
          <w:lang w:eastAsia="ru-RU"/>
        </w:rPr>
        <w:t xml:space="preserve"> приготовлены: мармелад, мусс, лапша, икра. </w:t>
      </w:r>
      <w:r w:rsidR="00AC336F" w:rsidRPr="00044A9E">
        <w:rPr>
          <w:rFonts w:ascii="Times New Roman" w:eastAsia="Times New Roman" w:hAnsi="Times New Roman" w:cs="Times New Roman"/>
          <w:sz w:val="24"/>
          <w:szCs w:val="24"/>
          <w:lang w:eastAsia="ru-RU"/>
        </w:rPr>
        <w:t xml:space="preserve"> Основные выводы по результатам дополнительного этапа испытаний: ягодные сорта физалиса намного меньше по размеру, чем овощные, и слаще, а следовательно, расход сахара на порцию в разы меньше, за счет </w:t>
      </w:r>
      <w:r w:rsidR="000B687D" w:rsidRPr="00044A9E">
        <w:rPr>
          <w:rFonts w:ascii="Times New Roman" w:eastAsia="Times New Roman" w:hAnsi="Times New Roman" w:cs="Times New Roman"/>
          <w:sz w:val="24"/>
          <w:szCs w:val="24"/>
          <w:lang w:eastAsia="ru-RU"/>
        </w:rPr>
        <w:t xml:space="preserve"> </w:t>
      </w:r>
      <w:r w:rsidR="00AC336F" w:rsidRPr="00044A9E">
        <w:rPr>
          <w:rFonts w:ascii="Times New Roman" w:eastAsia="Times New Roman" w:hAnsi="Times New Roman" w:cs="Times New Roman"/>
          <w:sz w:val="24"/>
          <w:szCs w:val="24"/>
          <w:lang w:eastAsia="ru-RU"/>
        </w:rPr>
        <w:t xml:space="preserve">чего  удаётся снизить калорийность десерта. </w:t>
      </w:r>
    </w:p>
    <w:p w:rsidR="0045401A" w:rsidRDefault="0045401A" w:rsidP="0045401A">
      <w:pPr>
        <w:shd w:val="clear" w:color="auto" w:fill="FFFFFF"/>
        <w:spacing w:after="0" w:line="312" w:lineRule="auto"/>
        <w:ind w:firstLine="709"/>
        <w:jc w:val="both"/>
        <w:rPr>
          <w:rFonts w:ascii="Times New Roman" w:eastAsia="Times New Roman" w:hAnsi="Times New Roman" w:cs="Times New Roman"/>
          <w:sz w:val="24"/>
          <w:szCs w:val="24"/>
          <w:lang w:eastAsia="ru-RU"/>
        </w:rPr>
      </w:pPr>
      <w:r w:rsidRPr="0045401A">
        <w:rPr>
          <w:rFonts w:ascii="Times New Roman" w:eastAsia="Times New Roman" w:hAnsi="Times New Roman" w:cs="Times New Roman"/>
          <w:sz w:val="24"/>
          <w:szCs w:val="24"/>
          <w:lang w:eastAsia="ru-RU"/>
        </w:rPr>
        <w:lastRenderedPageBreak/>
        <w:t xml:space="preserve">Таким образом, </w:t>
      </w:r>
      <w:r>
        <w:rPr>
          <w:rFonts w:ascii="Times New Roman" w:eastAsia="Times New Roman" w:hAnsi="Times New Roman" w:cs="Times New Roman"/>
          <w:sz w:val="24"/>
          <w:szCs w:val="24"/>
          <w:lang w:eastAsia="ru-RU"/>
        </w:rPr>
        <w:t xml:space="preserve">сегодня </w:t>
      </w:r>
      <w:r w:rsidRPr="0045401A">
        <w:rPr>
          <w:rFonts w:ascii="Times New Roman" w:eastAsia="Times New Roman" w:hAnsi="Times New Roman" w:cs="Times New Roman"/>
          <w:sz w:val="24"/>
          <w:szCs w:val="24"/>
          <w:lang w:eastAsia="ru-RU"/>
        </w:rPr>
        <w:t xml:space="preserve">перед специалистами сферы </w:t>
      </w:r>
      <w:r w:rsidR="004912FA">
        <w:rPr>
          <w:rFonts w:ascii="Times New Roman" w:eastAsia="Times New Roman" w:hAnsi="Times New Roman" w:cs="Times New Roman"/>
          <w:sz w:val="24"/>
          <w:szCs w:val="24"/>
          <w:lang w:eastAsia="ru-RU"/>
        </w:rPr>
        <w:t xml:space="preserve">общественного </w:t>
      </w:r>
      <w:r w:rsidRPr="0045401A">
        <w:rPr>
          <w:rFonts w:ascii="Times New Roman" w:eastAsia="Times New Roman" w:hAnsi="Times New Roman" w:cs="Times New Roman"/>
          <w:sz w:val="24"/>
          <w:szCs w:val="24"/>
          <w:lang w:eastAsia="ru-RU"/>
        </w:rPr>
        <w:t xml:space="preserve">питания стоят задачи </w:t>
      </w:r>
      <w:r>
        <w:rPr>
          <w:rFonts w:ascii="Times New Roman" w:eastAsia="Times New Roman" w:hAnsi="Times New Roman" w:cs="Times New Roman"/>
          <w:sz w:val="24"/>
          <w:szCs w:val="24"/>
          <w:lang w:eastAsia="ru-RU"/>
        </w:rPr>
        <w:t xml:space="preserve">поистине </w:t>
      </w:r>
      <w:r w:rsidRPr="0045401A">
        <w:rPr>
          <w:rFonts w:ascii="Times New Roman" w:eastAsia="Times New Roman" w:hAnsi="Times New Roman" w:cs="Times New Roman"/>
          <w:sz w:val="24"/>
          <w:szCs w:val="24"/>
          <w:lang w:eastAsia="ru-RU"/>
        </w:rPr>
        <w:t>национального значения. Среди приоритетных: использование потенциала территории России для выявления и отбора уникальных продуктов местного происхождения и представления их на рынке;</w:t>
      </w:r>
      <w:r>
        <w:rPr>
          <w:rFonts w:ascii="Times New Roman" w:eastAsia="Times New Roman" w:hAnsi="Times New Roman" w:cs="Times New Roman"/>
          <w:sz w:val="24"/>
          <w:szCs w:val="24"/>
          <w:lang w:eastAsia="ru-RU"/>
        </w:rPr>
        <w:t xml:space="preserve"> </w:t>
      </w:r>
      <w:r w:rsidRPr="0045401A">
        <w:rPr>
          <w:rFonts w:ascii="Times New Roman" w:eastAsia="Times New Roman" w:hAnsi="Times New Roman" w:cs="Times New Roman"/>
          <w:sz w:val="24"/>
          <w:szCs w:val="24"/>
          <w:lang w:eastAsia="ru-RU"/>
        </w:rPr>
        <w:t xml:space="preserve">изучение и исследование кулинарного наследия русской (российской) региональной кухни; систематизирование и сохранение старинных рецептур, приемов и способов приготовления блюд и возвращение их в общественное пользование; разработка новых, а также переосмысление, переработка и совершенствование старинных рецептур с учетом современных ожиданий потребителей. </w:t>
      </w:r>
    </w:p>
    <w:p w:rsidR="0045401A" w:rsidRPr="0045401A" w:rsidRDefault="0045401A" w:rsidP="0045401A">
      <w:pPr>
        <w:shd w:val="clear" w:color="auto" w:fill="FFFFFF"/>
        <w:spacing w:after="0" w:line="312" w:lineRule="auto"/>
        <w:ind w:firstLine="709"/>
        <w:jc w:val="both"/>
        <w:rPr>
          <w:rFonts w:ascii="Times New Roman" w:eastAsia="Times New Roman" w:hAnsi="Times New Roman" w:cs="Times New Roman"/>
          <w:sz w:val="24"/>
          <w:szCs w:val="24"/>
          <w:lang w:eastAsia="ru-RU"/>
        </w:rPr>
      </w:pPr>
      <w:r w:rsidRPr="0045401A">
        <w:rPr>
          <w:rFonts w:ascii="Times New Roman" w:eastAsia="Times New Roman" w:hAnsi="Times New Roman" w:cs="Times New Roman"/>
          <w:sz w:val="24"/>
          <w:szCs w:val="24"/>
          <w:lang w:eastAsia="ru-RU"/>
        </w:rPr>
        <w:t>Изучение традиционных основ кухни Костромского региона позволяет исследователям и практикам вернуть из забвения незаслуженно забытые рецептуры наших предшественников –   людей,  умеющих</w:t>
      </w:r>
      <w:r>
        <w:rPr>
          <w:rFonts w:ascii="Times New Roman" w:eastAsia="Times New Roman" w:hAnsi="Times New Roman" w:cs="Times New Roman"/>
          <w:sz w:val="24"/>
          <w:szCs w:val="24"/>
          <w:lang w:eastAsia="ru-RU"/>
        </w:rPr>
        <w:t xml:space="preserve"> </w:t>
      </w:r>
      <w:r w:rsidRPr="0045401A">
        <w:rPr>
          <w:rFonts w:ascii="Times New Roman" w:eastAsia="Times New Roman" w:hAnsi="Times New Roman" w:cs="Times New Roman"/>
          <w:sz w:val="24"/>
          <w:szCs w:val="24"/>
          <w:lang w:eastAsia="ru-RU"/>
        </w:rPr>
        <w:t xml:space="preserve"> найти полезное в простом и близком.</w:t>
      </w:r>
    </w:p>
    <w:p w:rsidR="0045401A" w:rsidRPr="0045401A" w:rsidRDefault="0045401A" w:rsidP="00AC336F">
      <w:pPr>
        <w:shd w:val="clear" w:color="auto" w:fill="FFFFFF"/>
        <w:spacing w:after="0" w:line="312" w:lineRule="auto"/>
        <w:ind w:firstLine="709"/>
        <w:jc w:val="both"/>
        <w:rPr>
          <w:rFonts w:ascii="Times New Roman" w:eastAsia="Times New Roman" w:hAnsi="Times New Roman" w:cs="Times New Roman"/>
          <w:sz w:val="24"/>
          <w:szCs w:val="24"/>
          <w:lang w:eastAsia="ru-RU"/>
        </w:rPr>
      </w:pPr>
    </w:p>
    <w:p w:rsidR="0045401A" w:rsidRDefault="0045401A" w:rsidP="00AC336F">
      <w:pPr>
        <w:shd w:val="clear" w:color="auto" w:fill="FFFFFF"/>
        <w:spacing w:after="0" w:line="312" w:lineRule="auto"/>
        <w:ind w:firstLine="709"/>
        <w:jc w:val="both"/>
        <w:rPr>
          <w:rFonts w:ascii="Times New Roman" w:eastAsia="Times New Roman" w:hAnsi="Times New Roman" w:cs="Times New Roman"/>
          <w:sz w:val="24"/>
          <w:szCs w:val="24"/>
          <w:lang w:eastAsia="ru-RU"/>
        </w:rPr>
      </w:pPr>
    </w:p>
    <w:p w:rsidR="005E4D3A" w:rsidRPr="00051910" w:rsidRDefault="00D376C1" w:rsidP="005A596C">
      <w:pPr>
        <w:shd w:val="clear" w:color="auto" w:fill="FFFFFF"/>
        <w:spacing w:after="0" w:line="312" w:lineRule="auto"/>
        <w:ind w:firstLine="709"/>
        <w:jc w:val="center"/>
        <w:rPr>
          <w:rFonts w:ascii="Times New Roman" w:eastAsia="Times New Roman" w:hAnsi="Times New Roman" w:cs="Times New Roman"/>
          <w:b/>
          <w:sz w:val="24"/>
          <w:szCs w:val="24"/>
          <w:lang w:eastAsia="ru-RU"/>
        </w:rPr>
      </w:pPr>
      <w:r w:rsidRPr="00051910">
        <w:rPr>
          <w:rFonts w:ascii="Times New Roman" w:eastAsia="Times New Roman" w:hAnsi="Times New Roman" w:cs="Times New Roman"/>
          <w:b/>
          <w:sz w:val="24"/>
          <w:szCs w:val="24"/>
          <w:lang w:eastAsia="ru-RU"/>
        </w:rPr>
        <w:t>Список используемых источников</w:t>
      </w:r>
    </w:p>
    <w:p w:rsidR="009B5A51" w:rsidRPr="00326684" w:rsidRDefault="009B5A51" w:rsidP="00326684">
      <w:pPr>
        <w:pStyle w:val="a8"/>
        <w:numPr>
          <w:ilvl w:val="0"/>
          <w:numId w:val="5"/>
        </w:numPr>
        <w:spacing w:after="0" w:line="360" w:lineRule="auto"/>
        <w:jc w:val="both"/>
        <w:rPr>
          <w:rFonts w:ascii="Times New Roman" w:hAnsi="Times New Roman" w:cs="Times New Roman"/>
          <w:sz w:val="24"/>
          <w:szCs w:val="24"/>
        </w:rPr>
      </w:pPr>
      <w:r w:rsidRPr="00326684">
        <w:rPr>
          <w:rFonts w:ascii="Times New Roman" w:eastAsia="Times New Roman" w:hAnsi="Times New Roman" w:cs="Times New Roman"/>
          <w:sz w:val="24"/>
          <w:szCs w:val="24"/>
          <w:lang w:eastAsia="ru-RU"/>
        </w:rPr>
        <w:t>Меморандум о развитии и популяризации новой русской (российской) региональной</w:t>
      </w:r>
      <w:r w:rsidR="00051910" w:rsidRPr="00326684">
        <w:rPr>
          <w:rFonts w:ascii="Times New Roman" w:eastAsia="Times New Roman" w:hAnsi="Times New Roman" w:cs="Times New Roman"/>
          <w:sz w:val="24"/>
          <w:szCs w:val="24"/>
          <w:lang w:eastAsia="ru-RU"/>
        </w:rPr>
        <w:t xml:space="preserve"> </w:t>
      </w:r>
      <w:r w:rsidRPr="00326684">
        <w:rPr>
          <w:rFonts w:ascii="Times New Roman" w:eastAsia="Times New Roman" w:hAnsi="Times New Roman" w:cs="Times New Roman"/>
          <w:sz w:val="24"/>
          <w:szCs w:val="24"/>
          <w:lang w:eastAsia="ru-RU"/>
        </w:rPr>
        <w:t>(локальной) кухни и аутентичных отечественных региональных продуктов. Москва, Россия</w:t>
      </w:r>
      <w:r w:rsidR="00051910" w:rsidRPr="00326684">
        <w:rPr>
          <w:rFonts w:ascii="Times New Roman" w:eastAsia="Times New Roman" w:hAnsi="Times New Roman" w:cs="Times New Roman"/>
          <w:sz w:val="24"/>
          <w:szCs w:val="24"/>
          <w:lang w:eastAsia="ru-RU"/>
        </w:rPr>
        <w:t xml:space="preserve">. </w:t>
      </w:r>
      <w:r w:rsidRPr="00326684">
        <w:rPr>
          <w:rFonts w:ascii="Times New Roman" w:eastAsia="Times New Roman" w:hAnsi="Times New Roman" w:cs="Times New Roman"/>
          <w:sz w:val="24"/>
          <w:szCs w:val="24"/>
          <w:lang w:eastAsia="ru-RU"/>
        </w:rPr>
        <w:t>23 сентября 2014 г. Международная выставка PIR Expo.</w:t>
      </w:r>
    </w:p>
    <w:p w:rsidR="00326684" w:rsidRPr="005667D9" w:rsidRDefault="00D376C1" w:rsidP="005667D9">
      <w:pPr>
        <w:pStyle w:val="a8"/>
        <w:numPr>
          <w:ilvl w:val="0"/>
          <w:numId w:val="5"/>
        </w:numPr>
        <w:spacing w:after="0" w:line="360" w:lineRule="auto"/>
        <w:jc w:val="both"/>
        <w:rPr>
          <w:rFonts w:ascii="Times New Roman" w:hAnsi="Times New Roman" w:cs="Times New Roman"/>
          <w:sz w:val="24"/>
          <w:szCs w:val="24"/>
        </w:rPr>
      </w:pPr>
      <w:r w:rsidRPr="005667D9">
        <w:rPr>
          <w:rFonts w:ascii="Times New Roman" w:hAnsi="Times New Roman" w:cs="Times New Roman"/>
          <w:color w:val="000000" w:themeColor="text1"/>
          <w:sz w:val="24"/>
          <w:szCs w:val="24"/>
        </w:rPr>
        <w:t>Черёмухо</w:t>
      </w:r>
      <w:r w:rsidR="001A7CFD" w:rsidRPr="005667D9">
        <w:rPr>
          <w:rFonts w:ascii="Times New Roman" w:hAnsi="Times New Roman" w:cs="Times New Roman"/>
          <w:color w:val="000000" w:themeColor="text1"/>
          <w:sz w:val="24"/>
          <w:szCs w:val="24"/>
        </w:rPr>
        <w:t xml:space="preserve">вая мука [Электронный ресурс]. </w:t>
      </w:r>
      <w:r w:rsidR="001A7CFD" w:rsidRPr="005667D9">
        <w:rPr>
          <w:rFonts w:ascii="Times New Roman" w:hAnsi="Times New Roman" w:cs="Times New Roman"/>
          <w:color w:val="000000" w:themeColor="text1"/>
          <w:sz w:val="24"/>
          <w:szCs w:val="24"/>
          <w:lang w:val="en-US"/>
        </w:rPr>
        <w:t>URL</w:t>
      </w:r>
      <w:r w:rsidR="001A7CFD" w:rsidRPr="005667D9">
        <w:rPr>
          <w:rFonts w:ascii="Times New Roman" w:hAnsi="Times New Roman" w:cs="Times New Roman"/>
          <w:color w:val="000000" w:themeColor="text1"/>
          <w:sz w:val="24"/>
          <w:szCs w:val="24"/>
        </w:rPr>
        <w:t>:</w:t>
      </w:r>
      <w:r w:rsidRPr="005667D9">
        <w:rPr>
          <w:rFonts w:ascii="Times New Roman" w:hAnsi="Times New Roman" w:cs="Times New Roman"/>
          <w:sz w:val="24"/>
          <w:szCs w:val="24"/>
        </w:rPr>
        <w:t xml:space="preserve"> </w:t>
      </w:r>
      <w:r w:rsidR="00326684" w:rsidRPr="005667D9">
        <w:rPr>
          <w:rFonts w:ascii="Times New Roman" w:hAnsi="Times New Roman" w:cs="Times New Roman"/>
          <w:sz w:val="24"/>
          <w:szCs w:val="24"/>
        </w:rPr>
        <w:t xml:space="preserve">  </w:t>
      </w:r>
    </w:p>
    <w:p w:rsidR="005E4D3A" w:rsidRPr="005873C2" w:rsidRDefault="002A57E1" w:rsidP="00326684">
      <w:pPr>
        <w:pStyle w:val="a8"/>
        <w:spacing w:after="0" w:line="360" w:lineRule="auto"/>
        <w:ind w:left="1418"/>
        <w:jc w:val="both"/>
        <w:rPr>
          <w:sz w:val="24"/>
          <w:szCs w:val="24"/>
        </w:rPr>
      </w:pPr>
      <w:hyperlink r:id="rId8">
        <w:r w:rsidR="00D376C1" w:rsidRPr="00326684">
          <w:rPr>
            <w:rFonts w:ascii="Times New Roman" w:hAnsi="Times New Roman" w:cs="Times New Roman"/>
            <w:sz w:val="24"/>
            <w:szCs w:val="24"/>
            <w:lang w:val="en-US"/>
          </w:rPr>
          <w:t>https</w:t>
        </w:r>
        <w:r w:rsidR="00D376C1" w:rsidRPr="005873C2">
          <w:rPr>
            <w:rFonts w:ascii="Times New Roman" w:hAnsi="Times New Roman" w:cs="Times New Roman"/>
            <w:sz w:val="24"/>
            <w:szCs w:val="24"/>
          </w:rPr>
          <w:t>://</w:t>
        </w:r>
        <w:r w:rsidR="00D376C1" w:rsidRPr="00326684">
          <w:rPr>
            <w:rFonts w:ascii="Times New Roman" w:hAnsi="Times New Roman" w:cs="Times New Roman"/>
            <w:sz w:val="24"/>
            <w:szCs w:val="24"/>
            <w:lang w:val="en-US"/>
          </w:rPr>
          <w:t>www</w:t>
        </w:r>
        <w:r w:rsidR="00D376C1" w:rsidRPr="005873C2">
          <w:rPr>
            <w:rFonts w:ascii="Times New Roman" w:hAnsi="Times New Roman" w:cs="Times New Roman"/>
            <w:sz w:val="24"/>
            <w:szCs w:val="24"/>
          </w:rPr>
          <w:t>.</w:t>
        </w:r>
        <w:r w:rsidR="00D376C1" w:rsidRPr="00326684">
          <w:rPr>
            <w:rFonts w:ascii="Times New Roman" w:hAnsi="Times New Roman" w:cs="Times New Roman"/>
            <w:sz w:val="24"/>
            <w:szCs w:val="24"/>
            <w:lang w:val="en-US"/>
          </w:rPr>
          <w:t>pudov</w:t>
        </w:r>
        <w:r w:rsidR="00D376C1" w:rsidRPr="005873C2">
          <w:rPr>
            <w:rFonts w:ascii="Times New Roman" w:hAnsi="Times New Roman" w:cs="Times New Roman"/>
            <w:sz w:val="24"/>
            <w:szCs w:val="24"/>
          </w:rPr>
          <w:t>.</w:t>
        </w:r>
        <w:r w:rsidR="00D376C1" w:rsidRPr="00326684">
          <w:rPr>
            <w:rFonts w:ascii="Times New Roman" w:hAnsi="Times New Roman" w:cs="Times New Roman"/>
            <w:sz w:val="24"/>
            <w:szCs w:val="24"/>
            <w:lang w:val="en-US"/>
          </w:rPr>
          <w:t>ru</w:t>
        </w:r>
        <w:r w:rsidR="00D376C1" w:rsidRPr="005873C2">
          <w:rPr>
            <w:rFonts w:ascii="Times New Roman" w:hAnsi="Times New Roman" w:cs="Times New Roman"/>
            <w:sz w:val="24"/>
            <w:szCs w:val="24"/>
          </w:rPr>
          <w:t>/</w:t>
        </w:r>
        <w:r w:rsidR="00D376C1" w:rsidRPr="00326684">
          <w:rPr>
            <w:rFonts w:ascii="Times New Roman" w:hAnsi="Times New Roman" w:cs="Times New Roman"/>
            <w:sz w:val="24"/>
            <w:szCs w:val="24"/>
            <w:lang w:val="en-US"/>
          </w:rPr>
          <w:t>cheremuhovaya</w:t>
        </w:r>
        <w:r w:rsidR="00D376C1" w:rsidRPr="005873C2">
          <w:rPr>
            <w:rFonts w:ascii="Times New Roman" w:hAnsi="Times New Roman" w:cs="Times New Roman"/>
            <w:sz w:val="24"/>
            <w:szCs w:val="24"/>
          </w:rPr>
          <w:t>-</w:t>
        </w:r>
        <w:r w:rsidR="00D376C1" w:rsidRPr="00326684">
          <w:rPr>
            <w:rFonts w:ascii="Times New Roman" w:hAnsi="Times New Roman" w:cs="Times New Roman"/>
            <w:sz w:val="24"/>
            <w:szCs w:val="24"/>
            <w:lang w:val="en-US"/>
          </w:rPr>
          <w:t>muka</w:t>
        </w:r>
      </w:hyperlink>
    </w:p>
    <w:p w:rsidR="005E4D3A" w:rsidRPr="00326684" w:rsidRDefault="00D376C1" w:rsidP="00326684">
      <w:pPr>
        <w:pStyle w:val="a8"/>
        <w:numPr>
          <w:ilvl w:val="0"/>
          <w:numId w:val="5"/>
        </w:numPr>
        <w:spacing w:after="0" w:line="360" w:lineRule="auto"/>
        <w:jc w:val="both"/>
        <w:rPr>
          <w:rFonts w:ascii="Times New Roman" w:hAnsi="Times New Roman" w:cs="Times New Roman"/>
          <w:sz w:val="24"/>
          <w:szCs w:val="24"/>
        </w:rPr>
      </w:pPr>
      <w:r w:rsidRPr="00326684">
        <w:rPr>
          <w:rFonts w:ascii="Times New Roman" w:hAnsi="Times New Roman" w:cs="Times New Roman"/>
          <w:sz w:val="24"/>
          <w:szCs w:val="24"/>
        </w:rPr>
        <w:t>Физалисная история</w:t>
      </w:r>
      <w:r w:rsidR="005667D9">
        <w:rPr>
          <w:rFonts w:ascii="Times New Roman" w:hAnsi="Times New Roman" w:cs="Times New Roman"/>
          <w:sz w:val="24"/>
          <w:szCs w:val="24"/>
        </w:rPr>
        <w:t xml:space="preserve">. </w:t>
      </w:r>
      <w:r w:rsidR="001A7CFD" w:rsidRPr="00326684">
        <w:rPr>
          <w:rFonts w:ascii="Times New Roman" w:hAnsi="Times New Roman" w:cs="Times New Roman"/>
          <w:color w:val="000000" w:themeColor="text1"/>
          <w:sz w:val="24"/>
          <w:szCs w:val="24"/>
        </w:rPr>
        <w:t>[Электронный ресурс].</w:t>
      </w:r>
      <w:r w:rsidR="00326684" w:rsidRPr="00326684">
        <w:rPr>
          <w:rFonts w:ascii="Times New Roman" w:hAnsi="Times New Roman" w:cs="Times New Roman"/>
          <w:color w:val="000000" w:themeColor="text1"/>
          <w:sz w:val="24"/>
          <w:szCs w:val="24"/>
        </w:rPr>
        <w:t xml:space="preserve"> </w:t>
      </w:r>
      <w:r w:rsidR="001A7CFD" w:rsidRPr="00326684">
        <w:rPr>
          <w:rFonts w:ascii="Times New Roman" w:hAnsi="Times New Roman" w:cs="Times New Roman"/>
          <w:color w:val="000000" w:themeColor="text1"/>
          <w:sz w:val="24"/>
          <w:szCs w:val="24"/>
          <w:lang w:val="en-US"/>
        </w:rPr>
        <w:t>URL</w:t>
      </w:r>
      <w:r w:rsidR="001A7CFD" w:rsidRPr="00326684">
        <w:rPr>
          <w:rFonts w:ascii="Times New Roman" w:hAnsi="Times New Roman" w:cs="Times New Roman"/>
          <w:color w:val="000000" w:themeColor="text1"/>
          <w:sz w:val="24"/>
          <w:szCs w:val="24"/>
        </w:rPr>
        <w:t xml:space="preserve">: </w:t>
      </w:r>
      <w:hyperlink r:id="rId9">
        <w:r w:rsidRPr="00326684">
          <w:rPr>
            <w:rFonts w:ascii="Times New Roman" w:hAnsi="Times New Roman" w:cs="Times New Roman"/>
            <w:sz w:val="24"/>
            <w:szCs w:val="24"/>
            <w:lang w:val="en-US"/>
          </w:rPr>
          <w:t>https</w:t>
        </w:r>
        <w:r w:rsidRPr="00326684">
          <w:rPr>
            <w:rFonts w:ascii="Times New Roman" w:hAnsi="Times New Roman" w:cs="Times New Roman"/>
            <w:sz w:val="24"/>
            <w:szCs w:val="24"/>
          </w:rPr>
          <w:t>://</w:t>
        </w:r>
        <w:r w:rsidRPr="00326684">
          <w:rPr>
            <w:rFonts w:ascii="Times New Roman" w:hAnsi="Times New Roman" w:cs="Times New Roman"/>
            <w:sz w:val="24"/>
            <w:szCs w:val="24"/>
            <w:lang w:val="en-US"/>
          </w:rPr>
          <w:t>iledebeaute</w:t>
        </w:r>
        <w:r w:rsidRPr="00326684">
          <w:rPr>
            <w:rFonts w:ascii="Times New Roman" w:hAnsi="Times New Roman" w:cs="Times New Roman"/>
            <w:sz w:val="24"/>
            <w:szCs w:val="24"/>
          </w:rPr>
          <w:t>.</w:t>
        </w:r>
        <w:r w:rsidRPr="00326684">
          <w:rPr>
            <w:rFonts w:ascii="Times New Roman" w:hAnsi="Times New Roman" w:cs="Times New Roman"/>
            <w:sz w:val="24"/>
            <w:szCs w:val="24"/>
            <w:lang w:val="en-US"/>
          </w:rPr>
          <w:t>ru</w:t>
        </w:r>
        <w:r w:rsidRPr="00326684">
          <w:rPr>
            <w:rFonts w:ascii="Times New Roman" w:hAnsi="Times New Roman" w:cs="Times New Roman"/>
            <w:sz w:val="24"/>
            <w:szCs w:val="24"/>
          </w:rPr>
          <w:t>/</w:t>
        </w:r>
        <w:r w:rsidRPr="00326684">
          <w:rPr>
            <w:rFonts w:ascii="Times New Roman" w:hAnsi="Times New Roman" w:cs="Times New Roman"/>
            <w:sz w:val="24"/>
            <w:szCs w:val="24"/>
            <w:lang w:val="en-US"/>
          </w:rPr>
          <w:t>gurmaniya</w:t>
        </w:r>
        <w:r w:rsidRPr="00326684">
          <w:rPr>
            <w:rFonts w:ascii="Times New Roman" w:hAnsi="Times New Roman" w:cs="Times New Roman"/>
            <w:sz w:val="24"/>
            <w:szCs w:val="24"/>
          </w:rPr>
          <w:t>/2015/12/26/64061/</w:t>
        </w:r>
      </w:hyperlink>
    </w:p>
    <w:p w:rsidR="005E4D3A" w:rsidRPr="00051910" w:rsidRDefault="00D376C1" w:rsidP="005667D9">
      <w:pPr>
        <w:pStyle w:val="a8"/>
        <w:numPr>
          <w:ilvl w:val="0"/>
          <w:numId w:val="5"/>
        </w:numPr>
        <w:spacing w:after="0" w:line="360" w:lineRule="auto"/>
        <w:jc w:val="both"/>
        <w:rPr>
          <w:rFonts w:ascii="Times New Roman" w:hAnsi="Times New Roman" w:cs="Times New Roman"/>
          <w:sz w:val="24"/>
          <w:szCs w:val="24"/>
        </w:rPr>
      </w:pPr>
      <w:r w:rsidRPr="00051910">
        <w:rPr>
          <w:rFonts w:ascii="Times New Roman" w:hAnsi="Times New Roman" w:cs="Times New Roman"/>
          <w:sz w:val="24"/>
          <w:szCs w:val="24"/>
        </w:rPr>
        <w:t>Физалис</w:t>
      </w:r>
      <w:r w:rsidR="005667D9">
        <w:rPr>
          <w:rFonts w:ascii="Times New Roman" w:hAnsi="Times New Roman" w:cs="Times New Roman"/>
          <w:sz w:val="24"/>
          <w:szCs w:val="24"/>
        </w:rPr>
        <w:t>.</w:t>
      </w:r>
      <w:r w:rsidRPr="00051910">
        <w:rPr>
          <w:rFonts w:ascii="Times New Roman" w:hAnsi="Times New Roman" w:cs="Times New Roman"/>
          <w:sz w:val="24"/>
          <w:szCs w:val="24"/>
        </w:rPr>
        <w:t xml:space="preserve"> </w:t>
      </w:r>
      <w:r w:rsidR="005667D9">
        <w:rPr>
          <w:rFonts w:ascii="Times New Roman" w:hAnsi="Times New Roman" w:cs="Times New Roman"/>
          <w:sz w:val="24"/>
          <w:szCs w:val="24"/>
        </w:rPr>
        <w:t>Р</w:t>
      </w:r>
      <w:r w:rsidRPr="00051910">
        <w:rPr>
          <w:rFonts w:ascii="Times New Roman" w:hAnsi="Times New Roman" w:cs="Times New Roman"/>
          <w:sz w:val="24"/>
          <w:szCs w:val="24"/>
        </w:rPr>
        <w:t xml:space="preserve">ецепты </w:t>
      </w:r>
      <w:r w:rsidR="001A7CFD" w:rsidRPr="00051910">
        <w:rPr>
          <w:rFonts w:ascii="Times New Roman" w:hAnsi="Times New Roman" w:cs="Times New Roman"/>
          <w:color w:val="000000" w:themeColor="text1"/>
          <w:sz w:val="24"/>
          <w:szCs w:val="24"/>
        </w:rPr>
        <w:t xml:space="preserve">[Электронный ресурс]. </w:t>
      </w:r>
      <w:r w:rsidR="001A7CFD" w:rsidRPr="00051910">
        <w:rPr>
          <w:rFonts w:ascii="Times New Roman" w:hAnsi="Times New Roman" w:cs="Times New Roman"/>
          <w:color w:val="000000" w:themeColor="text1"/>
          <w:sz w:val="24"/>
          <w:szCs w:val="24"/>
          <w:lang w:val="en-US"/>
        </w:rPr>
        <w:t>URL</w:t>
      </w:r>
      <w:r w:rsidR="001A7CFD" w:rsidRPr="00051910">
        <w:rPr>
          <w:rFonts w:ascii="Times New Roman" w:hAnsi="Times New Roman" w:cs="Times New Roman"/>
          <w:color w:val="000000" w:themeColor="text1"/>
          <w:sz w:val="24"/>
          <w:szCs w:val="24"/>
        </w:rPr>
        <w:t xml:space="preserve">: </w:t>
      </w:r>
      <w:hyperlink r:id="rId10">
        <w:r w:rsidRPr="00051910">
          <w:rPr>
            <w:rFonts w:ascii="Times New Roman" w:hAnsi="Times New Roman" w:cs="Times New Roman"/>
            <w:sz w:val="24"/>
            <w:szCs w:val="24"/>
          </w:rPr>
          <w:t>https://alimero.ru/fizalis</w:t>
        </w:r>
      </w:hyperlink>
    </w:p>
    <w:p w:rsidR="001033E8" w:rsidRPr="00051910" w:rsidRDefault="001033E8" w:rsidP="005A596C">
      <w:pPr>
        <w:jc w:val="both"/>
        <w:rPr>
          <w:rFonts w:ascii="Times New Roman" w:hAnsi="Times New Roman" w:cs="Times New Roman"/>
          <w:sz w:val="24"/>
          <w:szCs w:val="24"/>
        </w:rPr>
      </w:pPr>
    </w:p>
    <w:sectPr w:rsidR="001033E8" w:rsidRPr="00051910" w:rsidSect="000B687D">
      <w:pgSz w:w="11906" w:h="16838"/>
      <w:pgMar w:top="1134" w:right="850" w:bottom="1134" w:left="1134"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7E1" w:rsidRDefault="002A57E1" w:rsidP="001033E8">
      <w:pPr>
        <w:spacing w:after="0" w:line="240" w:lineRule="auto"/>
      </w:pPr>
      <w:r>
        <w:separator/>
      </w:r>
    </w:p>
  </w:endnote>
  <w:endnote w:type="continuationSeparator" w:id="0">
    <w:p w:rsidR="002A57E1" w:rsidRDefault="002A57E1" w:rsidP="00103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7E1" w:rsidRDefault="002A57E1" w:rsidP="001033E8">
      <w:pPr>
        <w:spacing w:after="0" w:line="240" w:lineRule="auto"/>
      </w:pPr>
      <w:r>
        <w:separator/>
      </w:r>
    </w:p>
  </w:footnote>
  <w:footnote w:type="continuationSeparator" w:id="0">
    <w:p w:rsidR="002A57E1" w:rsidRDefault="002A57E1" w:rsidP="001033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00EF5"/>
    <w:multiLevelType w:val="hybridMultilevel"/>
    <w:tmpl w:val="FDB21D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B4B78DA"/>
    <w:multiLevelType w:val="multilevel"/>
    <w:tmpl w:val="2286DFA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15:restartNumberingAfterBreak="0">
    <w:nsid w:val="0ED005A1"/>
    <w:multiLevelType w:val="hybridMultilevel"/>
    <w:tmpl w:val="5576F07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0B1993"/>
    <w:multiLevelType w:val="hybridMultilevel"/>
    <w:tmpl w:val="AD18FC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C4F4069"/>
    <w:multiLevelType w:val="multilevel"/>
    <w:tmpl w:val="68D0666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342A7649"/>
    <w:multiLevelType w:val="hybridMultilevel"/>
    <w:tmpl w:val="662AC112"/>
    <w:lvl w:ilvl="0" w:tplc="54407E54">
      <w:start w:val="1"/>
      <w:numFmt w:val="decimal"/>
      <w:lvlText w:val="%1."/>
      <w:lvlJc w:val="left"/>
      <w:pPr>
        <w:ind w:left="1428" w:hanging="360"/>
      </w:pPr>
      <w:rPr>
        <w:rFonts w:ascii="Times New Roman" w:eastAsia="Times New Roman" w:hAnsi="Times New Roman" w:cs="Times New Roman"/>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4B3D35BC"/>
    <w:multiLevelType w:val="hybridMultilevel"/>
    <w:tmpl w:val="7A3847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2CE638B"/>
    <w:multiLevelType w:val="multilevel"/>
    <w:tmpl w:val="2834DD2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57EB2853"/>
    <w:multiLevelType w:val="hybridMultilevel"/>
    <w:tmpl w:val="1CEE4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D9C6FD1"/>
    <w:multiLevelType w:val="hybridMultilevel"/>
    <w:tmpl w:val="E09697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79B14B7D"/>
    <w:multiLevelType w:val="hybridMultilevel"/>
    <w:tmpl w:val="74D81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3"/>
  </w:num>
  <w:num w:numId="5">
    <w:abstractNumId w:val="5"/>
  </w:num>
  <w:num w:numId="6">
    <w:abstractNumId w:val="9"/>
  </w:num>
  <w:num w:numId="7">
    <w:abstractNumId w:val="0"/>
  </w:num>
  <w:num w:numId="8">
    <w:abstractNumId w:val="2"/>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oNotDisplayPageBoundaries/>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5E4D3A"/>
    <w:rsid w:val="00034FD7"/>
    <w:rsid w:val="00044A9E"/>
    <w:rsid w:val="00046CC8"/>
    <w:rsid w:val="00051910"/>
    <w:rsid w:val="000B687D"/>
    <w:rsid w:val="000D7A25"/>
    <w:rsid w:val="001033E8"/>
    <w:rsid w:val="00165362"/>
    <w:rsid w:val="001A6FC3"/>
    <w:rsid w:val="001A7CFD"/>
    <w:rsid w:val="001B2A25"/>
    <w:rsid w:val="001D1F01"/>
    <w:rsid w:val="001E3F33"/>
    <w:rsid w:val="002102D6"/>
    <w:rsid w:val="002814AD"/>
    <w:rsid w:val="00282F14"/>
    <w:rsid w:val="00295FC6"/>
    <w:rsid w:val="002A57E1"/>
    <w:rsid w:val="002D2FEE"/>
    <w:rsid w:val="002F769D"/>
    <w:rsid w:val="003025EC"/>
    <w:rsid w:val="0030339D"/>
    <w:rsid w:val="00326684"/>
    <w:rsid w:val="003473F5"/>
    <w:rsid w:val="00357FA6"/>
    <w:rsid w:val="00380E1B"/>
    <w:rsid w:val="003A1D6E"/>
    <w:rsid w:val="003A6E4A"/>
    <w:rsid w:val="003B1E49"/>
    <w:rsid w:val="003F0C2A"/>
    <w:rsid w:val="00425F93"/>
    <w:rsid w:val="0043729D"/>
    <w:rsid w:val="0045401A"/>
    <w:rsid w:val="004912FA"/>
    <w:rsid w:val="004C5DFA"/>
    <w:rsid w:val="004F2EB8"/>
    <w:rsid w:val="00533394"/>
    <w:rsid w:val="005667D9"/>
    <w:rsid w:val="005873C2"/>
    <w:rsid w:val="00595DE2"/>
    <w:rsid w:val="005A596C"/>
    <w:rsid w:val="005D75DF"/>
    <w:rsid w:val="005E4D3A"/>
    <w:rsid w:val="005E7C4F"/>
    <w:rsid w:val="00614E57"/>
    <w:rsid w:val="006351D8"/>
    <w:rsid w:val="006355C9"/>
    <w:rsid w:val="00657863"/>
    <w:rsid w:val="00805EE4"/>
    <w:rsid w:val="0081089F"/>
    <w:rsid w:val="00821213"/>
    <w:rsid w:val="008313F9"/>
    <w:rsid w:val="0085004B"/>
    <w:rsid w:val="008809D0"/>
    <w:rsid w:val="00881A9F"/>
    <w:rsid w:val="008E3AB2"/>
    <w:rsid w:val="00926B37"/>
    <w:rsid w:val="00935ACD"/>
    <w:rsid w:val="00936F22"/>
    <w:rsid w:val="009526E7"/>
    <w:rsid w:val="00953548"/>
    <w:rsid w:val="00974FD4"/>
    <w:rsid w:val="0098629F"/>
    <w:rsid w:val="00996DAF"/>
    <w:rsid w:val="009A61CF"/>
    <w:rsid w:val="009B5A51"/>
    <w:rsid w:val="00A070E4"/>
    <w:rsid w:val="00A1497E"/>
    <w:rsid w:val="00AC336F"/>
    <w:rsid w:val="00AD157A"/>
    <w:rsid w:val="00B07059"/>
    <w:rsid w:val="00B8630D"/>
    <w:rsid w:val="00BA5311"/>
    <w:rsid w:val="00C15342"/>
    <w:rsid w:val="00C249FC"/>
    <w:rsid w:val="00C545F5"/>
    <w:rsid w:val="00C82ADB"/>
    <w:rsid w:val="00CB4A15"/>
    <w:rsid w:val="00CB66DE"/>
    <w:rsid w:val="00D376C1"/>
    <w:rsid w:val="00D86665"/>
    <w:rsid w:val="00DA21BB"/>
    <w:rsid w:val="00E041CA"/>
    <w:rsid w:val="00E10CF3"/>
    <w:rsid w:val="00E17AC7"/>
    <w:rsid w:val="00E2250B"/>
    <w:rsid w:val="00E3713D"/>
    <w:rsid w:val="00E77EA7"/>
    <w:rsid w:val="00E859A4"/>
    <w:rsid w:val="00E91CF2"/>
    <w:rsid w:val="00EB2887"/>
    <w:rsid w:val="00F003E6"/>
    <w:rsid w:val="00F22C0A"/>
    <w:rsid w:val="00F3142D"/>
    <w:rsid w:val="00FD0129"/>
    <w:rsid w:val="00FF1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6B931"/>
  <w15:docId w15:val="{429E8167-1346-4E97-B9B4-298584249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AD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986ADC"/>
    <w:rPr>
      <w:b/>
      <w:bCs/>
    </w:rPr>
  </w:style>
  <w:style w:type="character" w:customStyle="1" w:styleId="-">
    <w:name w:val="Интернет-ссылка"/>
    <w:basedOn w:val="a0"/>
    <w:uiPriority w:val="99"/>
    <w:unhideWhenUsed/>
    <w:rsid w:val="006A2BA8"/>
    <w:rPr>
      <w:color w:val="0563C1" w:themeColor="hyperlink"/>
      <w:u w:val="single"/>
    </w:rPr>
  </w:style>
  <w:style w:type="paragraph" w:customStyle="1" w:styleId="1">
    <w:name w:val="Заголовок1"/>
    <w:basedOn w:val="a"/>
    <w:next w:val="a4"/>
    <w:qFormat/>
    <w:rsid w:val="00C15342"/>
    <w:pPr>
      <w:keepNext/>
      <w:spacing w:before="240" w:after="120"/>
    </w:pPr>
    <w:rPr>
      <w:rFonts w:ascii="Liberation Sans" w:eastAsia="Microsoft YaHei" w:hAnsi="Liberation Sans" w:cs="Arial"/>
      <w:sz w:val="28"/>
      <w:szCs w:val="28"/>
    </w:rPr>
  </w:style>
  <w:style w:type="paragraph" w:styleId="a4">
    <w:name w:val="Body Text"/>
    <w:basedOn w:val="a"/>
    <w:rsid w:val="00C15342"/>
    <w:pPr>
      <w:spacing w:after="140"/>
    </w:pPr>
  </w:style>
  <w:style w:type="paragraph" w:styleId="a5">
    <w:name w:val="List"/>
    <w:basedOn w:val="a4"/>
    <w:rsid w:val="00C15342"/>
    <w:rPr>
      <w:rFonts w:cs="Arial"/>
    </w:rPr>
  </w:style>
  <w:style w:type="paragraph" w:styleId="a6">
    <w:name w:val="caption"/>
    <w:basedOn w:val="a"/>
    <w:qFormat/>
    <w:rsid w:val="00C15342"/>
    <w:pPr>
      <w:suppressLineNumbers/>
      <w:spacing w:before="120" w:after="120"/>
    </w:pPr>
    <w:rPr>
      <w:rFonts w:cs="Arial"/>
      <w:i/>
      <w:iCs/>
      <w:sz w:val="24"/>
      <w:szCs w:val="24"/>
    </w:rPr>
  </w:style>
  <w:style w:type="paragraph" w:styleId="a7">
    <w:name w:val="index heading"/>
    <w:basedOn w:val="a"/>
    <w:qFormat/>
    <w:rsid w:val="00C15342"/>
    <w:pPr>
      <w:suppressLineNumbers/>
    </w:pPr>
    <w:rPr>
      <w:rFonts w:cs="Arial"/>
    </w:rPr>
  </w:style>
  <w:style w:type="paragraph" w:styleId="a8">
    <w:name w:val="List Paragraph"/>
    <w:basedOn w:val="a"/>
    <w:uiPriority w:val="34"/>
    <w:qFormat/>
    <w:rsid w:val="00041FD5"/>
    <w:pPr>
      <w:ind w:left="720"/>
      <w:contextualSpacing/>
    </w:pPr>
  </w:style>
  <w:style w:type="paragraph" w:styleId="a9">
    <w:name w:val="header"/>
    <w:basedOn w:val="a"/>
    <w:link w:val="aa"/>
    <w:uiPriority w:val="99"/>
    <w:unhideWhenUsed/>
    <w:rsid w:val="001033E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033E8"/>
  </w:style>
  <w:style w:type="paragraph" w:styleId="ab">
    <w:name w:val="footer"/>
    <w:basedOn w:val="a"/>
    <w:link w:val="ac"/>
    <w:uiPriority w:val="99"/>
    <w:unhideWhenUsed/>
    <w:rsid w:val="001033E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033E8"/>
  </w:style>
  <w:style w:type="table" w:styleId="ad">
    <w:name w:val="Table Grid"/>
    <w:basedOn w:val="a1"/>
    <w:uiPriority w:val="39"/>
    <w:rsid w:val="00F22C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iPriority w:val="99"/>
    <w:semiHidden/>
    <w:unhideWhenUsed/>
    <w:rsid w:val="00F22C0A"/>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1B2A25"/>
    <w:pPr>
      <w:suppressAutoHyphens w:val="0"/>
      <w:autoSpaceDE w:val="0"/>
      <w:autoSpaceDN w:val="0"/>
      <w:adjustRightInd w:val="0"/>
    </w:pPr>
    <w:rPr>
      <w:rFonts w:ascii="Times New Roman" w:eastAsia="Times New Roman" w:hAnsi="Times New Roman" w:cs="Times New Roman"/>
      <w:color w:val="000000"/>
      <w:sz w:val="24"/>
      <w:szCs w:val="24"/>
      <w:lang w:eastAsia="ru-RU"/>
    </w:rPr>
  </w:style>
  <w:style w:type="paragraph" w:styleId="af">
    <w:name w:val="No Spacing"/>
    <w:uiPriority w:val="1"/>
    <w:qFormat/>
    <w:rsid w:val="006355C9"/>
  </w:style>
  <w:style w:type="paragraph" w:styleId="af0">
    <w:name w:val="Balloon Text"/>
    <w:basedOn w:val="a"/>
    <w:link w:val="af1"/>
    <w:uiPriority w:val="99"/>
    <w:semiHidden/>
    <w:unhideWhenUsed/>
    <w:rsid w:val="002814A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2814AD"/>
    <w:rPr>
      <w:rFonts w:ascii="Segoe UI" w:hAnsi="Segoe UI" w:cs="Segoe UI"/>
      <w:sz w:val="18"/>
      <w:szCs w:val="18"/>
    </w:rPr>
  </w:style>
  <w:style w:type="paragraph" w:customStyle="1" w:styleId="p1">
    <w:name w:val="p1"/>
    <w:basedOn w:val="a"/>
    <w:rsid w:val="00DA21BB"/>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DA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963034">
      <w:bodyDiv w:val="1"/>
      <w:marLeft w:val="0"/>
      <w:marRight w:val="0"/>
      <w:marTop w:val="0"/>
      <w:marBottom w:val="0"/>
      <w:divBdr>
        <w:top w:val="none" w:sz="0" w:space="0" w:color="auto"/>
        <w:left w:val="none" w:sz="0" w:space="0" w:color="auto"/>
        <w:bottom w:val="none" w:sz="0" w:space="0" w:color="auto"/>
        <w:right w:val="none" w:sz="0" w:space="0" w:color="auto"/>
      </w:divBdr>
    </w:div>
    <w:div w:id="1371539438">
      <w:bodyDiv w:val="1"/>
      <w:marLeft w:val="0"/>
      <w:marRight w:val="0"/>
      <w:marTop w:val="0"/>
      <w:marBottom w:val="0"/>
      <w:divBdr>
        <w:top w:val="none" w:sz="0" w:space="0" w:color="auto"/>
        <w:left w:val="none" w:sz="0" w:space="0" w:color="auto"/>
        <w:bottom w:val="none" w:sz="0" w:space="0" w:color="auto"/>
        <w:right w:val="none" w:sz="0" w:space="0" w:color="auto"/>
      </w:divBdr>
    </w:div>
    <w:div w:id="1612778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udov.ru/cheremuhovaya-muka" TargetMode="External"/><Relationship Id="rId3" Type="http://schemas.openxmlformats.org/officeDocument/2006/relationships/settings" Target="settings.xml"/><Relationship Id="rId7" Type="http://schemas.openxmlformats.org/officeDocument/2006/relationships/hyperlink" Target="https://www.pudov.ru/muka_pudoff1-muka-pshenichnaya-hlebopekarnaya-v/s-s_pudovnne-1-k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alimero.ru/fizalis" TargetMode="External"/><Relationship Id="rId4" Type="http://schemas.openxmlformats.org/officeDocument/2006/relationships/webSettings" Target="webSettings.xml"/><Relationship Id="rId9" Type="http://schemas.openxmlformats.org/officeDocument/2006/relationships/hyperlink" Target="https://iledebeaute.ru/gurmaniya/2015/12/26/640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607</TotalTime>
  <Pages>1</Pages>
  <Words>1524</Words>
  <Characters>8691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dc:description/>
  <cp:lastModifiedBy>Беляева_НЮ</cp:lastModifiedBy>
  <cp:revision>46</cp:revision>
  <cp:lastPrinted>2021-03-03T12:33:00Z</cp:lastPrinted>
  <dcterms:created xsi:type="dcterms:W3CDTF">2021-02-13T17:31:00Z</dcterms:created>
  <dcterms:modified xsi:type="dcterms:W3CDTF">2021-03-04T06:30:00Z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