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Default="0066677D" w:rsidP="00AD3EDD">
      <w:pPr>
        <w:pStyle w:val="Default"/>
        <w:jc w:val="center"/>
        <w:rPr>
          <w:sz w:val="28"/>
          <w:szCs w:val="28"/>
        </w:rPr>
      </w:pPr>
    </w:p>
    <w:p w:rsidR="0066677D" w:rsidRPr="00C47616" w:rsidRDefault="0066677D" w:rsidP="0066677D">
      <w:pPr>
        <w:pStyle w:val="Default"/>
        <w:jc w:val="center"/>
        <w:rPr>
          <w:b/>
          <w:sz w:val="40"/>
          <w:szCs w:val="40"/>
        </w:rPr>
      </w:pPr>
      <w:r w:rsidRPr="00C47616">
        <w:rPr>
          <w:b/>
          <w:sz w:val="40"/>
          <w:szCs w:val="40"/>
        </w:rPr>
        <w:t>РЕФЕРАТ</w:t>
      </w:r>
    </w:p>
    <w:p w:rsidR="0066677D" w:rsidRDefault="0066677D" w:rsidP="0066677D">
      <w:pPr>
        <w:pStyle w:val="Default"/>
        <w:jc w:val="center"/>
        <w:rPr>
          <w:sz w:val="28"/>
          <w:szCs w:val="28"/>
        </w:rPr>
      </w:pPr>
    </w:p>
    <w:p w:rsidR="0066677D" w:rsidRPr="00C47616" w:rsidRDefault="0066677D" w:rsidP="0066677D">
      <w:pPr>
        <w:pStyle w:val="Default"/>
        <w:jc w:val="center"/>
        <w:rPr>
          <w:sz w:val="44"/>
          <w:szCs w:val="44"/>
        </w:rPr>
      </w:pPr>
      <w:r w:rsidRPr="00C47616">
        <w:rPr>
          <w:b/>
          <w:sz w:val="44"/>
          <w:szCs w:val="44"/>
        </w:rPr>
        <w:t>тема реферата:</w:t>
      </w:r>
      <w:r w:rsidRPr="00C47616">
        <w:rPr>
          <w:sz w:val="44"/>
          <w:szCs w:val="44"/>
        </w:rPr>
        <w:t xml:space="preserve"> «Дидактическая имитационная игра как метод формирования интеллектуальной готовности детей к школе»</w:t>
      </w:r>
      <w:r w:rsidR="00C47616">
        <w:rPr>
          <w:sz w:val="44"/>
          <w:szCs w:val="44"/>
        </w:rPr>
        <w:t>.</w:t>
      </w:r>
    </w:p>
    <w:p w:rsidR="0066677D" w:rsidRPr="00C47616" w:rsidRDefault="0066677D" w:rsidP="0066677D">
      <w:pPr>
        <w:pStyle w:val="Default"/>
        <w:jc w:val="center"/>
        <w:rPr>
          <w:sz w:val="44"/>
          <w:szCs w:val="44"/>
        </w:rPr>
      </w:pPr>
    </w:p>
    <w:p w:rsidR="0066677D" w:rsidRPr="00C47616" w:rsidRDefault="0066677D" w:rsidP="0066677D">
      <w:pPr>
        <w:pStyle w:val="Default"/>
        <w:jc w:val="center"/>
        <w:rPr>
          <w:sz w:val="44"/>
          <w:szCs w:val="44"/>
        </w:rPr>
      </w:pPr>
    </w:p>
    <w:p w:rsidR="0066677D" w:rsidRDefault="0066677D" w:rsidP="0066677D">
      <w:pPr>
        <w:pStyle w:val="Default"/>
        <w:jc w:val="center"/>
        <w:rPr>
          <w:sz w:val="28"/>
          <w:szCs w:val="28"/>
        </w:rPr>
      </w:pPr>
    </w:p>
    <w:p w:rsidR="0066677D" w:rsidRDefault="0066677D" w:rsidP="0066677D">
      <w:pPr>
        <w:pStyle w:val="Default"/>
        <w:jc w:val="center"/>
        <w:rPr>
          <w:sz w:val="28"/>
          <w:szCs w:val="28"/>
        </w:rPr>
      </w:pPr>
    </w:p>
    <w:p w:rsidR="0066677D" w:rsidRDefault="0066677D" w:rsidP="0066677D">
      <w:pPr>
        <w:pStyle w:val="Default"/>
        <w:jc w:val="center"/>
        <w:rPr>
          <w:sz w:val="28"/>
          <w:szCs w:val="28"/>
        </w:rPr>
      </w:pPr>
    </w:p>
    <w:p w:rsidR="0066677D" w:rsidRDefault="0066677D" w:rsidP="0066677D">
      <w:pPr>
        <w:pStyle w:val="Default"/>
        <w:jc w:val="center"/>
        <w:rPr>
          <w:sz w:val="28"/>
          <w:szCs w:val="28"/>
        </w:rPr>
      </w:pPr>
    </w:p>
    <w:p w:rsidR="0066677D" w:rsidRDefault="0066677D" w:rsidP="0066677D">
      <w:pPr>
        <w:pStyle w:val="Default"/>
        <w:jc w:val="center"/>
        <w:rPr>
          <w:sz w:val="28"/>
          <w:szCs w:val="28"/>
        </w:rPr>
      </w:pPr>
    </w:p>
    <w:p w:rsidR="0066677D" w:rsidRDefault="0066677D" w:rsidP="0066677D">
      <w:pPr>
        <w:pStyle w:val="Default"/>
        <w:rPr>
          <w:sz w:val="28"/>
          <w:szCs w:val="28"/>
        </w:rPr>
      </w:pPr>
    </w:p>
    <w:p w:rsidR="0066677D" w:rsidRPr="00C47616" w:rsidRDefault="00C47616" w:rsidP="0066677D">
      <w:pPr>
        <w:pStyle w:val="Default"/>
        <w:jc w:val="right"/>
        <w:rPr>
          <w:sz w:val="36"/>
          <w:szCs w:val="36"/>
        </w:rPr>
      </w:pPr>
      <w:r>
        <w:rPr>
          <w:sz w:val="36"/>
          <w:szCs w:val="36"/>
        </w:rPr>
        <w:t>Выполнила</w:t>
      </w:r>
      <w:r w:rsidR="0066677D" w:rsidRPr="00C47616">
        <w:rPr>
          <w:sz w:val="36"/>
          <w:szCs w:val="36"/>
        </w:rPr>
        <w:t xml:space="preserve">: </w:t>
      </w:r>
    </w:p>
    <w:p w:rsidR="00B34CF7" w:rsidRPr="00C47616" w:rsidRDefault="00B34CF7" w:rsidP="0066677D">
      <w:pPr>
        <w:pStyle w:val="Default"/>
        <w:jc w:val="right"/>
        <w:rPr>
          <w:sz w:val="36"/>
          <w:szCs w:val="36"/>
        </w:rPr>
      </w:pPr>
      <w:r w:rsidRPr="00C47616">
        <w:rPr>
          <w:sz w:val="36"/>
          <w:szCs w:val="36"/>
        </w:rPr>
        <w:t>Юровская Наталья Петровна</w:t>
      </w:r>
    </w:p>
    <w:p w:rsidR="00B34CF7" w:rsidRPr="00C47616" w:rsidRDefault="00B34CF7" w:rsidP="00AD3EDD">
      <w:pPr>
        <w:rPr>
          <w:i/>
          <w:iCs/>
          <w:sz w:val="36"/>
          <w:szCs w:val="36"/>
          <w:lang w:val="ru-RU"/>
        </w:rPr>
      </w:pPr>
    </w:p>
    <w:p w:rsidR="00E46DD8" w:rsidRDefault="00E46DD8" w:rsidP="0066677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35"/>
      </w:tblGrid>
      <w:tr w:rsidR="0066677D">
        <w:trPr>
          <w:trHeight w:val="1109"/>
        </w:trPr>
        <w:tc>
          <w:tcPr>
            <w:tcW w:w="4235" w:type="dxa"/>
          </w:tcPr>
          <w:p w:rsidR="0066677D" w:rsidRDefault="0066677D" w:rsidP="00AD3ED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47616" w:rsidRDefault="00C47616" w:rsidP="006667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616" w:rsidRDefault="00C47616" w:rsidP="006667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616" w:rsidRDefault="00C47616" w:rsidP="006667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616" w:rsidRDefault="00C47616" w:rsidP="00C476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20353" w:rsidRPr="00420353" w:rsidRDefault="00BF4FA5" w:rsidP="00C476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="00C476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0353">
        <w:rPr>
          <w:rFonts w:ascii="Times New Roman" w:hAnsi="Times New Roman" w:cs="Times New Roman"/>
          <w:sz w:val="28"/>
          <w:szCs w:val="28"/>
          <w:lang w:val="ru-RU"/>
        </w:rPr>
        <w:t>2020</w:t>
      </w:r>
    </w:p>
    <w:p w:rsidR="00A702AF" w:rsidRPr="00A702AF" w:rsidRDefault="00A702AF" w:rsidP="00A7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702AF" w:rsidRPr="00A702AF" w:rsidSect="007601D6">
          <w:pgSz w:w="11907" w:h="17338"/>
          <w:pgMar w:top="1418" w:right="1418" w:bottom="1418" w:left="1418" w:header="720" w:footer="720" w:gutter="0"/>
          <w:cols w:space="720"/>
          <w:noEndnote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A7140E" w:rsidRPr="008409B8" w:rsidTr="004E1A59">
        <w:trPr>
          <w:trHeight w:val="551"/>
        </w:trPr>
        <w:tc>
          <w:tcPr>
            <w:tcW w:w="9287" w:type="dxa"/>
          </w:tcPr>
          <w:p w:rsidR="0066691D" w:rsidRDefault="00A7140E" w:rsidP="006669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409B8"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66691D" w:rsidRDefault="0066691D" w:rsidP="0066691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691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ведение………………………………………………………………………..3</w:t>
            </w:r>
          </w:p>
          <w:p w:rsidR="0066691D" w:rsidRPr="0066691D" w:rsidRDefault="0066691D" w:rsidP="0066691D">
            <w:pPr>
              <w:pStyle w:val="a7"/>
              <w:numPr>
                <w:ilvl w:val="1"/>
                <w:numId w:val="4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6691D">
              <w:rPr>
                <w:sz w:val="28"/>
                <w:szCs w:val="28"/>
              </w:rPr>
              <w:t>Проблема интеллектуальной готовности детей к школе в контексте преемственности дошкольного и начального общего образования……</w:t>
            </w:r>
            <w:r>
              <w:rPr>
                <w:sz w:val="28"/>
                <w:szCs w:val="28"/>
              </w:rPr>
              <w:t>…………………………………………………………...</w:t>
            </w:r>
            <w:r w:rsidRPr="0066691D">
              <w:rPr>
                <w:sz w:val="28"/>
                <w:szCs w:val="28"/>
              </w:rPr>
              <w:t>6</w:t>
            </w:r>
          </w:p>
          <w:p w:rsidR="0066691D" w:rsidRDefault="0066691D" w:rsidP="0066691D">
            <w:pPr>
              <w:pStyle w:val="a7"/>
              <w:numPr>
                <w:ilvl w:val="1"/>
                <w:numId w:val="4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6691D">
              <w:rPr>
                <w:sz w:val="28"/>
                <w:szCs w:val="28"/>
              </w:rPr>
              <w:t>Общий педагогический потенциал дидактических игр в работе со старшимидошкольниками</w:t>
            </w:r>
            <w:r>
              <w:rPr>
                <w:sz w:val="28"/>
                <w:szCs w:val="28"/>
              </w:rPr>
              <w:t>……………………………………………….11</w:t>
            </w:r>
          </w:p>
          <w:p w:rsidR="0066691D" w:rsidRDefault="0066691D" w:rsidP="0066691D">
            <w:pPr>
              <w:pStyle w:val="a7"/>
              <w:numPr>
                <w:ilvl w:val="1"/>
                <w:numId w:val="4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0D1CFB">
              <w:rPr>
                <w:sz w:val="28"/>
                <w:szCs w:val="28"/>
              </w:rPr>
              <w:t>Технология дидактической имитационной игры и ее влияние на интеллектуальную готовность детей к школе</w:t>
            </w:r>
            <w:r>
              <w:rPr>
                <w:sz w:val="28"/>
                <w:szCs w:val="28"/>
              </w:rPr>
              <w:t>………………………….16</w:t>
            </w:r>
          </w:p>
          <w:p w:rsidR="0066691D" w:rsidRDefault="0066691D" w:rsidP="0066691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691D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……………………………………………………………….22</w:t>
            </w:r>
          </w:p>
          <w:p w:rsidR="0066691D" w:rsidRPr="0066691D" w:rsidRDefault="0066691D" w:rsidP="0066691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1CFB">
              <w:rPr>
                <w:sz w:val="28"/>
                <w:szCs w:val="28"/>
              </w:rPr>
              <w:t>СПИСОК ЛИТЕРАТУРЫ</w:t>
            </w:r>
            <w:r>
              <w:rPr>
                <w:sz w:val="28"/>
                <w:szCs w:val="28"/>
              </w:rPr>
              <w:t>……………………………………………………23</w:t>
            </w:r>
          </w:p>
          <w:p w:rsidR="0066691D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691D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691D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691D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691D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691D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691D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691D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691D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691D" w:rsidRPr="008409B8" w:rsidRDefault="0066691D" w:rsidP="00AD3E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3CCC" w:rsidRDefault="007C3CCC" w:rsidP="00A714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677D" w:rsidRDefault="0066677D" w:rsidP="00A714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677D" w:rsidRDefault="0066677D" w:rsidP="00A714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59" w:rsidRDefault="004E1A59" w:rsidP="0066691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66677D" w:rsidRDefault="0066677D" w:rsidP="00A714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677D" w:rsidRDefault="0066677D" w:rsidP="007601D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677D" w:rsidRDefault="0066677D" w:rsidP="00A714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6E0" w:rsidRPr="006D07FF" w:rsidRDefault="009B0539" w:rsidP="00A7140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D07F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D07FF" w:rsidRDefault="00E47755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E47755">
        <w:rPr>
          <w:rFonts w:cs="Times New Roman"/>
          <w:b/>
          <w:sz w:val="28"/>
          <w:szCs w:val="28"/>
        </w:rPr>
        <w:t>Актуальность</w:t>
      </w:r>
      <w:r w:rsidR="00055878">
        <w:rPr>
          <w:rFonts w:cs="Times New Roman"/>
          <w:b/>
          <w:sz w:val="28"/>
          <w:szCs w:val="28"/>
        </w:rPr>
        <w:t xml:space="preserve"> проблемы</w:t>
      </w:r>
      <w:r w:rsidRPr="00E47755">
        <w:rPr>
          <w:rFonts w:cs="Times New Roman"/>
          <w:b/>
          <w:sz w:val="28"/>
          <w:szCs w:val="28"/>
        </w:rPr>
        <w:t xml:space="preserve"> исследования</w:t>
      </w:r>
      <w:r w:rsidR="00055878" w:rsidRPr="00B73DDC">
        <w:rPr>
          <w:rFonts w:cs="Times New Roman"/>
          <w:sz w:val="28"/>
          <w:szCs w:val="28"/>
        </w:rPr>
        <w:t>.</w:t>
      </w:r>
      <w:r w:rsidR="006D07FF">
        <w:rPr>
          <w:rFonts w:cs="Times New Roman"/>
          <w:sz w:val="28"/>
          <w:szCs w:val="28"/>
        </w:rPr>
        <w:t>В настоящее время начальная школа</w:t>
      </w:r>
      <w:r w:rsidR="00C47616">
        <w:rPr>
          <w:rFonts w:cs="Times New Roman"/>
          <w:sz w:val="28"/>
          <w:szCs w:val="28"/>
        </w:rPr>
        <w:t xml:space="preserve"> </w:t>
      </w:r>
      <w:r w:rsidR="006D07FF">
        <w:rPr>
          <w:rFonts w:cs="Times New Roman"/>
          <w:sz w:val="28"/>
          <w:szCs w:val="28"/>
        </w:rPr>
        <w:t>предъявляет высокие требования</w:t>
      </w:r>
      <w:r w:rsidR="009B2253" w:rsidRPr="009B2253">
        <w:rPr>
          <w:rFonts w:cs="Times New Roman"/>
          <w:sz w:val="28"/>
          <w:szCs w:val="28"/>
        </w:rPr>
        <w:t xml:space="preserve"> к дошкольной подготовке детей.</w:t>
      </w:r>
      <w:r w:rsidR="00C47616">
        <w:rPr>
          <w:rFonts w:cs="Times New Roman"/>
          <w:sz w:val="28"/>
          <w:szCs w:val="28"/>
        </w:rPr>
        <w:t xml:space="preserve"> </w:t>
      </w:r>
      <w:r w:rsidR="006D07FF">
        <w:rPr>
          <w:rFonts w:cs="Times New Roman"/>
          <w:sz w:val="28"/>
          <w:szCs w:val="28"/>
        </w:rPr>
        <w:t xml:space="preserve">Образовательные </w:t>
      </w:r>
      <w:r w:rsidR="00023C21" w:rsidRPr="00023C21">
        <w:rPr>
          <w:rFonts w:cs="Times New Roman"/>
          <w:sz w:val="28"/>
          <w:szCs w:val="28"/>
        </w:rPr>
        <w:t xml:space="preserve">программы и высокий темп </w:t>
      </w:r>
      <w:r w:rsidR="006D07FF">
        <w:rPr>
          <w:rFonts w:cs="Times New Roman"/>
          <w:sz w:val="28"/>
          <w:szCs w:val="28"/>
        </w:rPr>
        <w:t xml:space="preserve">изучения </w:t>
      </w:r>
      <w:r w:rsidR="00023C21" w:rsidRPr="00023C21">
        <w:rPr>
          <w:rFonts w:cs="Times New Roman"/>
          <w:sz w:val="28"/>
          <w:szCs w:val="28"/>
        </w:rPr>
        <w:t>материала</w:t>
      </w:r>
      <w:r w:rsidR="006D07FF">
        <w:rPr>
          <w:rFonts w:cs="Times New Roman"/>
          <w:sz w:val="28"/>
          <w:szCs w:val="28"/>
        </w:rPr>
        <w:t xml:space="preserve"> нацеливают на то</w:t>
      </w:r>
      <w:r w:rsidR="00023C21" w:rsidRPr="00023C21">
        <w:rPr>
          <w:rFonts w:cs="Times New Roman"/>
          <w:sz w:val="28"/>
          <w:szCs w:val="28"/>
        </w:rPr>
        <w:t>, чтобы ребенок, поступающий в школу, уже владел элементарны</w:t>
      </w:r>
      <w:r w:rsidR="00023C21">
        <w:rPr>
          <w:rFonts w:cs="Times New Roman"/>
          <w:sz w:val="28"/>
          <w:szCs w:val="28"/>
        </w:rPr>
        <w:t xml:space="preserve">ми формами учебной деятельности, </w:t>
      </w:r>
      <w:r w:rsidR="00023C21" w:rsidRPr="00023C21">
        <w:rPr>
          <w:rFonts w:cs="Times New Roman"/>
          <w:sz w:val="28"/>
          <w:szCs w:val="28"/>
        </w:rPr>
        <w:t>име</w:t>
      </w:r>
      <w:r w:rsidR="006D07FF">
        <w:rPr>
          <w:rFonts w:cs="Times New Roman"/>
          <w:sz w:val="28"/>
          <w:szCs w:val="28"/>
        </w:rPr>
        <w:t xml:space="preserve">л высокий уровень психического </w:t>
      </w:r>
      <w:r w:rsidR="00023C21" w:rsidRPr="00023C21">
        <w:rPr>
          <w:rFonts w:cs="Times New Roman"/>
          <w:sz w:val="28"/>
          <w:szCs w:val="28"/>
        </w:rPr>
        <w:t xml:space="preserve">и физиологического развития. </w:t>
      </w:r>
    </w:p>
    <w:p w:rsidR="00E84CF1" w:rsidRPr="005F76C3" w:rsidRDefault="006D07FF" w:rsidP="006D07FF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Проблема готовности детей к школе приобретает большое значение. Её решение во многом определяется функционированием образоват</w:t>
      </w:r>
      <w:r w:rsidR="007519F5">
        <w:rPr>
          <w:rFonts w:cs="Times New Roman"/>
          <w:sz w:val="28"/>
          <w:szCs w:val="28"/>
        </w:rPr>
        <w:t>ельного</w:t>
      </w:r>
      <w:r>
        <w:rPr>
          <w:rFonts w:cs="Times New Roman"/>
          <w:sz w:val="28"/>
          <w:szCs w:val="28"/>
        </w:rPr>
        <w:t xml:space="preserve"> процесса в дошкольной образовательной организации. </w:t>
      </w:r>
      <w:r w:rsidR="0074799B">
        <w:rPr>
          <w:rFonts w:cs="Times New Roman"/>
          <w:sz w:val="28"/>
          <w:szCs w:val="28"/>
        </w:rPr>
        <w:t>Готовностьк обучению</w:t>
      </w:r>
      <w:r w:rsidR="00C47616">
        <w:rPr>
          <w:rFonts w:cs="Times New Roman"/>
          <w:sz w:val="28"/>
          <w:szCs w:val="28"/>
        </w:rPr>
        <w:t xml:space="preserve"> </w:t>
      </w:r>
      <w:r w:rsidR="006C1C6B" w:rsidRPr="006C1C6B">
        <w:rPr>
          <w:rFonts w:cs="Times New Roman"/>
          <w:sz w:val="28"/>
          <w:szCs w:val="28"/>
        </w:rPr>
        <w:t xml:space="preserve">– </w:t>
      </w:r>
      <w:r w:rsidR="0074799B" w:rsidRPr="0074799B">
        <w:rPr>
          <w:rFonts w:cs="Times New Roman"/>
          <w:sz w:val="28"/>
          <w:szCs w:val="28"/>
        </w:rPr>
        <w:t>это сформированность всех психических процессов, а также личности дошкольника в целом на том уровне, который необходим для успешной адаптации и обучения в начальной школе.</w:t>
      </w:r>
    </w:p>
    <w:p w:rsidR="00E84CF1" w:rsidRDefault="00E84CF1" w:rsidP="00366FFF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E84CF1">
        <w:rPr>
          <w:rFonts w:cs="Times New Roman"/>
          <w:sz w:val="28"/>
          <w:szCs w:val="28"/>
        </w:rPr>
        <w:t xml:space="preserve">В отечественной </w:t>
      </w:r>
      <w:r w:rsidR="00366FFF">
        <w:rPr>
          <w:rFonts w:cs="Times New Roman"/>
          <w:sz w:val="28"/>
          <w:szCs w:val="28"/>
        </w:rPr>
        <w:t xml:space="preserve">педагогике </w:t>
      </w:r>
      <w:r w:rsidRPr="00E84CF1">
        <w:rPr>
          <w:rFonts w:cs="Times New Roman"/>
          <w:sz w:val="28"/>
          <w:szCs w:val="28"/>
        </w:rPr>
        <w:t xml:space="preserve">и </w:t>
      </w:r>
      <w:r w:rsidR="00366FFF">
        <w:rPr>
          <w:rFonts w:cs="Times New Roman"/>
          <w:sz w:val="28"/>
          <w:szCs w:val="28"/>
        </w:rPr>
        <w:t xml:space="preserve">психологии </w:t>
      </w:r>
      <w:r w:rsidRPr="00E84CF1">
        <w:rPr>
          <w:rFonts w:cs="Times New Roman"/>
          <w:sz w:val="28"/>
          <w:szCs w:val="28"/>
        </w:rPr>
        <w:t>проблемой готовности детей к шк</w:t>
      </w:r>
      <w:r w:rsidR="00366FFF">
        <w:rPr>
          <w:rFonts w:cs="Times New Roman"/>
          <w:sz w:val="28"/>
          <w:szCs w:val="28"/>
        </w:rPr>
        <w:t>оле</w:t>
      </w:r>
      <w:r w:rsidR="00A51EE3">
        <w:rPr>
          <w:rFonts w:cs="Times New Roman"/>
          <w:sz w:val="28"/>
          <w:szCs w:val="28"/>
        </w:rPr>
        <w:t xml:space="preserve"> занимались:</w:t>
      </w:r>
      <w:r w:rsidR="00C47616">
        <w:rPr>
          <w:rFonts w:cs="Times New Roman"/>
          <w:sz w:val="28"/>
          <w:szCs w:val="28"/>
        </w:rPr>
        <w:t xml:space="preserve"> </w:t>
      </w:r>
      <w:r w:rsidR="00A51EE3">
        <w:rPr>
          <w:rFonts w:cs="Times New Roman"/>
          <w:sz w:val="28"/>
          <w:szCs w:val="28"/>
        </w:rPr>
        <w:t>Л.И.Божович, Л.С.Выготский, Е.Е.Кравцова, Н.В.Нижегородцева, Н.Г.</w:t>
      </w:r>
      <w:r w:rsidRPr="00E84CF1">
        <w:rPr>
          <w:rFonts w:cs="Times New Roman"/>
          <w:sz w:val="28"/>
          <w:szCs w:val="28"/>
        </w:rPr>
        <w:t xml:space="preserve">Салмина, </w:t>
      </w:r>
      <w:r w:rsidR="00A51EE3">
        <w:rPr>
          <w:rFonts w:cs="Times New Roman"/>
          <w:sz w:val="28"/>
          <w:szCs w:val="28"/>
        </w:rPr>
        <w:t>Г.А.Цукерман, Д.Б.</w:t>
      </w:r>
      <w:r>
        <w:rPr>
          <w:rFonts w:cs="Times New Roman"/>
          <w:sz w:val="28"/>
          <w:szCs w:val="28"/>
        </w:rPr>
        <w:t>Эльконин</w:t>
      </w:r>
      <w:r w:rsidR="005F76C3" w:rsidRPr="006C1C6B">
        <w:rPr>
          <w:rFonts w:cs="Times New Roman"/>
          <w:sz w:val="28"/>
          <w:szCs w:val="28"/>
        </w:rPr>
        <w:t>и др</w:t>
      </w:r>
      <w:r w:rsidR="00F22CDD">
        <w:rPr>
          <w:rFonts w:cs="Times New Roman"/>
          <w:sz w:val="28"/>
          <w:szCs w:val="28"/>
        </w:rPr>
        <w:t>.</w:t>
      </w:r>
    </w:p>
    <w:p w:rsidR="007519F5" w:rsidRPr="005F0A7A" w:rsidRDefault="007519F5" w:rsidP="007B274E">
      <w:pPr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</w:pPr>
      <w:r w:rsidRPr="006A20C2">
        <w:rPr>
          <w:rFonts w:ascii="Times New Roman" w:hAnsi="Times New Roman" w:cs="Times New Roman"/>
          <w:sz w:val="28"/>
          <w:szCs w:val="28"/>
          <w:lang w:val="ru-RU"/>
        </w:rPr>
        <w:t>Интеллектуаль</w:t>
      </w:r>
      <w:r w:rsidR="006A20C2" w:rsidRPr="006A20C2">
        <w:rPr>
          <w:rFonts w:ascii="Times New Roman" w:hAnsi="Times New Roman" w:cs="Times New Roman"/>
          <w:sz w:val="28"/>
          <w:szCs w:val="28"/>
          <w:lang w:val="ru-RU"/>
        </w:rPr>
        <w:t>ная готовность является значимым компонентом общей готовностидетей к школе. Л.</w:t>
      </w:r>
      <w:r w:rsidRPr="006A20C2">
        <w:rPr>
          <w:rFonts w:ascii="Times New Roman" w:hAnsi="Times New Roman" w:cs="Times New Roman"/>
          <w:sz w:val="28"/>
          <w:szCs w:val="28"/>
          <w:lang w:val="ru-RU"/>
        </w:rPr>
        <w:t xml:space="preserve">С Выготский одним из первых в отечественной психологии четко сформулировал мысль, что интеллектуальная готовность к школьному обучению связана с развитием мыслительных процессов </w:t>
      </w:r>
      <w:r w:rsidRPr="006A20C2">
        <w:rPr>
          <w:rFonts w:cs="Times New Roman"/>
          <w:sz w:val="28"/>
          <w:szCs w:val="28"/>
        </w:rPr>
        <w:t>–</w:t>
      </w:r>
      <w:r w:rsidRPr="006A20C2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способностью обобщать, сравнивать объекты, классифицировать их, выделять существенные при</w:t>
      </w:r>
      <w:r w:rsidR="006A20C2">
        <w:rPr>
          <w:rFonts w:ascii="Times New Roman" w:hAnsi="Times New Roman" w:cs="Times New Roman"/>
          <w:sz w:val="28"/>
          <w:szCs w:val="28"/>
          <w:lang w:val="ru-RU"/>
        </w:rPr>
        <w:t>знаки, делать выводы. У ребенка, поступающему в школу, должны</w:t>
      </w:r>
      <w:r w:rsidRPr="006A20C2">
        <w:rPr>
          <w:rFonts w:ascii="Times New Roman" w:hAnsi="Times New Roman" w:cs="Times New Roman"/>
          <w:sz w:val="28"/>
          <w:szCs w:val="28"/>
          <w:lang w:val="ru-RU"/>
        </w:rPr>
        <w:t xml:space="preserve"> быть </w:t>
      </w:r>
      <w:r w:rsidR="00842470">
        <w:rPr>
          <w:rFonts w:ascii="Times New Roman" w:hAnsi="Times New Roman" w:cs="Times New Roman"/>
          <w:sz w:val="28"/>
          <w:szCs w:val="28"/>
          <w:lang w:val="ru-RU"/>
        </w:rPr>
        <w:t>сформированы представления</w:t>
      </w:r>
      <w:r w:rsidRPr="006A20C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 окружающем мире</w:t>
      </w:r>
      <w:r w:rsidR="005F0A7A" w:rsidRPr="006A20C2">
        <w:rPr>
          <w:rFonts w:ascii="Times New Roman" w:hAnsi="Times New Roman" w:cs="Times New Roman"/>
          <w:sz w:val="28"/>
          <w:szCs w:val="28"/>
        </w:rPr>
        <w:t>–</w:t>
      </w:r>
      <w:r w:rsidR="005F0A7A" w:rsidRPr="006A20C2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з</w:t>
      </w:r>
      <w:r w:rsidRPr="006A20C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нание существенных признаков объектов</w:t>
      </w:r>
      <w:r w:rsidR="005F0A7A" w:rsidRPr="006A20C2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,п</w:t>
      </w:r>
      <w:r w:rsidR="005F0A7A" w:rsidRPr="006A20C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онимание</w:t>
      </w:r>
      <w:r w:rsidR="006A20C2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их содержания и связи между ними;развит словарный запас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, ребенок в своей речи должен</w:t>
      </w:r>
      <w:r w:rsidR="005F0A7A" w:rsidRPr="006A20C2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и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спользова</w:t>
      </w:r>
      <w:r w:rsidR="007B274E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ть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прям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ую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косвенн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ую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реч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ь</w:t>
      </w:r>
      <w:r w:rsidR="005F0A7A" w:rsidRPr="006A20C2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,у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потребл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ять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просты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е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сложны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е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предложени</w:t>
      </w:r>
      <w:r w:rsidR="00842470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я.</w:t>
      </w:r>
    </w:p>
    <w:p w:rsidR="00055878" w:rsidRPr="00023C21" w:rsidRDefault="00366FFF" w:rsidP="007B274E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366FFF">
        <w:rPr>
          <w:rFonts w:cs="Times New Roman"/>
          <w:sz w:val="28"/>
          <w:szCs w:val="28"/>
        </w:rPr>
        <w:t xml:space="preserve">Условия реализации образовательных программ инициируют поиск эффективных методов обучения. </w:t>
      </w:r>
      <w:r>
        <w:rPr>
          <w:rFonts w:cs="Times New Roman"/>
          <w:sz w:val="28"/>
          <w:szCs w:val="28"/>
        </w:rPr>
        <w:t xml:space="preserve">В соответствии с основными </w:t>
      </w:r>
      <w:r>
        <w:rPr>
          <w:rFonts w:cs="Times New Roman"/>
          <w:sz w:val="28"/>
          <w:szCs w:val="28"/>
        </w:rPr>
        <w:lastRenderedPageBreak/>
        <w:t>положениями теор</w:t>
      </w:r>
      <w:r w:rsidR="00F61C8F">
        <w:rPr>
          <w:rFonts w:cs="Times New Roman"/>
          <w:sz w:val="28"/>
          <w:szCs w:val="28"/>
        </w:rPr>
        <w:t>ий</w:t>
      </w:r>
      <w:r w:rsidR="00023C21" w:rsidRPr="00023C21">
        <w:rPr>
          <w:rFonts w:cs="Times New Roman"/>
          <w:sz w:val="28"/>
          <w:szCs w:val="28"/>
        </w:rPr>
        <w:t>Л.С.Выготского, Д.Б.Эльконина</w:t>
      </w:r>
      <w:r>
        <w:rPr>
          <w:rFonts w:cs="Times New Roman"/>
          <w:sz w:val="28"/>
          <w:szCs w:val="28"/>
        </w:rPr>
        <w:t>, формирование интеллект</w:t>
      </w:r>
      <w:r w:rsidR="00F61C8F">
        <w:rPr>
          <w:rFonts w:cs="Times New Roman"/>
          <w:sz w:val="28"/>
          <w:szCs w:val="28"/>
        </w:rPr>
        <w:t>уальной</w:t>
      </w:r>
      <w:r>
        <w:rPr>
          <w:rFonts w:cs="Times New Roman"/>
          <w:sz w:val="28"/>
          <w:szCs w:val="28"/>
        </w:rPr>
        <w:t xml:space="preserve"> готовн</w:t>
      </w:r>
      <w:r w:rsidR="00F61C8F">
        <w:rPr>
          <w:rFonts w:cs="Times New Roman"/>
          <w:sz w:val="28"/>
          <w:szCs w:val="28"/>
        </w:rPr>
        <w:t xml:space="preserve">остидошкольников к школе </w:t>
      </w:r>
      <w:r>
        <w:rPr>
          <w:rFonts w:cs="Times New Roman"/>
          <w:sz w:val="28"/>
          <w:szCs w:val="28"/>
        </w:rPr>
        <w:t xml:space="preserve">будет </w:t>
      </w:r>
      <w:r w:rsidR="00F61C8F">
        <w:rPr>
          <w:rFonts w:cs="Times New Roman"/>
          <w:sz w:val="28"/>
          <w:szCs w:val="28"/>
        </w:rPr>
        <w:t>эффективнее</w:t>
      </w:r>
      <w:r>
        <w:rPr>
          <w:rFonts w:cs="Times New Roman"/>
          <w:sz w:val="28"/>
          <w:szCs w:val="28"/>
        </w:rPr>
        <w:t xml:space="preserve"> в контексте ведущего для этого возрастного периода вида деятельности </w:t>
      </w:r>
      <w:r w:rsidR="003F4665" w:rsidRPr="003F4665">
        <w:rPr>
          <w:rFonts w:cs="Times New Roman"/>
          <w:sz w:val="28"/>
          <w:szCs w:val="28"/>
        </w:rPr>
        <w:t>–</w:t>
      </w:r>
      <w:r w:rsidR="00F61C8F">
        <w:rPr>
          <w:rFonts w:cs="Times New Roman"/>
          <w:sz w:val="28"/>
          <w:szCs w:val="28"/>
        </w:rPr>
        <w:t xml:space="preserve"> игры</w:t>
      </w:r>
      <w:r w:rsidR="00023C21" w:rsidRPr="00023C21">
        <w:rPr>
          <w:rFonts w:cs="Times New Roman"/>
          <w:sz w:val="28"/>
          <w:szCs w:val="28"/>
        </w:rPr>
        <w:t>, которая позволяет детям почувствовать себя активными, самостоятельными, способными решать постоянно усложняющиеся задачи, быстро адаптироваться к школе и к учебной деятельности.</w:t>
      </w:r>
    </w:p>
    <w:p w:rsidR="00215978" w:rsidRDefault="00F61C8F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Дидактические игры, как отмечает</w:t>
      </w:r>
      <w:r w:rsidR="003F4665" w:rsidRPr="003F4665">
        <w:rPr>
          <w:sz w:val="28"/>
          <w:szCs w:val="28"/>
        </w:rPr>
        <w:t xml:space="preserve"> А.Н. Леонтьев, относятся к «рубежным играм», представляя собой переходную форму к той неигровой деятельности, которую они подготавливают. Эти игры способствуют развитию познавательной деятельности, </w:t>
      </w:r>
      <w:r w:rsidR="008E1FD1">
        <w:rPr>
          <w:sz w:val="28"/>
          <w:szCs w:val="28"/>
        </w:rPr>
        <w:t>интеллектуальных способностей</w:t>
      </w:r>
      <w:r w:rsidR="003F4665" w:rsidRPr="003F4665">
        <w:rPr>
          <w:sz w:val="28"/>
          <w:szCs w:val="28"/>
        </w:rPr>
        <w:t>, представляющих собой основу обучения</w:t>
      </w:r>
      <w:r w:rsidR="008E1FD1">
        <w:rPr>
          <w:sz w:val="28"/>
          <w:szCs w:val="28"/>
        </w:rPr>
        <w:t xml:space="preserve"> в школе</w:t>
      </w:r>
      <w:r w:rsidR="00215978" w:rsidRPr="009F3AA3">
        <w:rPr>
          <w:rFonts w:cs="Times New Roman"/>
          <w:sz w:val="28"/>
          <w:szCs w:val="28"/>
        </w:rPr>
        <w:t>.</w:t>
      </w:r>
    </w:p>
    <w:p w:rsidR="005C1FAD" w:rsidRDefault="00811D7B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1D7B">
        <w:rPr>
          <w:rFonts w:cs="Times New Roman"/>
          <w:sz w:val="28"/>
          <w:szCs w:val="28"/>
        </w:rPr>
        <w:t xml:space="preserve">Имитационные игры </w:t>
      </w:r>
      <w:r w:rsidR="00927C5D" w:rsidRPr="006C1C6B">
        <w:rPr>
          <w:rFonts w:cs="Times New Roman"/>
          <w:sz w:val="28"/>
          <w:szCs w:val="28"/>
        </w:rPr>
        <w:t xml:space="preserve">(согласно классификации П.Ф. Лесгафта)– это </w:t>
      </w:r>
      <w:r w:rsidRPr="00811D7B">
        <w:rPr>
          <w:rFonts w:cs="Times New Roman"/>
          <w:sz w:val="28"/>
          <w:szCs w:val="28"/>
        </w:rPr>
        <w:t>игры подражательного характера</w:t>
      </w:r>
      <w:r w:rsidR="00927C5D" w:rsidRPr="006C1C6B">
        <w:rPr>
          <w:rFonts w:cs="Times New Roman"/>
          <w:sz w:val="28"/>
          <w:szCs w:val="28"/>
        </w:rPr>
        <w:t>, п</w:t>
      </w:r>
      <w:r w:rsidRPr="00811D7B">
        <w:rPr>
          <w:rFonts w:cs="Times New Roman"/>
          <w:sz w:val="28"/>
          <w:szCs w:val="28"/>
        </w:rPr>
        <w:t>редполагаю</w:t>
      </w:r>
      <w:r w:rsidR="00927C5D" w:rsidRPr="006C1C6B">
        <w:rPr>
          <w:rFonts w:cs="Times New Roman"/>
          <w:sz w:val="28"/>
          <w:szCs w:val="28"/>
        </w:rPr>
        <w:t>щие</w:t>
      </w:r>
      <w:r w:rsidRPr="00811D7B">
        <w:rPr>
          <w:rFonts w:cs="Times New Roman"/>
          <w:sz w:val="28"/>
          <w:szCs w:val="28"/>
        </w:rPr>
        <w:t xml:space="preserve"> отражение реальных поступков, процессов и явлений, увиденных детьми в</w:t>
      </w:r>
      <w:r>
        <w:rPr>
          <w:rFonts w:cs="Times New Roman"/>
          <w:sz w:val="28"/>
          <w:szCs w:val="28"/>
        </w:rPr>
        <w:t xml:space="preserve"> реальной жизни</w:t>
      </w:r>
      <w:r w:rsidR="00EC7CEB">
        <w:rPr>
          <w:rFonts w:cs="Times New Roman"/>
          <w:sz w:val="28"/>
          <w:szCs w:val="28"/>
        </w:rPr>
        <w:t>.</w:t>
      </w:r>
    </w:p>
    <w:p w:rsidR="00590253" w:rsidRPr="00590253" w:rsidRDefault="005C6ADE" w:rsidP="00AD3EDD">
      <w:pPr>
        <w:pStyle w:val="Textbody"/>
        <w:widowControl/>
        <w:spacing w:after="0" w:line="360" w:lineRule="auto"/>
        <w:ind w:firstLine="708"/>
        <w:jc w:val="both"/>
        <w:rPr>
          <w:sz w:val="28"/>
          <w:szCs w:val="28"/>
        </w:rPr>
      </w:pPr>
      <w:r w:rsidRPr="005C6ADE">
        <w:rPr>
          <w:sz w:val="28"/>
          <w:szCs w:val="28"/>
        </w:rPr>
        <w:t xml:space="preserve">В основе </w:t>
      </w:r>
      <w:r>
        <w:rPr>
          <w:sz w:val="28"/>
          <w:szCs w:val="28"/>
        </w:rPr>
        <w:t>дидактической</w:t>
      </w:r>
      <w:r w:rsidRPr="005C6ADE">
        <w:rPr>
          <w:sz w:val="28"/>
          <w:szCs w:val="28"/>
        </w:rPr>
        <w:t xml:space="preserve"> имитационной игры лежит воображаемая, специально созданная ситуация, которая заключается в том, чтобы ребенок взял на себя роль и выполнил ее в организованной игровой обстановке</w:t>
      </w:r>
      <w:r w:rsidRPr="005C6ADE">
        <w:t xml:space="preserve">. </w:t>
      </w:r>
      <w:r w:rsidRPr="005C6ADE">
        <w:rPr>
          <w:sz w:val="28"/>
          <w:szCs w:val="28"/>
        </w:rPr>
        <w:t xml:space="preserve">Обучающая задача </w:t>
      </w:r>
      <w:r w:rsidR="00590253">
        <w:rPr>
          <w:sz w:val="28"/>
          <w:szCs w:val="28"/>
        </w:rPr>
        <w:t xml:space="preserve">дидактической имитационной </w:t>
      </w:r>
      <w:r w:rsidR="00F61C8F">
        <w:rPr>
          <w:sz w:val="28"/>
          <w:szCs w:val="28"/>
        </w:rPr>
        <w:t>игры</w:t>
      </w:r>
      <w:r w:rsidRPr="005C6ADE">
        <w:rPr>
          <w:sz w:val="28"/>
          <w:szCs w:val="28"/>
        </w:rPr>
        <w:t xml:space="preserve"> реализуется с помощью игровых действий, которые выполняют дети.</w:t>
      </w:r>
      <w:r w:rsidR="007B274E">
        <w:rPr>
          <w:sz w:val="28"/>
          <w:szCs w:val="28"/>
        </w:rPr>
        <w:t>Старшие дошкольники</w:t>
      </w:r>
      <w:r w:rsidR="00F61C8F">
        <w:rPr>
          <w:sz w:val="28"/>
          <w:szCs w:val="28"/>
        </w:rPr>
        <w:t>в процессе</w:t>
      </w:r>
      <w:r w:rsidR="00590253" w:rsidRPr="00590253">
        <w:rPr>
          <w:sz w:val="28"/>
          <w:szCs w:val="28"/>
        </w:rPr>
        <w:t xml:space="preserve"> проигрывания разнообразных ситуаций</w:t>
      </w:r>
      <w:r w:rsidR="007B274E">
        <w:rPr>
          <w:sz w:val="28"/>
          <w:szCs w:val="28"/>
        </w:rPr>
        <w:t>, приближенных к жизни«проживают</w:t>
      </w:r>
      <w:r w:rsidR="00590253" w:rsidRPr="00590253">
        <w:rPr>
          <w:sz w:val="28"/>
          <w:szCs w:val="28"/>
        </w:rPr>
        <w:t>»</w:t>
      </w:r>
      <w:r w:rsidR="007B274E">
        <w:rPr>
          <w:sz w:val="28"/>
          <w:szCs w:val="28"/>
        </w:rPr>
        <w:t xml:space="preserve"> эти ситуации</w:t>
      </w:r>
      <w:r w:rsidR="00590253" w:rsidRPr="00590253">
        <w:rPr>
          <w:sz w:val="28"/>
          <w:szCs w:val="28"/>
        </w:rPr>
        <w:t xml:space="preserve">, изучая их специфическим способом в непосредственном действии. </w:t>
      </w:r>
    </w:p>
    <w:p w:rsidR="00590253" w:rsidRPr="00F61C8F" w:rsidRDefault="00590253" w:rsidP="00F61C8F">
      <w:pPr>
        <w:pStyle w:val="Textbody"/>
        <w:widowControl/>
        <w:spacing w:after="0" w:line="360" w:lineRule="auto"/>
        <w:ind w:firstLine="708"/>
        <w:jc w:val="both"/>
        <w:rPr>
          <w:sz w:val="28"/>
          <w:szCs w:val="28"/>
        </w:rPr>
      </w:pPr>
      <w:r w:rsidRPr="00590253">
        <w:rPr>
          <w:sz w:val="28"/>
          <w:szCs w:val="28"/>
        </w:rPr>
        <w:t>Дидактические</w:t>
      </w:r>
      <w:r w:rsidR="00F61C8F">
        <w:rPr>
          <w:sz w:val="28"/>
          <w:szCs w:val="28"/>
        </w:rPr>
        <w:t xml:space="preserve"> имитационные игры способствуют</w:t>
      </w:r>
      <w:r w:rsidRPr="00590253">
        <w:rPr>
          <w:sz w:val="28"/>
          <w:szCs w:val="28"/>
        </w:rPr>
        <w:t xml:space="preserve"> раскрепощению ребенка, созданию атмосфе</w:t>
      </w:r>
      <w:r w:rsidR="00F61C8F">
        <w:rPr>
          <w:sz w:val="28"/>
          <w:szCs w:val="28"/>
        </w:rPr>
        <w:t>ры свободы, уверенности</w:t>
      </w:r>
      <w:r>
        <w:rPr>
          <w:sz w:val="28"/>
          <w:szCs w:val="28"/>
        </w:rPr>
        <w:t xml:space="preserve"> в себе;</w:t>
      </w:r>
      <w:r w:rsidR="00F61C8F">
        <w:rPr>
          <w:sz w:val="28"/>
          <w:szCs w:val="28"/>
        </w:rPr>
        <w:t xml:space="preserve"> формированиюнавыковмежличностного </w:t>
      </w:r>
      <w:r w:rsidRPr="00590253">
        <w:rPr>
          <w:sz w:val="28"/>
          <w:szCs w:val="28"/>
        </w:rPr>
        <w:t>общения,</w:t>
      </w:r>
      <w:r w:rsidR="00F61C8F" w:rsidRPr="00590253">
        <w:rPr>
          <w:sz w:val="28"/>
          <w:szCs w:val="28"/>
        </w:rPr>
        <w:t>творческого самовыражения</w:t>
      </w:r>
      <w:r w:rsidR="007B274E">
        <w:rPr>
          <w:sz w:val="28"/>
          <w:szCs w:val="28"/>
        </w:rPr>
        <w:t>,</w:t>
      </w:r>
      <w:r w:rsidRPr="00590253">
        <w:rPr>
          <w:sz w:val="28"/>
          <w:szCs w:val="28"/>
        </w:rPr>
        <w:t xml:space="preserve"> которые важны для обучен</w:t>
      </w:r>
      <w:r w:rsidR="007B274E">
        <w:rPr>
          <w:sz w:val="28"/>
          <w:szCs w:val="28"/>
        </w:rPr>
        <w:t>ия в школе.</w:t>
      </w:r>
      <w:r w:rsidRPr="00590253">
        <w:rPr>
          <w:rFonts w:cs="Times New Roman"/>
          <w:sz w:val="28"/>
          <w:szCs w:val="28"/>
        </w:rPr>
        <w:t xml:space="preserve">В дидактической имитационной </w:t>
      </w:r>
      <w:r w:rsidR="005C1FAD" w:rsidRPr="00590253">
        <w:rPr>
          <w:rFonts w:cs="Times New Roman"/>
          <w:sz w:val="28"/>
          <w:szCs w:val="28"/>
        </w:rPr>
        <w:t>игре</w:t>
      </w:r>
      <w:r w:rsidRPr="00590253">
        <w:rPr>
          <w:sz w:val="28"/>
          <w:szCs w:val="28"/>
        </w:rPr>
        <w:t>р</w:t>
      </w:r>
      <w:r w:rsidRPr="00590253">
        <w:rPr>
          <w:rFonts w:cs="Times New Roman"/>
          <w:sz w:val="28"/>
          <w:szCs w:val="28"/>
        </w:rPr>
        <w:t>ебенка привлекает</w:t>
      </w:r>
      <w:r w:rsidR="005C1FAD" w:rsidRPr="00590253">
        <w:rPr>
          <w:rFonts w:cs="Times New Roman"/>
          <w:sz w:val="28"/>
          <w:szCs w:val="28"/>
        </w:rPr>
        <w:t xml:space="preserve"> не обучающая задача, которая в ней заложена, а возможность проявить активность, выполнить игровые действия, добиться результата, выиграть. </w:t>
      </w:r>
      <w:r w:rsidRPr="00590253">
        <w:rPr>
          <w:rFonts w:cs="Times New Roman"/>
          <w:sz w:val="28"/>
          <w:szCs w:val="28"/>
        </w:rPr>
        <w:t xml:space="preserve">Поэтому применение </w:t>
      </w:r>
      <w:r>
        <w:rPr>
          <w:rFonts w:cs="Times New Roman"/>
          <w:sz w:val="28"/>
          <w:szCs w:val="28"/>
        </w:rPr>
        <w:lastRenderedPageBreak/>
        <w:t xml:space="preserve">дидактических </w:t>
      </w:r>
      <w:r w:rsidRPr="00590253">
        <w:rPr>
          <w:rFonts w:cs="Times New Roman"/>
          <w:sz w:val="28"/>
          <w:szCs w:val="28"/>
        </w:rPr>
        <w:t xml:space="preserve">имитационных игр в </w:t>
      </w:r>
      <w:r w:rsidR="00502EDF">
        <w:rPr>
          <w:rFonts w:cs="Times New Roman"/>
          <w:sz w:val="28"/>
          <w:szCs w:val="28"/>
        </w:rPr>
        <w:t>процессе формирования интеллектуальной</w:t>
      </w:r>
      <w:r w:rsidRPr="00590253">
        <w:rPr>
          <w:rFonts w:cs="Times New Roman"/>
          <w:sz w:val="28"/>
          <w:szCs w:val="28"/>
        </w:rPr>
        <w:t xml:space="preserve"> готовности</w:t>
      </w:r>
      <w:r w:rsidR="00F61C8F">
        <w:rPr>
          <w:rFonts w:cs="Times New Roman"/>
          <w:sz w:val="28"/>
          <w:szCs w:val="28"/>
        </w:rPr>
        <w:t xml:space="preserve"> детей</w:t>
      </w:r>
      <w:r w:rsidRPr="00590253">
        <w:rPr>
          <w:rFonts w:cs="Times New Roman"/>
          <w:sz w:val="28"/>
          <w:szCs w:val="28"/>
        </w:rPr>
        <w:t xml:space="preserve"> к школе является перспективным</w:t>
      </w:r>
      <w:r w:rsidR="00F61C8F">
        <w:rPr>
          <w:rFonts w:cs="Times New Roman"/>
          <w:sz w:val="28"/>
          <w:szCs w:val="28"/>
        </w:rPr>
        <w:t>.</w:t>
      </w:r>
    </w:p>
    <w:p w:rsidR="00FF0662" w:rsidRPr="00EB0966" w:rsidRDefault="00FF0662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EB0966">
        <w:rPr>
          <w:b/>
          <w:sz w:val="28"/>
          <w:szCs w:val="28"/>
        </w:rPr>
        <w:t>Проблема исследования</w:t>
      </w:r>
      <w:r w:rsidRPr="00EB0966">
        <w:rPr>
          <w:sz w:val="28"/>
          <w:szCs w:val="28"/>
        </w:rPr>
        <w:t>:</w:t>
      </w:r>
      <w:r w:rsidR="00EB0966" w:rsidRPr="00EB0966">
        <w:rPr>
          <w:sz w:val="28"/>
          <w:szCs w:val="28"/>
        </w:rPr>
        <w:t>какова эффективность дидактической имитационно</w:t>
      </w:r>
      <w:r w:rsidR="00420353">
        <w:rPr>
          <w:sz w:val="28"/>
          <w:szCs w:val="28"/>
        </w:rPr>
        <w:t>й игры, как метода формирования</w:t>
      </w:r>
      <w:r w:rsidR="00EB0966" w:rsidRPr="00EB0966">
        <w:rPr>
          <w:sz w:val="28"/>
          <w:szCs w:val="28"/>
        </w:rPr>
        <w:t xml:space="preserve"> и интеллекту</w:t>
      </w:r>
      <w:r w:rsidR="00F61C8F">
        <w:rPr>
          <w:sz w:val="28"/>
          <w:szCs w:val="28"/>
        </w:rPr>
        <w:t>альной готовности детей к школе?</w:t>
      </w:r>
    </w:p>
    <w:p w:rsidR="0045494E" w:rsidRPr="00670538" w:rsidRDefault="0045494E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70538">
        <w:rPr>
          <w:rFonts w:cs="Times New Roman"/>
          <w:b/>
          <w:sz w:val="28"/>
          <w:szCs w:val="28"/>
        </w:rPr>
        <w:t>Цель исследования</w:t>
      </w:r>
      <w:r w:rsidRPr="00B73DDC">
        <w:rPr>
          <w:rFonts w:cs="Times New Roman"/>
          <w:sz w:val="28"/>
          <w:szCs w:val="28"/>
        </w:rPr>
        <w:t>:</w:t>
      </w:r>
      <w:r w:rsidRPr="00670538">
        <w:rPr>
          <w:rFonts w:cs="Times New Roman"/>
          <w:sz w:val="28"/>
          <w:szCs w:val="28"/>
        </w:rPr>
        <w:t>теоретически обосновать и экспериментально проверить эффективн</w:t>
      </w:r>
      <w:r w:rsidR="00FF0662" w:rsidRPr="00B73DDC">
        <w:rPr>
          <w:rFonts w:cs="Times New Roman"/>
          <w:sz w:val="28"/>
          <w:szCs w:val="28"/>
        </w:rPr>
        <w:t>ость</w:t>
      </w:r>
      <w:r w:rsidRPr="00670538">
        <w:rPr>
          <w:rFonts w:cs="Times New Roman"/>
          <w:sz w:val="28"/>
          <w:szCs w:val="28"/>
        </w:rPr>
        <w:t xml:space="preserve"> дидактической имитационной игры </w:t>
      </w:r>
      <w:r w:rsidR="00FF0662" w:rsidRPr="00B73DDC">
        <w:rPr>
          <w:rFonts w:cs="Times New Roman"/>
          <w:sz w:val="28"/>
          <w:szCs w:val="28"/>
        </w:rPr>
        <w:t xml:space="preserve">как метода </w:t>
      </w:r>
      <w:r w:rsidRPr="00670538">
        <w:rPr>
          <w:rFonts w:cs="Times New Roman"/>
          <w:sz w:val="28"/>
          <w:szCs w:val="28"/>
        </w:rPr>
        <w:t xml:space="preserve">формирования </w:t>
      </w:r>
      <w:r w:rsidRPr="008E1FD1">
        <w:rPr>
          <w:rFonts w:cs="Times New Roman"/>
          <w:sz w:val="28"/>
          <w:szCs w:val="28"/>
        </w:rPr>
        <w:t>интеллектуальн</w:t>
      </w:r>
      <w:r w:rsidR="00FF0662" w:rsidRPr="008E1FD1">
        <w:rPr>
          <w:rFonts w:cs="Times New Roman"/>
          <w:sz w:val="28"/>
          <w:szCs w:val="28"/>
        </w:rPr>
        <w:t>ой готовности детей к</w:t>
      </w:r>
      <w:r w:rsidRPr="008E1FD1">
        <w:rPr>
          <w:rFonts w:cs="Times New Roman"/>
          <w:sz w:val="28"/>
          <w:szCs w:val="28"/>
        </w:rPr>
        <w:t xml:space="preserve"> школе</w:t>
      </w:r>
      <w:r w:rsidRPr="00670538">
        <w:rPr>
          <w:rFonts w:cs="Times New Roman"/>
          <w:sz w:val="28"/>
          <w:szCs w:val="28"/>
        </w:rPr>
        <w:t>.</w:t>
      </w:r>
    </w:p>
    <w:p w:rsidR="0045494E" w:rsidRPr="00B73DDC" w:rsidRDefault="0045494E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70538">
        <w:rPr>
          <w:rFonts w:cs="Times New Roman"/>
          <w:b/>
          <w:sz w:val="28"/>
          <w:szCs w:val="28"/>
        </w:rPr>
        <w:t>Объект исследования</w:t>
      </w:r>
      <w:r w:rsidR="00FF0662" w:rsidRPr="00B73DDC">
        <w:rPr>
          <w:sz w:val="28"/>
          <w:szCs w:val="28"/>
        </w:rPr>
        <w:t>–</w:t>
      </w:r>
      <w:r w:rsidR="00FF0662" w:rsidRPr="00B73DDC">
        <w:rPr>
          <w:rFonts w:cs="Times New Roman"/>
          <w:sz w:val="28"/>
          <w:szCs w:val="28"/>
        </w:rPr>
        <w:t>формирование интеллектуальной готовности детей к школе</w:t>
      </w:r>
      <w:r w:rsidRPr="00B73DDC">
        <w:rPr>
          <w:rFonts w:cs="Times New Roman"/>
          <w:sz w:val="28"/>
          <w:szCs w:val="28"/>
        </w:rPr>
        <w:t>.</w:t>
      </w:r>
    </w:p>
    <w:p w:rsidR="0045494E" w:rsidRPr="00FF0662" w:rsidRDefault="0045494E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70538">
        <w:rPr>
          <w:rFonts w:cs="Times New Roman"/>
          <w:b/>
          <w:sz w:val="28"/>
          <w:szCs w:val="28"/>
        </w:rPr>
        <w:t>Предмет исследования</w:t>
      </w:r>
      <w:r w:rsidR="00FF0662" w:rsidRPr="00B73DDC">
        <w:rPr>
          <w:sz w:val="28"/>
          <w:szCs w:val="28"/>
        </w:rPr>
        <w:t>–</w:t>
      </w:r>
      <w:r w:rsidR="00FF0662" w:rsidRPr="00B73DDC">
        <w:rPr>
          <w:rFonts w:cs="Times New Roman"/>
          <w:sz w:val="28"/>
          <w:szCs w:val="28"/>
        </w:rPr>
        <w:t>влияние использования дидактической имитационной игры на уровень интеллектуальной готовности детей к школе.</w:t>
      </w:r>
    </w:p>
    <w:p w:rsidR="00B0381C" w:rsidRDefault="0045494E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70538">
        <w:rPr>
          <w:rFonts w:cs="Times New Roman"/>
          <w:b/>
          <w:sz w:val="28"/>
          <w:szCs w:val="28"/>
        </w:rPr>
        <w:t>Гипотеза</w:t>
      </w:r>
      <w:r w:rsidR="00FF0662" w:rsidRPr="006C1C6B">
        <w:rPr>
          <w:rFonts w:cs="Times New Roman"/>
          <w:b/>
          <w:sz w:val="28"/>
          <w:szCs w:val="28"/>
        </w:rPr>
        <w:t>исследования</w:t>
      </w:r>
      <w:r w:rsidRPr="006C1C6B">
        <w:rPr>
          <w:rFonts w:cs="Times New Roman"/>
          <w:sz w:val="28"/>
          <w:szCs w:val="28"/>
        </w:rPr>
        <w:t xml:space="preserve">: </w:t>
      </w:r>
      <w:r w:rsidR="002F22C3">
        <w:rPr>
          <w:rFonts w:cs="Times New Roman"/>
          <w:sz w:val="28"/>
          <w:szCs w:val="28"/>
        </w:rPr>
        <w:t>д</w:t>
      </w:r>
      <w:r w:rsidR="00B0381C">
        <w:rPr>
          <w:rFonts w:cs="Times New Roman"/>
          <w:sz w:val="28"/>
          <w:szCs w:val="28"/>
        </w:rPr>
        <w:t xml:space="preserve">идактическая имитационная игра будет </w:t>
      </w:r>
      <w:r w:rsidR="002F22C3">
        <w:rPr>
          <w:rFonts w:cs="Times New Roman"/>
          <w:sz w:val="28"/>
          <w:szCs w:val="28"/>
        </w:rPr>
        <w:t>являться эффективным методом фор</w:t>
      </w:r>
      <w:r w:rsidR="00B0381C">
        <w:rPr>
          <w:rFonts w:cs="Times New Roman"/>
          <w:sz w:val="28"/>
          <w:szCs w:val="28"/>
        </w:rPr>
        <w:t>м</w:t>
      </w:r>
      <w:r w:rsidR="002F22C3">
        <w:rPr>
          <w:rFonts w:cs="Times New Roman"/>
          <w:sz w:val="28"/>
          <w:szCs w:val="28"/>
        </w:rPr>
        <w:t>и</w:t>
      </w:r>
      <w:r w:rsidR="00B0381C">
        <w:rPr>
          <w:rFonts w:cs="Times New Roman"/>
          <w:sz w:val="28"/>
          <w:szCs w:val="28"/>
        </w:rPr>
        <w:t xml:space="preserve">рования интеллектуальной готовности </w:t>
      </w:r>
      <w:r w:rsidR="002F22C3">
        <w:rPr>
          <w:rFonts w:cs="Times New Roman"/>
          <w:sz w:val="28"/>
          <w:szCs w:val="28"/>
        </w:rPr>
        <w:t xml:space="preserve">детей </w:t>
      </w:r>
      <w:r w:rsidR="00B0381C">
        <w:rPr>
          <w:rFonts w:cs="Times New Roman"/>
          <w:sz w:val="28"/>
          <w:szCs w:val="28"/>
        </w:rPr>
        <w:t>к школе, если обеспечивает</w:t>
      </w:r>
      <w:r w:rsidR="002F22C3">
        <w:rPr>
          <w:rFonts w:cs="Times New Roman"/>
          <w:sz w:val="28"/>
          <w:szCs w:val="28"/>
        </w:rPr>
        <w:t>ся</w:t>
      </w:r>
      <w:r w:rsidR="00B0381C">
        <w:rPr>
          <w:rFonts w:cs="Times New Roman"/>
          <w:sz w:val="28"/>
          <w:szCs w:val="28"/>
        </w:rPr>
        <w:t>:</w:t>
      </w:r>
    </w:p>
    <w:p w:rsidR="00B0381C" w:rsidRDefault="00B0381C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2F22C3">
        <w:rPr>
          <w:rFonts w:cs="Times New Roman"/>
          <w:sz w:val="28"/>
          <w:szCs w:val="28"/>
        </w:rPr>
        <w:t>ф</w:t>
      </w:r>
      <w:r w:rsidRPr="00B0381C">
        <w:rPr>
          <w:rFonts w:cs="Times New Roman"/>
          <w:sz w:val="28"/>
          <w:szCs w:val="28"/>
        </w:rPr>
        <w:t>ормирование насыщенной предме</w:t>
      </w:r>
      <w:r w:rsidR="00E61045">
        <w:rPr>
          <w:rFonts w:cs="Times New Roman"/>
          <w:sz w:val="28"/>
          <w:szCs w:val="28"/>
        </w:rPr>
        <w:t xml:space="preserve">тно-игровой среды, необходимой </w:t>
      </w:r>
      <w:r w:rsidRPr="00B0381C">
        <w:rPr>
          <w:rFonts w:cs="Times New Roman"/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разнообразных игровых действий;</w:t>
      </w:r>
    </w:p>
    <w:p w:rsidR="00B0381C" w:rsidRDefault="002F22C3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связьигровых сюжетов с реальной жизнью</w:t>
      </w:r>
      <w:r w:rsidR="00B0381C">
        <w:rPr>
          <w:rFonts w:cs="Times New Roman"/>
          <w:sz w:val="28"/>
          <w:szCs w:val="28"/>
        </w:rPr>
        <w:t>;</w:t>
      </w:r>
    </w:p>
    <w:p w:rsidR="00B0381C" w:rsidRDefault="002F22C3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у</w:t>
      </w:r>
      <w:r w:rsidR="00B0381C">
        <w:rPr>
          <w:rFonts w:cs="Times New Roman"/>
          <w:sz w:val="28"/>
          <w:szCs w:val="28"/>
        </w:rPr>
        <w:t>чёт гендерных особенностей детей (как в аспекте организации игровых действий, та</w:t>
      </w:r>
      <w:r w:rsidR="00FF0662">
        <w:rPr>
          <w:rFonts w:cs="Times New Roman"/>
          <w:sz w:val="28"/>
          <w:szCs w:val="28"/>
        </w:rPr>
        <w:t>к и в аспекте</w:t>
      </w:r>
      <w:r w:rsidR="00B0381C" w:rsidRPr="006C1C6B">
        <w:rPr>
          <w:rFonts w:cs="Times New Roman"/>
          <w:sz w:val="28"/>
          <w:szCs w:val="28"/>
        </w:rPr>
        <w:t>интеллектуального развития).</w:t>
      </w:r>
    </w:p>
    <w:p w:rsidR="0045494E" w:rsidRPr="00FF0662" w:rsidRDefault="0045494E" w:rsidP="007B274E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70538">
        <w:rPr>
          <w:rFonts w:cs="Times New Roman"/>
          <w:sz w:val="28"/>
          <w:szCs w:val="28"/>
        </w:rPr>
        <w:t xml:space="preserve">В соответствии с проблемой, целью, выдвинутой гипотезой </w:t>
      </w:r>
      <w:r w:rsidR="007B274E">
        <w:rPr>
          <w:rFonts w:cs="Times New Roman"/>
          <w:sz w:val="28"/>
          <w:szCs w:val="28"/>
        </w:rPr>
        <w:t xml:space="preserve">были поставлены </w:t>
      </w:r>
      <w:r w:rsidR="00FF0662" w:rsidRPr="006C1C6B">
        <w:rPr>
          <w:rFonts w:cs="Times New Roman"/>
          <w:b/>
          <w:sz w:val="28"/>
          <w:szCs w:val="28"/>
        </w:rPr>
        <w:t>з</w:t>
      </w:r>
      <w:r w:rsidRPr="006C1C6B">
        <w:rPr>
          <w:rFonts w:cs="Times New Roman"/>
          <w:b/>
          <w:sz w:val="28"/>
          <w:szCs w:val="28"/>
        </w:rPr>
        <w:t xml:space="preserve">адачи </w:t>
      </w:r>
      <w:r w:rsidRPr="00670538">
        <w:rPr>
          <w:rFonts w:cs="Times New Roman"/>
          <w:b/>
          <w:sz w:val="28"/>
          <w:szCs w:val="28"/>
        </w:rPr>
        <w:t>исследования</w:t>
      </w:r>
      <w:r w:rsidRPr="006C1C6B">
        <w:rPr>
          <w:rFonts w:cs="Times New Roman"/>
          <w:sz w:val="28"/>
          <w:szCs w:val="28"/>
        </w:rPr>
        <w:t>:</w:t>
      </w:r>
    </w:p>
    <w:p w:rsidR="0045494E" w:rsidRPr="00670538" w:rsidRDefault="0045494E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D102A">
        <w:rPr>
          <w:rFonts w:cs="Times New Roman"/>
          <w:color w:val="000000" w:themeColor="text1"/>
          <w:sz w:val="28"/>
          <w:szCs w:val="28"/>
        </w:rPr>
        <w:t>1</w:t>
      </w:r>
      <w:r w:rsidR="005D102A" w:rsidRPr="005D102A">
        <w:rPr>
          <w:rFonts w:cs="Times New Roman"/>
          <w:color w:val="000000" w:themeColor="text1"/>
          <w:sz w:val="28"/>
          <w:szCs w:val="28"/>
        </w:rPr>
        <w:t xml:space="preserve">. </w:t>
      </w:r>
      <w:r w:rsidR="00E21216" w:rsidRPr="006C1C6B">
        <w:rPr>
          <w:rFonts w:cs="Times New Roman"/>
          <w:sz w:val="28"/>
          <w:szCs w:val="28"/>
        </w:rPr>
        <w:t xml:space="preserve">Определить современное содержание </w:t>
      </w:r>
      <w:r w:rsidR="00E21216" w:rsidRPr="006C1C6B">
        <w:rPr>
          <w:sz w:val="28"/>
          <w:szCs w:val="28"/>
        </w:rPr>
        <w:t>проблемы интеллектуальной готовности детей к школе в контексте преемственности дошкольного и начального общего образования</w:t>
      </w:r>
      <w:r w:rsidRPr="006C1C6B">
        <w:rPr>
          <w:rFonts w:cs="Times New Roman"/>
          <w:sz w:val="28"/>
          <w:szCs w:val="28"/>
        </w:rPr>
        <w:t>.</w:t>
      </w:r>
    </w:p>
    <w:p w:rsidR="0045494E" w:rsidRPr="006C1C6B" w:rsidRDefault="0045494E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70538">
        <w:rPr>
          <w:rFonts w:cs="Times New Roman"/>
          <w:sz w:val="28"/>
          <w:szCs w:val="28"/>
        </w:rPr>
        <w:t>2</w:t>
      </w:r>
      <w:r w:rsidRPr="006C1C6B">
        <w:rPr>
          <w:rFonts w:cs="Times New Roman"/>
          <w:sz w:val="28"/>
          <w:szCs w:val="28"/>
        </w:rPr>
        <w:t xml:space="preserve">. </w:t>
      </w:r>
      <w:r w:rsidR="00E21216" w:rsidRPr="006C1C6B">
        <w:rPr>
          <w:sz w:val="28"/>
          <w:szCs w:val="28"/>
        </w:rPr>
        <w:t xml:space="preserve">Выявить общий педагогический потенциал дидактических игр в работе со старшими дошкольниками, специфику технологии дидактической имитационный игры (как их разновидности), а также </w:t>
      </w:r>
      <w:r w:rsidR="00E21216" w:rsidRPr="006C1C6B">
        <w:rPr>
          <w:sz w:val="28"/>
          <w:szCs w:val="28"/>
        </w:rPr>
        <w:lastRenderedPageBreak/>
        <w:t>теоретически обосновать ее влияние на интеллектуальную готовность детей к школе</w:t>
      </w:r>
      <w:r w:rsidRPr="006C1C6B">
        <w:rPr>
          <w:rFonts w:cs="Times New Roman"/>
          <w:sz w:val="28"/>
          <w:szCs w:val="28"/>
        </w:rPr>
        <w:t>.</w:t>
      </w:r>
    </w:p>
    <w:p w:rsidR="00E21216" w:rsidRPr="006C1C6B" w:rsidRDefault="00E21216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C1C6B">
        <w:rPr>
          <w:rFonts w:cs="Times New Roman"/>
          <w:sz w:val="28"/>
          <w:szCs w:val="28"/>
        </w:rPr>
        <w:t xml:space="preserve">3. Определить </w:t>
      </w:r>
      <w:r w:rsidRPr="006C1C6B">
        <w:rPr>
          <w:sz w:val="28"/>
          <w:szCs w:val="28"/>
        </w:rPr>
        <w:t>исходный уровень интеллектуальной готовности старших дошкольников к школе.</w:t>
      </w:r>
    </w:p>
    <w:p w:rsidR="00496DA5" w:rsidRPr="006C1C6B" w:rsidRDefault="00E21216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C1C6B">
        <w:rPr>
          <w:rFonts w:cs="Times New Roman"/>
          <w:sz w:val="28"/>
          <w:szCs w:val="28"/>
        </w:rPr>
        <w:t>4</w:t>
      </w:r>
      <w:r w:rsidR="0045494E" w:rsidRPr="006C1C6B">
        <w:rPr>
          <w:rFonts w:cs="Times New Roman"/>
          <w:sz w:val="28"/>
          <w:szCs w:val="28"/>
        </w:rPr>
        <w:t>.</w:t>
      </w:r>
      <w:r w:rsidRPr="006C1C6B">
        <w:rPr>
          <w:sz w:val="28"/>
          <w:szCs w:val="28"/>
        </w:rPr>
        <w:t xml:space="preserve">Организовать игровую деятельность </w:t>
      </w:r>
      <w:r w:rsidR="00671E57" w:rsidRPr="006C1C6B">
        <w:rPr>
          <w:sz w:val="28"/>
          <w:szCs w:val="28"/>
        </w:rPr>
        <w:t xml:space="preserve">старших </w:t>
      </w:r>
      <w:r w:rsidRPr="006C1C6B">
        <w:rPr>
          <w:sz w:val="28"/>
          <w:szCs w:val="28"/>
        </w:rPr>
        <w:t xml:space="preserve">дошкольников в процессе </w:t>
      </w:r>
      <w:r w:rsidR="00671E57" w:rsidRPr="006C1C6B">
        <w:rPr>
          <w:sz w:val="28"/>
          <w:szCs w:val="28"/>
        </w:rPr>
        <w:t xml:space="preserve">их интеллектуальной </w:t>
      </w:r>
      <w:r w:rsidRPr="006C1C6B">
        <w:rPr>
          <w:sz w:val="28"/>
          <w:szCs w:val="28"/>
        </w:rPr>
        <w:t>подготовки к школе с использованием дидактической имитационной игры</w:t>
      </w:r>
      <w:r w:rsidR="00496DA5" w:rsidRPr="006C1C6B">
        <w:rPr>
          <w:rFonts w:cs="Times New Roman"/>
          <w:sz w:val="28"/>
          <w:szCs w:val="28"/>
        </w:rPr>
        <w:t>.</w:t>
      </w:r>
      <w:bookmarkStart w:id="1" w:name="_Toc37836462"/>
    </w:p>
    <w:p w:rsidR="00671E57" w:rsidRPr="006C1C6B" w:rsidRDefault="00671E57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C1C6B">
        <w:rPr>
          <w:rFonts w:cs="Times New Roman"/>
          <w:sz w:val="28"/>
          <w:szCs w:val="28"/>
        </w:rPr>
        <w:t xml:space="preserve">5. </w:t>
      </w:r>
      <w:r w:rsidRPr="006C1C6B">
        <w:rPr>
          <w:sz w:val="28"/>
          <w:szCs w:val="28"/>
        </w:rPr>
        <w:t>Выявить динамику уровня интеллектуальной готовности старших дошкольников к школе, достигнутую в результате использования дидактической имитационной игры</w:t>
      </w:r>
      <w:r w:rsidR="005F0A7A">
        <w:rPr>
          <w:sz w:val="28"/>
          <w:szCs w:val="28"/>
        </w:rPr>
        <w:t>.</w:t>
      </w:r>
    </w:p>
    <w:p w:rsidR="00E27036" w:rsidRDefault="00E27036" w:rsidP="00AD3EDD">
      <w:pPr>
        <w:pStyle w:val="Textbody"/>
        <w:widowControl/>
        <w:spacing w:after="0"/>
        <w:jc w:val="both"/>
        <w:rPr>
          <w:b/>
          <w:sz w:val="28"/>
          <w:szCs w:val="28"/>
        </w:rPr>
      </w:pPr>
      <w:bookmarkStart w:id="2" w:name="_Toc37836463"/>
      <w:bookmarkEnd w:id="1"/>
    </w:p>
    <w:p w:rsidR="00E27036" w:rsidRDefault="00E27036" w:rsidP="00AD3EDD">
      <w:pPr>
        <w:pStyle w:val="Textbody"/>
        <w:widowControl/>
        <w:spacing w:after="0"/>
        <w:jc w:val="both"/>
        <w:rPr>
          <w:b/>
          <w:sz w:val="28"/>
          <w:szCs w:val="28"/>
        </w:rPr>
      </w:pPr>
    </w:p>
    <w:p w:rsidR="00BD06E0" w:rsidRDefault="004514CF" w:rsidP="00AD3EDD">
      <w:pPr>
        <w:pStyle w:val="Textbody"/>
        <w:widowControl/>
        <w:spacing w:after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1.1</w:t>
      </w:r>
      <w:r w:rsidR="00BD06E0" w:rsidRPr="00A073D1">
        <w:rPr>
          <w:rFonts w:cs="Times New Roman"/>
          <w:b/>
          <w:bCs/>
          <w:sz w:val="28"/>
          <w:szCs w:val="28"/>
        </w:rPr>
        <w:t>Проблема интеллектуальной готовности детей к школе в контексте преемственности дошкольного и начального общего образования</w:t>
      </w:r>
      <w:bookmarkEnd w:id="2"/>
    </w:p>
    <w:p w:rsidR="00A50100" w:rsidRDefault="00A50100" w:rsidP="00A50100">
      <w:pPr>
        <w:pStyle w:val="Textbody"/>
        <w:widowControl/>
        <w:spacing w:after="0" w:line="360" w:lineRule="auto"/>
        <w:rPr>
          <w:rFonts w:cs="Times New Roman"/>
          <w:sz w:val="28"/>
          <w:szCs w:val="28"/>
        </w:rPr>
      </w:pPr>
    </w:p>
    <w:p w:rsidR="00A50100" w:rsidRDefault="00A5053E" w:rsidP="00A50100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Переломный момент в жизни каждого ребёнка </w:t>
      </w:r>
      <w:r w:rsidR="00E83621" w:rsidRPr="00E83621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посту</w:t>
      </w:r>
      <w:r w:rsidR="00A50100">
        <w:rPr>
          <w:rFonts w:cs="Times New Roman"/>
          <w:sz w:val="28"/>
          <w:szCs w:val="28"/>
        </w:rPr>
        <w:t xml:space="preserve">пление в школу. </w:t>
      </w:r>
      <w:r>
        <w:rPr>
          <w:rFonts w:cs="Times New Roman"/>
          <w:sz w:val="28"/>
          <w:szCs w:val="28"/>
        </w:rPr>
        <w:t>Начало шк</w:t>
      </w:r>
      <w:r w:rsidR="00B35FD4">
        <w:rPr>
          <w:rFonts w:cs="Times New Roman"/>
          <w:sz w:val="28"/>
          <w:szCs w:val="28"/>
        </w:rPr>
        <w:t>ольного обучения меняет весь</w:t>
      </w:r>
      <w:r>
        <w:rPr>
          <w:rFonts w:cs="Times New Roman"/>
          <w:sz w:val="28"/>
          <w:szCs w:val="28"/>
        </w:rPr>
        <w:t xml:space="preserve"> образ </w:t>
      </w:r>
      <w:r w:rsidR="00B35FD4">
        <w:rPr>
          <w:rFonts w:cs="Times New Roman"/>
          <w:sz w:val="28"/>
          <w:szCs w:val="28"/>
        </w:rPr>
        <w:t xml:space="preserve">его </w:t>
      </w:r>
      <w:r w:rsidR="00A50100">
        <w:rPr>
          <w:rFonts w:cs="Times New Roman"/>
          <w:sz w:val="28"/>
          <w:szCs w:val="28"/>
        </w:rPr>
        <w:t xml:space="preserve">жизни, предъявляя </w:t>
      </w:r>
      <w:r>
        <w:rPr>
          <w:rFonts w:cs="Times New Roman"/>
          <w:sz w:val="28"/>
          <w:szCs w:val="28"/>
        </w:rPr>
        <w:t>дошкольнику</w:t>
      </w:r>
      <w:r w:rsidR="004275A0">
        <w:rPr>
          <w:rFonts w:cs="Times New Roman"/>
          <w:sz w:val="28"/>
          <w:szCs w:val="28"/>
        </w:rPr>
        <w:t xml:space="preserve">новые требования и правила, к </w:t>
      </w:r>
      <w:r>
        <w:rPr>
          <w:rFonts w:cs="Times New Roman"/>
          <w:sz w:val="28"/>
          <w:szCs w:val="28"/>
        </w:rPr>
        <w:t xml:space="preserve">которым </w:t>
      </w:r>
      <w:r w:rsidR="004275A0">
        <w:rPr>
          <w:rFonts w:cs="Times New Roman"/>
          <w:sz w:val="28"/>
          <w:szCs w:val="28"/>
        </w:rPr>
        <w:t xml:space="preserve">ему </w:t>
      </w:r>
      <w:r w:rsidR="00A50100">
        <w:rPr>
          <w:rFonts w:cs="Times New Roman"/>
          <w:sz w:val="28"/>
          <w:szCs w:val="28"/>
        </w:rPr>
        <w:t xml:space="preserve">необходимо </w:t>
      </w:r>
      <w:r>
        <w:rPr>
          <w:rFonts w:cs="Times New Roman"/>
          <w:sz w:val="28"/>
          <w:szCs w:val="28"/>
        </w:rPr>
        <w:t>привыкнуть и адаптироваться.</w:t>
      </w:r>
      <w:r w:rsidR="004275A0">
        <w:rPr>
          <w:rFonts w:cs="Times New Roman"/>
          <w:sz w:val="28"/>
          <w:szCs w:val="28"/>
        </w:rPr>
        <w:t>Б</w:t>
      </w:r>
      <w:r w:rsidR="00EB11A4">
        <w:rPr>
          <w:rFonts w:cs="Times New Roman"/>
          <w:sz w:val="28"/>
          <w:szCs w:val="28"/>
        </w:rPr>
        <w:t>ольшинство детей приходят в первый</w:t>
      </w:r>
      <w:r w:rsidR="004275A0">
        <w:rPr>
          <w:rFonts w:cs="Times New Roman"/>
          <w:sz w:val="28"/>
          <w:szCs w:val="28"/>
        </w:rPr>
        <w:t xml:space="preserve"> класс неготовыми к обучению. </w:t>
      </w:r>
      <w:r w:rsidR="009F3AA3">
        <w:rPr>
          <w:rFonts w:cs="Times New Roman"/>
          <w:sz w:val="28"/>
          <w:szCs w:val="28"/>
        </w:rPr>
        <w:t>Ус</w:t>
      </w:r>
      <w:r w:rsidR="00EB11A4">
        <w:rPr>
          <w:rFonts w:cs="Times New Roman"/>
          <w:sz w:val="28"/>
          <w:szCs w:val="28"/>
        </w:rPr>
        <w:t>пешное решение задач развития личности ребёнка, по</w:t>
      </w:r>
      <w:r w:rsidR="004275A0">
        <w:rPr>
          <w:rFonts w:cs="Times New Roman"/>
          <w:sz w:val="28"/>
          <w:szCs w:val="28"/>
        </w:rPr>
        <w:t xml:space="preserve">вышение эффективности обучения </w:t>
      </w:r>
      <w:r w:rsidR="00EB11A4">
        <w:rPr>
          <w:rFonts w:cs="Times New Roman"/>
          <w:sz w:val="28"/>
          <w:szCs w:val="28"/>
        </w:rPr>
        <w:t>во многом определяется тем, насколько верно учитывается уровень</w:t>
      </w:r>
      <w:r w:rsidR="004275A0" w:rsidRPr="004275A0">
        <w:rPr>
          <w:rFonts w:cs="Times New Roman"/>
          <w:sz w:val="28"/>
          <w:szCs w:val="28"/>
        </w:rPr>
        <w:t>готовности детей к школе</w:t>
      </w:r>
      <w:r w:rsidR="00EB11A4">
        <w:rPr>
          <w:rFonts w:cs="Times New Roman"/>
          <w:sz w:val="28"/>
          <w:szCs w:val="28"/>
        </w:rPr>
        <w:t>.</w:t>
      </w:r>
    </w:p>
    <w:p w:rsidR="00EB11A4" w:rsidRPr="00EB11A4" w:rsidRDefault="00EB11A4" w:rsidP="00A50100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EB11A4">
        <w:rPr>
          <w:rFonts w:cs="Times New Roman"/>
          <w:sz w:val="28"/>
          <w:szCs w:val="28"/>
        </w:rPr>
        <w:t>сследование вопросов подготовки детей к школе было р</w:t>
      </w:r>
      <w:r w:rsidR="00E61045">
        <w:rPr>
          <w:rFonts w:cs="Times New Roman"/>
          <w:sz w:val="28"/>
          <w:szCs w:val="28"/>
        </w:rPr>
        <w:t>азвернуто под руководством А.В.</w:t>
      </w:r>
      <w:r w:rsidRPr="00EB11A4">
        <w:rPr>
          <w:rFonts w:cs="Times New Roman"/>
          <w:sz w:val="28"/>
          <w:szCs w:val="28"/>
        </w:rPr>
        <w:t>За</w:t>
      </w:r>
      <w:r w:rsidR="00E61045">
        <w:rPr>
          <w:rFonts w:cs="Times New Roman"/>
          <w:sz w:val="28"/>
          <w:szCs w:val="28"/>
        </w:rPr>
        <w:t>порожца</w:t>
      </w:r>
      <w:r w:rsidR="00004505">
        <w:rPr>
          <w:rFonts w:cs="Times New Roman"/>
          <w:sz w:val="28"/>
          <w:szCs w:val="28"/>
        </w:rPr>
        <w:t xml:space="preserve"> [8</w:t>
      </w:r>
      <w:r w:rsidR="007C1590">
        <w:rPr>
          <w:rFonts w:cs="Times New Roman"/>
          <w:sz w:val="28"/>
          <w:szCs w:val="28"/>
        </w:rPr>
        <w:t xml:space="preserve">, </w:t>
      </w:r>
      <w:r w:rsidR="007C1590" w:rsidRPr="009F3AA3">
        <w:rPr>
          <w:rFonts w:cs="Times New Roman"/>
          <w:sz w:val="28"/>
          <w:szCs w:val="28"/>
        </w:rPr>
        <w:t>c.</w:t>
      </w:r>
      <w:r w:rsidR="007C1590">
        <w:rPr>
          <w:rFonts w:cs="Times New Roman"/>
          <w:sz w:val="28"/>
          <w:szCs w:val="28"/>
        </w:rPr>
        <w:t xml:space="preserve"> 147]</w:t>
      </w:r>
      <w:r w:rsidR="00004505">
        <w:rPr>
          <w:rFonts w:cs="Times New Roman"/>
          <w:sz w:val="28"/>
          <w:szCs w:val="28"/>
        </w:rPr>
        <w:t xml:space="preserve">. </w:t>
      </w:r>
      <w:r w:rsidRPr="00EB11A4">
        <w:rPr>
          <w:rFonts w:cs="Times New Roman"/>
          <w:sz w:val="28"/>
          <w:szCs w:val="28"/>
        </w:rPr>
        <w:t>Они боролись за сохранение детям детства, максимальное использование возможностей дошкольного периода, безболезненный переход к школьному обучению</w:t>
      </w:r>
      <w:r w:rsidR="007C1590">
        <w:rPr>
          <w:rFonts w:cs="Times New Roman"/>
          <w:sz w:val="28"/>
          <w:szCs w:val="28"/>
        </w:rPr>
        <w:t xml:space="preserve">. </w:t>
      </w:r>
      <w:r w:rsidRPr="00EB11A4">
        <w:rPr>
          <w:rFonts w:cs="Times New Roman"/>
          <w:sz w:val="28"/>
          <w:szCs w:val="28"/>
        </w:rPr>
        <w:t>В отечественной литературе имеется немало работ, посвященных изучению проблемы подготовки д</w:t>
      </w:r>
      <w:r w:rsidR="007B4812">
        <w:rPr>
          <w:rFonts w:cs="Times New Roman"/>
          <w:sz w:val="28"/>
          <w:szCs w:val="28"/>
        </w:rPr>
        <w:t xml:space="preserve">етей к школьному обучению </w:t>
      </w:r>
      <w:r w:rsidR="00E61045">
        <w:rPr>
          <w:rFonts w:cs="Times New Roman"/>
          <w:sz w:val="28"/>
          <w:szCs w:val="28"/>
        </w:rPr>
        <w:t>Л.С.Выготский</w:t>
      </w:r>
      <w:r w:rsidR="007B4812">
        <w:rPr>
          <w:rFonts w:cs="Times New Roman"/>
          <w:sz w:val="28"/>
          <w:szCs w:val="28"/>
        </w:rPr>
        <w:t>[</w:t>
      </w:r>
      <w:r w:rsidR="00004505">
        <w:rPr>
          <w:rFonts w:cs="Times New Roman"/>
          <w:sz w:val="28"/>
          <w:szCs w:val="28"/>
        </w:rPr>
        <w:t>5</w:t>
      </w:r>
      <w:r w:rsidR="001A0C89" w:rsidRPr="009F3AA3">
        <w:rPr>
          <w:rFonts w:cs="Times New Roman"/>
          <w:sz w:val="28"/>
          <w:szCs w:val="28"/>
        </w:rPr>
        <w:t>, c.</w:t>
      </w:r>
      <w:r w:rsidR="001A0C89">
        <w:rPr>
          <w:rFonts w:cs="Times New Roman"/>
          <w:sz w:val="28"/>
          <w:szCs w:val="28"/>
        </w:rPr>
        <w:t xml:space="preserve"> 49</w:t>
      </w:r>
      <w:r w:rsidR="007C1590">
        <w:rPr>
          <w:rFonts w:cs="Times New Roman"/>
          <w:sz w:val="28"/>
          <w:szCs w:val="28"/>
        </w:rPr>
        <w:t>]</w:t>
      </w:r>
      <w:r w:rsidR="00E61045">
        <w:rPr>
          <w:rFonts w:cs="Times New Roman"/>
          <w:sz w:val="28"/>
          <w:szCs w:val="28"/>
        </w:rPr>
        <w:t xml:space="preserve">, </w:t>
      </w:r>
      <w:r w:rsidR="007B4812" w:rsidRPr="007B4812">
        <w:rPr>
          <w:rFonts w:cs="Times New Roman"/>
          <w:sz w:val="28"/>
          <w:szCs w:val="28"/>
        </w:rPr>
        <w:t>Л.И. Божович</w:t>
      </w:r>
      <w:r w:rsidR="00C47616">
        <w:rPr>
          <w:rFonts w:cs="Times New Roman"/>
          <w:sz w:val="28"/>
          <w:szCs w:val="28"/>
        </w:rPr>
        <w:t xml:space="preserve"> </w:t>
      </w:r>
      <w:r w:rsidR="007B4812">
        <w:rPr>
          <w:rFonts w:cs="Times New Roman"/>
          <w:sz w:val="28"/>
          <w:szCs w:val="28"/>
        </w:rPr>
        <w:t>[</w:t>
      </w:r>
      <w:r w:rsidR="00004505">
        <w:rPr>
          <w:rFonts w:cs="Times New Roman"/>
          <w:sz w:val="28"/>
          <w:szCs w:val="28"/>
        </w:rPr>
        <w:t>3</w:t>
      </w:r>
      <w:r w:rsidR="001A0C89" w:rsidRPr="009F3AA3">
        <w:rPr>
          <w:rFonts w:cs="Times New Roman"/>
          <w:sz w:val="28"/>
          <w:szCs w:val="28"/>
        </w:rPr>
        <w:t>, c.</w:t>
      </w:r>
      <w:r w:rsidR="007B4812">
        <w:rPr>
          <w:rFonts w:cs="Times New Roman"/>
          <w:sz w:val="28"/>
          <w:szCs w:val="28"/>
        </w:rPr>
        <w:t xml:space="preserve"> 85</w:t>
      </w:r>
      <w:r w:rsidR="001A0C89">
        <w:rPr>
          <w:rFonts w:cs="Times New Roman"/>
          <w:sz w:val="28"/>
          <w:szCs w:val="28"/>
        </w:rPr>
        <w:t>]</w:t>
      </w:r>
      <w:r w:rsidR="00E61045">
        <w:rPr>
          <w:rFonts w:cs="Times New Roman"/>
          <w:sz w:val="28"/>
          <w:szCs w:val="28"/>
        </w:rPr>
        <w:t>, Г.А.Цукерман</w:t>
      </w:r>
      <w:r w:rsidR="00C47616">
        <w:rPr>
          <w:rFonts w:cs="Times New Roman"/>
          <w:sz w:val="28"/>
          <w:szCs w:val="28"/>
        </w:rPr>
        <w:t xml:space="preserve"> </w:t>
      </w:r>
      <w:r w:rsidR="007B4812">
        <w:rPr>
          <w:rFonts w:cs="Times New Roman"/>
          <w:sz w:val="28"/>
          <w:szCs w:val="28"/>
        </w:rPr>
        <w:t>[</w:t>
      </w:r>
      <w:r w:rsidR="00004505">
        <w:rPr>
          <w:rFonts w:cs="Times New Roman"/>
          <w:sz w:val="28"/>
          <w:szCs w:val="28"/>
        </w:rPr>
        <w:t>26</w:t>
      </w:r>
      <w:r w:rsidR="001A0C89" w:rsidRPr="009F3AA3">
        <w:rPr>
          <w:rFonts w:cs="Times New Roman"/>
          <w:sz w:val="28"/>
          <w:szCs w:val="28"/>
        </w:rPr>
        <w:t>, c.</w:t>
      </w:r>
      <w:r w:rsidR="001A0C89">
        <w:rPr>
          <w:rFonts w:cs="Times New Roman"/>
          <w:sz w:val="28"/>
          <w:szCs w:val="28"/>
        </w:rPr>
        <w:t xml:space="preserve"> 101</w:t>
      </w:r>
      <w:r w:rsidR="001A0C89" w:rsidRPr="009F3AA3">
        <w:rPr>
          <w:rFonts w:cs="Times New Roman"/>
          <w:sz w:val="28"/>
          <w:szCs w:val="28"/>
        </w:rPr>
        <w:t>].</w:t>
      </w:r>
      <w:r w:rsidRPr="00EB11A4">
        <w:rPr>
          <w:rFonts w:cs="Times New Roman"/>
          <w:sz w:val="28"/>
          <w:szCs w:val="28"/>
        </w:rPr>
        <w:t xml:space="preserve"> В них подчеркивается, что </w:t>
      </w:r>
      <w:r w:rsidRPr="00EB11A4">
        <w:rPr>
          <w:rFonts w:cs="Times New Roman"/>
          <w:sz w:val="28"/>
          <w:szCs w:val="28"/>
        </w:rPr>
        <w:lastRenderedPageBreak/>
        <w:t xml:space="preserve">подготовка детей к школе </w:t>
      </w:r>
      <w:r w:rsidR="00B35FD4" w:rsidRPr="00E83621">
        <w:rPr>
          <w:rFonts w:cs="Times New Roman"/>
          <w:sz w:val="28"/>
          <w:szCs w:val="28"/>
        </w:rPr>
        <w:t>–</w:t>
      </w:r>
      <w:r w:rsidRPr="00EB11A4">
        <w:rPr>
          <w:rFonts w:cs="Times New Roman"/>
          <w:sz w:val="28"/>
          <w:szCs w:val="28"/>
        </w:rPr>
        <w:t xml:space="preserve"> задача многогранная, охватывающая все сферы жизни ребенка. </w:t>
      </w:r>
    </w:p>
    <w:p w:rsidR="00EB11A4" w:rsidRPr="00EB11A4" w:rsidRDefault="00EB11A4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EB11A4">
        <w:rPr>
          <w:rFonts w:cs="Times New Roman"/>
          <w:sz w:val="28"/>
          <w:szCs w:val="28"/>
        </w:rPr>
        <w:t>Формирование качеств</w:t>
      </w:r>
      <w:r w:rsidR="004275A0">
        <w:rPr>
          <w:rFonts w:cs="Times New Roman"/>
          <w:sz w:val="28"/>
          <w:szCs w:val="28"/>
        </w:rPr>
        <w:t>,</w:t>
      </w:r>
      <w:r w:rsidRPr="00EB11A4">
        <w:rPr>
          <w:rFonts w:cs="Times New Roman"/>
          <w:sz w:val="28"/>
          <w:szCs w:val="28"/>
        </w:rPr>
        <w:t xml:space="preserve"> необходимых будущему школьнику</w:t>
      </w:r>
      <w:r w:rsidR="004275A0">
        <w:rPr>
          <w:rFonts w:cs="Times New Roman"/>
          <w:sz w:val="28"/>
          <w:szCs w:val="28"/>
        </w:rPr>
        <w:t>,</w:t>
      </w:r>
      <w:r w:rsidRPr="00EB11A4">
        <w:rPr>
          <w:rFonts w:cs="Times New Roman"/>
          <w:sz w:val="28"/>
          <w:szCs w:val="28"/>
        </w:rPr>
        <w:t xml:space="preserve"> может обеспечить лишь система педагогических взаимодействий детского сада, начальной школы и семьи. Это </w:t>
      </w:r>
      <w:r w:rsidR="004275A0">
        <w:rPr>
          <w:rFonts w:cs="Times New Roman"/>
          <w:sz w:val="28"/>
          <w:szCs w:val="28"/>
        </w:rPr>
        <w:t xml:space="preserve">находит отражение в </w:t>
      </w:r>
      <w:r w:rsidR="009640D9">
        <w:rPr>
          <w:rFonts w:cs="Times New Roman"/>
          <w:sz w:val="28"/>
          <w:szCs w:val="28"/>
        </w:rPr>
        <w:t>З</w:t>
      </w:r>
      <w:r w:rsidR="004275A0">
        <w:rPr>
          <w:rFonts w:cs="Times New Roman"/>
          <w:sz w:val="28"/>
          <w:szCs w:val="28"/>
        </w:rPr>
        <w:t>аконе</w:t>
      </w:r>
      <w:r w:rsidRPr="00EB11A4">
        <w:rPr>
          <w:rFonts w:cs="Times New Roman"/>
          <w:sz w:val="28"/>
          <w:szCs w:val="28"/>
        </w:rPr>
        <w:t xml:space="preserve"> Российской Федерации «О</w:t>
      </w:r>
      <w:r w:rsidR="009640D9">
        <w:rPr>
          <w:rFonts w:cs="Times New Roman"/>
          <w:sz w:val="28"/>
          <w:szCs w:val="28"/>
        </w:rPr>
        <w:t>б образовании в РФ» и Федеральном государственном образовательном стандарте</w:t>
      </w:r>
      <w:r w:rsidRPr="00EB11A4">
        <w:rPr>
          <w:rFonts w:cs="Times New Roman"/>
          <w:sz w:val="28"/>
          <w:szCs w:val="28"/>
        </w:rPr>
        <w:t xml:space="preserve"> дошкольного образования</w:t>
      </w:r>
      <w:r w:rsidR="009640D9">
        <w:rPr>
          <w:rFonts w:cs="Times New Roman"/>
          <w:sz w:val="28"/>
          <w:szCs w:val="28"/>
        </w:rPr>
        <w:t xml:space="preserve">, </w:t>
      </w:r>
      <w:r w:rsidR="00FE367B">
        <w:rPr>
          <w:rFonts w:cs="Times New Roman"/>
          <w:sz w:val="28"/>
          <w:szCs w:val="28"/>
        </w:rPr>
        <w:t>начального общего образования</w:t>
      </w:r>
      <w:r w:rsidR="00486818">
        <w:rPr>
          <w:rFonts w:cs="Times New Roman"/>
          <w:sz w:val="28"/>
          <w:szCs w:val="28"/>
        </w:rPr>
        <w:t xml:space="preserve"> [24</w:t>
      </w:r>
      <w:r w:rsidR="00FE367B">
        <w:rPr>
          <w:rFonts w:cs="Times New Roman"/>
          <w:sz w:val="28"/>
          <w:szCs w:val="28"/>
        </w:rPr>
        <w:t>;</w:t>
      </w:r>
      <w:r w:rsidR="00486818">
        <w:rPr>
          <w:rFonts w:cs="Times New Roman"/>
          <w:sz w:val="28"/>
          <w:szCs w:val="28"/>
        </w:rPr>
        <w:t xml:space="preserve"> 25</w:t>
      </w:r>
      <w:r w:rsidR="001A0C89">
        <w:rPr>
          <w:rFonts w:cs="Times New Roman"/>
          <w:sz w:val="28"/>
          <w:szCs w:val="28"/>
        </w:rPr>
        <w:t>].</w:t>
      </w:r>
    </w:p>
    <w:p w:rsidR="00C47616" w:rsidRDefault="0045494E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670538">
        <w:rPr>
          <w:rFonts w:cs="Times New Roman"/>
          <w:sz w:val="28"/>
          <w:szCs w:val="28"/>
        </w:rPr>
        <w:t>Л.И. Божович</w:t>
      </w:r>
      <w:r w:rsidR="00C47616">
        <w:rPr>
          <w:rFonts w:cs="Times New Roman"/>
          <w:sz w:val="28"/>
          <w:szCs w:val="28"/>
        </w:rPr>
        <w:t xml:space="preserve"> </w:t>
      </w:r>
      <w:r w:rsidRPr="00670538">
        <w:rPr>
          <w:rFonts w:cs="Times New Roman"/>
          <w:sz w:val="28"/>
          <w:szCs w:val="28"/>
        </w:rPr>
        <w:t>отмечал</w:t>
      </w:r>
      <w:r w:rsidR="00496DA5">
        <w:rPr>
          <w:rFonts w:cs="Times New Roman"/>
          <w:sz w:val="28"/>
          <w:szCs w:val="28"/>
        </w:rPr>
        <w:t>а</w:t>
      </w:r>
      <w:r w:rsidRPr="00670538">
        <w:rPr>
          <w:rFonts w:cs="Times New Roman"/>
          <w:sz w:val="28"/>
          <w:szCs w:val="28"/>
        </w:rPr>
        <w:t xml:space="preserve">, что «готовность учиться в школе состоит из определенной степени </w:t>
      </w:r>
      <w:r w:rsidR="00A5053E" w:rsidRPr="00A5053E">
        <w:rPr>
          <w:rFonts w:cs="Times New Roman"/>
          <w:sz w:val="28"/>
          <w:szCs w:val="28"/>
        </w:rPr>
        <w:t>развития</w:t>
      </w:r>
      <w:r w:rsidRPr="00670538">
        <w:rPr>
          <w:rFonts w:cs="Times New Roman"/>
          <w:sz w:val="28"/>
          <w:szCs w:val="28"/>
        </w:rPr>
        <w:t>умственной деятельности, познавательных интересов, готовности произвольно регулировать собственную познавательную деятельность ученика и его социальную позицию»</w:t>
      </w:r>
    </w:p>
    <w:p w:rsidR="00F1602E" w:rsidRPr="00670538" w:rsidRDefault="00486818" w:rsidP="00C47616">
      <w:pPr>
        <w:pStyle w:val="Textbody"/>
        <w:widowControl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[</w:t>
      </w:r>
      <w:r w:rsidR="00004505">
        <w:rPr>
          <w:rFonts w:cs="Times New Roman"/>
          <w:sz w:val="28"/>
          <w:szCs w:val="28"/>
        </w:rPr>
        <w:t>3</w:t>
      </w:r>
      <w:r w:rsidR="001A0C89" w:rsidRPr="009F3AA3">
        <w:rPr>
          <w:rFonts w:cs="Times New Roman"/>
          <w:sz w:val="28"/>
          <w:szCs w:val="28"/>
        </w:rPr>
        <w:t>, c.</w:t>
      </w:r>
      <w:r w:rsidR="001A0C89">
        <w:rPr>
          <w:rFonts w:cs="Times New Roman"/>
          <w:sz w:val="28"/>
          <w:szCs w:val="28"/>
        </w:rPr>
        <w:t xml:space="preserve"> 85</w:t>
      </w:r>
      <w:r w:rsidR="001A0C89" w:rsidRPr="009F3AA3">
        <w:rPr>
          <w:rFonts w:cs="Times New Roman"/>
          <w:sz w:val="28"/>
          <w:szCs w:val="28"/>
        </w:rPr>
        <w:t>].</w:t>
      </w:r>
    </w:p>
    <w:p w:rsidR="00F1602E" w:rsidRDefault="00F1602E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670538">
        <w:rPr>
          <w:rFonts w:cs="Times New Roman"/>
          <w:sz w:val="28"/>
          <w:szCs w:val="28"/>
        </w:rPr>
        <w:t>А.И. Запорожец</w:t>
      </w:r>
      <w:r w:rsidR="009640D9">
        <w:rPr>
          <w:rFonts w:cs="Times New Roman"/>
          <w:sz w:val="28"/>
          <w:szCs w:val="28"/>
        </w:rPr>
        <w:t xml:space="preserve"> указывал</w:t>
      </w:r>
      <w:r w:rsidRPr="00670538">
        <w:rPr>
          <w:rFonts w:cs="Times New Roman"/>
          <w:sz w:val="28"/>
          <w:szCs w:val="28"/>
        </w:rPr>
        <w:t xml:space="preserve">, </w:t>
      </w:r>
      <w:r w:rsidRPr="009F3AA3">
        <w:rPr>
          <w:rFonts w:cs="Times New Roman"/>
          <w:sz w:val="28"/>
          <w:szCs w:val="28"/>
        </w:rPr>
        <w:t>ч</w:t>
      </w:r>
      <w:r w:rsidR="00B35FD4">
        <w:rPr>
          <w:rFonts w:cs="Times New Roman"/>
          <w:sz w:val="28"/>
          <w:szCs w:val="28"/>
        </w:rPr>
        <w:t>то</w:t>
      </w:r>
      <w:r w:rsidR="009640D9">
        <w:rPr>
          <w:rFonts w:cs="Times New Roman"/>
          <w:sz w:val="28"/>
          <w:szCs w:val="28"/>
        </w:rPr>
        <w:t xml:space="preserve"> «</w:t>
      </w:r>
      <w:r w:rsidR="00B35FD4">
        <w:rPr>
          <w:rFonts w:cs="Times New Roman"/>
          <w:sz w:val="28"/>
          <w:szCs w:val="28"/>
        </w:rPr>
        <w:t>готовность учиться в школе</w:t>
      </w:r>
      <w:r w:rsidR="007B274E">
        <w:rPr>
          <w:rFonts w:cs="Times New Roman"/>
          <w:sz w:val="28"/>
          <w:szCs w:val="28"/>
        </w:rPr>
        <w:t xml:space="preserve"> –</w:t>
      </w:r>
      <w:r w:rsidRPr="009F3AA3">
        <w:rPr>
          <w:rFonts w:cs="Times New Roman"/>
          <w:sz w:val="28"/>
          <w:szCs w:val="28"/>
        </w:rPr>
        <w:t>это целостная система взаимосвязанных харак</w:t>
      </w:r>
      <w:r w:rsidR="009640D9">
        <w:rPr>
          <w:rFonts w:cs="Times New Roman"/>
          <w:sz w:val="28"/>
          <w:szCs w:val="28"/>
        </w:rPr>
        <w:t>теристик личности ребенка, в т.ч.</w:t>
      </w:r>
      <w:r w:rsidRPr="009F3AA3">
        <w:rPr>
          <w:rFonts w:cs="Times New Roman"/>
          <w:sz w:val="28"/>
          <w:szCs w:val="28"/>
        </w:rPr>
        <w:t xml:space="preserve"> характеристик его или ее мотивации, уровня развития познавательной, аналитической и синтетической активности, уровня формирования механизмов регуляции волевых действий</w:t>
      </w:r>
      <w:r w:rsidR="009640D9">
        <w:rPr>
          <w:rFonts w:cs="Times New Roman"/>
          <w:sz w:val="28"/>
          <w:szCs w:val="28"/>
        </w:rPr>
        <w:t>»</w:t>
      </w:r>
      <w:r w:rsidR="00004505">
        <w:rPr>
          <w:rFonts w:cs="Times New Roman"/>
          <w:sz w:val="28"/>
          <w:szCs w:val="28"/>
        </w:rPr>
        <w:t xml:space="preserve"> [8</w:t>
      </w:r>
      <w:r w:rsidRPr="009F3AA3">
        <w:rPr>
          <w:rFonts w:cs="Times New Roman"/>
          <w:sz w:val="28"/>
          <w:szCs w:val="28"/>
        </w:rPr>
        <w:t>, c.</w:t>
      </w:r>
      <w:r w:rsidR="001A0C89">
        <w:rPr>
          <w:rFonts w:cs="Times New Roman"/>
          <w:sz w:val="28"/>
          <w:szCs w:val="28"/>
        </w:rPr>
        <w:t xml:space="preserve"> 330</w:t>
      </w:r>
      <w:r w:rsidRPr="009F3AA3">
        <w:rPr>
          <w:rFonts w:cs="Times New Roman"/>
          <w:sz w:val="28"/>
          <w:szCs w:val="28"/>
        </w:rPr>
        <w:t>].</w:t>
      </w:r>
    </w:p>
    <w:p w:rsidR="0045494E" w:rsidRPr="00670538" w:rsidRDefault="009640D9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точки зрения </w:t>
      </w:r>
      <w:r w:rsidR="00B4436D">
        <w:rPr>
          <w:rFonts w:cs="Times New Roman"/>
          <w:sz w:val="28"/>
          <w:szCs w:val="28"/>
        </w:rPr>
        <w:t>А.А.</w:t>
      </w:r>
      <w:r w:rsidR="0045494E" w:rsidRPr="00B4436D">
        <w:rPr>
          <w:rFonts w:cs="Times New Roman"/>
          <w:sz w:val="28"/>
          <w:szCs w:val="28"/>
        </w:rPr>
        <w:t>Воронова</w:t>
      </w:r>
      <w:r>
        <w:rPr>
          <w:rFonts w:cs="Times New Roman"/>
          <w:sz w:val="28"/>
          <w:szCs w:val="28"/>
        </w:rPr>
        <w:t>;</w:t>
      </w:r>
      <w:r w:rsidR="0045494E" w:rsidRPr="00670538">
        <w:rPr>
          <w:rFonts w:cs="Times New Roman"/>
          <w:sz w:val="28"/>
          <w:szCs w:val="28"/>
        </w:rPr>
        <w:t>«процесс адаптаци</w:t>
      </w:r>
      <w:r w:rsidR="00B4436D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>к</w:t>
      </w:r>
      <w:r w:rsidR="00B4436D" w:rsidRPr="00B4436D">
        <w:rPr>
          <w:rFonts w:cs="Times New Roman"/>
          <w:sz w:val="28"/>
          <w:szCs w:val="28"/>
        </w:rPr>
        <w:t xml:space="preserve"> школе</w:t>
      </w:r>
      <w:r>
        <w:rPr>
          <w:rFonts w:cs="Times New Roman"/>
          <w:sz w:val="28"/>
          <w:szCs w:val="28"/>
        </w:rPr>
        <w:t xml:space="preserve">– </w:t>
      </w:r>
      <w:r w:rsidR="0045494E" w:rsidRPr="00B4436D">
        <w:rPr>
          <w:rFonts w:cs="Times New Roman"/>
          <w:sz w:val="28"/>
          <w:szCs w:val="28"/>
        </w:rPr>
        <w:t xml:space="preserve">это </w:t>
      </w:r>
      <w:r w:rsidR="00B4436D" w:rsidRPr="00B4436D">
        <w:rPr>
          <w:rFonts w:cs="Times New Roman"/>
          <w:sz w:val="28"/>
          <w:szCs w:val="28"/>
        </w:rPr>
        <w:t>то,</w:t>
      </w:r>
      <w:r w:rsidR="0045494E" w:rsidRPr="00B4436D">
        <w:rPr>
          <w:rFonts w:cs="Times New Roman"/>
          <w:sz w:val="28"/>
          <w:szCs w:val="28"/>
        </w:rPr>
        <w:t>как</w:t>
      </w:r>
      <w:r w:rsidR="0045494E" w:rsidRPr="00670538">
        <w:rPr>
          <w:rFonts w:cs="Times New Roman"/>
          <w:sz w:val="28"/>
          <w:szCs w:val="28"/>
        </w:rPr>
        <w:t xml:space="preserve"> ребенок справляется с трудностями и какие методы он выбирает для решения проблем. Раннее выявление невротических реакций повышает усто</w:t>
      </w:r>
      <w:r>
        <w:rPr>
          <w:rFonts w:cs="Times New Roman"/>
          <w:sz w:val="28"/>
          <w:szCs w:val="28"/>
        </w:rPr>
        <w:t>йчивость в преодолении барьера в</w:t>
      </w:r>
      <w:r w:rsidR="0045494E" w:rsidRPr="00670538">
        <w:rPr>
          <w:rFonts w:cs="Times New Roman"/>
          <w:sz w:val="28"/>
          <w:szCs w:val="28"/>
        </w:rPr>
        <w:t xml:space="preserve"> адаптации и останавливает процесс патогенного развития личности»</w:t>
      </w:r>
      <w:r w:rsidR="00486818">
        <w:rPr>
          <w:rFonts w:cs="Times New Roman"/>
          <w:sz w:val="28"/>
          <w:szCs w:val="28"/>
        </w:rPr>
        <w:t>[</w:t>
      </w:r>
      <w:r w:rsidR="00004505">
        <w:rPr>
          <w:rFonts w:cs="Times New Roman"/>
          <w:sz w:val="28"/>
          <w:szCs w:val="28"/>
        </w:rPr>
        <w:t>4</w:t>
      </w:r>
      <w:r w:rsidR="00660841" w:rsidRPr="009F3AA3">
        <w:rPr>
          <w:rFonts w:cs="Times New Roman"/>
          <w:sz w:val="28"/>
          <w:szCs w:val="28"/>
        </w:rPr>
        <w:t>, c.</w:t>
      </w:r>
      <w:r w:rsidR="00660841">
        <w:rPr>
          <w:rFonts w:cs="Times New Roman"/>
          <w:sz w:val="28"/>
          <w:szCs w:val="28"/>
        </w:rPr>
        <w:t>158]</w:t>
      </w:r>
      <w:r w:rsidR="0045494E" w:rsidRPr="00670538">
        <w:rPr>
          <w:rFonts w:cs="Times New Roman"/>
          <w:sz w:val="28"/>
          <w:szCs w:val="28"/>
        </w:rPr>
        <w:t>.</w:t>
      </w:r>
    </w:p>
    <w:p w:rsidR="0045494E" w:rsidRDefault="00B4436D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4436D">
        <w:rPr>
          <w:rFonts w:cs="Times New Roman"/>
          <w:sz w:val="28"/>
          <w:szCs w:val="28"/>
        </w:rPr>
        <w:t>М.</w:t>
      </w:r>
      <w:r w:rsidR="0045494E" w:rsidRPr="00B4436D">
        <w:rPr>
          <w:rFonts w:cs="Times New Roman"/>
          <w:sz w:val="28"/>
          <w:szCs w:val="28"/>
        </w:rPr>
        <w:t>Н.Костикова</w:t>
      </w:r>
      <w:r w:rsidR="0045494E" w:rsidRPr="00670538">
        <w:rPr>
          <w:rFonts w:cs="Times New Roman"/>
          <w:sz w:val="28"/>
          <w:szCs w:val="28"/>
        </w:rPr>
        <w:t xml:space="preserve"> разработала типологию, которая дифференцирует детей в зависимости от их психологической готовности к школе на основе степени </w:t>
      </w:r>
      <w:r w:rsidRPr="00B4436D">
        <w:rPr>
          <w:rFonts w:cs="Times New Roman"/>
          <w:sz w:val="28"/>
          <w:szCs w:val="28"/>
        </w:rPr>
        <w:t xml:space="preserve">произвольности </w:t>
      </w:r>
      <w:r w:rsidR="0045494E" w:rsidRPr="00B4436D">
        <w:rPr>
          <w:rFonts w:cs="Times New Roman"/>
          <w:sz w:val="28"/>
          <w:szCs w:val="28"/>
        </w:rPr>
        <w:t>умственной</w:t>
      </w:r>
      <w:r w:rsidR="0045494E" w:rsidRPr="00670538">
        <w:rPr>
          <w:rFonts w:cs="Times New Roman"/>
          <w:sz w:val="28"/>
          <w:szCs w:val="28"/>
        </w:rPr>
        <w:t xml:space="preserve"> деятельности</w:t>
      </w:r>
      <w:r w:rsidR="001A0C89">
        <w:rPr>
          <w:rFonts w:cs="Times New Roman"/>
          <w:sz w:val="28"/>
          <w:szCs w:val="28"/>
        </w:rPr>
        <w:t>.</w:t>
      </w:r>
      <w:r w:rsidR="001A0C89" w:rsidRPr="001A0C89">
        <w:rPr>
          <w:rFonts w:cs="Times New Roman"/>
          <w:sz w:val="28"/>
          <w:szCs w:val="28"/>
        </w:rPr>
        <w:t xml:space="preserve">Выделенные типы психологической готовности к школьному обучению, с одной стороны, характеризуют качественные особенности готовности ребёнка к школе, а с </w:t>
      </w:r>
      <w:r w:rsidR="001A0C89" w:rsidRPr="001A0C89">
        <w:rPr>
          <w:rFonts w:cs="Times New Roman"/>
          <w:sz w:val="28"/>
          <w:szCs w:val="28"/>
        </w:rPr>
        <w:lastRenderedPageBreak/>
        <w:t>другой стороны, позволяют наметить педагогические меры, обеспечивающие успе</w:t>
      </w:r>
      <w:r w:rsidR="007C1590">
        <w:rPr>
          <w:rFonts w:cs="Times New Roman"/>
          <w:sz w:val="28"/>
          <w:szCs w:val="28"/>
        </w:rPr>
        <w:t xml:space="preserve">шность обучения ребёнка в школе </w:t>
      </w:r>
      <w:r w:rsidR="00486818">
        <w:rPr>
          <w:rFonts w:cs="Times New Roman"/>
          <w:sz w:val="28"/>
          <w:szCs w:val="28"/>
        </w:rPr>
        <w:t>[</w:t>
      </w:r>
      <w:r w:rsidR="00004505">
        <w:rPr>
          <w:rFonts w:cs="Times New Roman"/>
          <w:sz w:val="28"/>
          <w:szCs w:val="28"/>
        </w:rPr>
        <w:t>11</w:t>
      </w:r>
      <w:r w:rsidR="00660841" w:rsidRPr="009F3AA3">
        <w:rPr>
          <w:rFonts w:cs="Times New Roman"/>
          <w:sz w:val="28"/>
          <w:szCs w:val="28"/>
        </w:rPr>
        <w:t>, c.</w:t>
      </w:r>
      <w:r w:rsidR="00660841">
        <w:rPr>
          <w:rFonts w:cs="Times New Roman"/>
          <w:sz w:val="28"/>
          <w:szCs w:val="28"/>
        </w:rPr>
        <w:t>100</w:t>
      </w:r>
      <w:r w:rsidR="00660841" w:rsidRPr="009F3AA3">
        <w:rPr>
          <w:rFonts w:cs="Times New Roman"/>
          <w:sz w:val="28"/>
          <w:szCs w:val="28"/>
        </w:rPr>
        <w:t>].</w:t>
      </w:r>
    </w:p>
    <w:p w:rsidR="009640D9" w:rsidRDefault="009640D9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Как отмечала </w:t>
      </w:r>
      <w:r w:rsidR="00B4436D" w:rsidRPr="00B4436D">
        <w:rPr>
          <w:rFonts w:cs="Times New Roman"/>
          <w:sz w:val="28"/>
          <w:szCs w:val="28"/>
        </w:rPr>
        <w:t>Н.</w:t>
      </w:r>
      <w:r w:rsidR="0045494E" w:rsidRPr="00B4436D">
        <w:rPr>
          <w:rFonts w:cs="Times New Roman"/>
          <w:sz w:val="28"/>
          <w:szCs w:val="28"/>
        </w:rPr>
        <w:t>И.</w:t>
      </w:r>
      <w:r w:rsidR="0045494E" w:rsidRPr="00670538">
        <w:rPr>
          <w:rFonts w:cs="Times New Roman"/>
          <w:sz w:val="28"/>
          <w:szCs w:val="28"/>
        </w:rPr>
        <w:t>Гуткина, «внутреннее положение ребенка как ученика можно рассматривать как один из критериев готовности к школе. Кроме того, важно содержание социальных мотивов ребенка</w:t>
      </w:r>
      <w:r w:rsidR="0005210E" w:rsidRPr="00B4436D">
        <w:rPr>
          <w:rFonts w:cs="Times New Roman"/>
          <w:sz w:val="28"/>
          <w:szCs w:val="28"/>
        </w:rPr>
        <w:t>»</w:t>
      </w:r>
      <w:r w:rsidR="00004505">
        <w:rPr>
          <w:rFonts w:cs="Times New Roman"/>
          <w:sz w:val="28"/>
          <w:szCs w:val="28"/>
        </w:rPr>
        <w:t>[7</w:t>
      </w:r>
      <w:r w:rsidR="00660841" w:rsidRPr="009F3AA3">
        <w:rPr>
          <w:rFonts w:cs="Times New Roman"/>
          <w:sz w:val="28"/>
          <w:szCs w:val="28"/>
        </w:rPr>
        <w:t>, c.</w:t>
      </w:r>
      <w:r w:rsidR="00660841">
        <w:rPr>
          <w:rFonts w:cs="Times New Roman"/>
          <w:sz w:val="28"/>
          <w:szCs w:val="28"/>
        </w:rPr>
        <w:t xml:space="preserve"> 150]</w:t>
      </w:r>
      <w:r w:rsidR="00F1602E">
        <w:rPr>
          <w:rFonts w:cs="Times New Roman"/>
          <w:sz w:val="28"/>
          <w:szCs w:val="28"/>
        </w:rPr>
        <w:t>.</w:t>
      </w:r>
    </w:p>
    <w:p w:rsidR="00E03CE9" w:rsidRDefault="00E03CE9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36DD9">
        <w:rPr>
          <w:sz w:val="28"/>
          <w:szCs w:val="28"/>
        </w:rPr>
        <w:t>Л.И.</w:t>
      </w:r>
      <w:r w:rsidRPr="00E03CE9">
        <w:rPr>
          <w:rFonts w:cs="Times New Roman"/>
          <w:sz w:val="28"/>
          <w:szCs w:val="28"/>
        </w:rPr>
        <w:t>Божович</w:t>
      </w:r>
      <w:r w:rsidR="00476F3D">
        <w:rPr>
          <w:rFonts w:cs="Times New Roman"/>
          <w:sz w:val="28"/>
          <w:szCs w:val="28"/>
        </w:rPr>
        <w:t xml:space="preserve"> подчеркивала, что, если ребенок стремит</w:t>
      </w:r>
      <w:r w:rsidRPr="00E03CE9">
        <w:rPr>
          <w:rFonts w:cs="Times New Roman"/>
          <w:sz w:val="28"/>
          <w:szCs w:val="28"/>
        </w:rPr>
        <w:t>ся к посещению школы только по причине внешней привлекательности посещения школы, это буде</w:t>
      </w:r>
      <w:r w:rsidR="00E61045">
        <w:rPr>
          <w:rFonts w:cs="Times New Roman"/>
          <w:sz w:val="28"/>
          <w:szCs w:val="28"/>
        </w:rPr>
        <w:t xml:space="preserve">т свидетельствовать о том, что </w:t>
      </w:r>
      <w:r w:rsidRPr="00E03CE9">
        <w:rPr>
          <w:rFonts w:cs="Times New Roman"/>
          <w:sz w:val="28"/>
          <w:szCs w:val="28"/>
        </w:rPr>
        <w:t>ребенок не готов учиться в школе. Внутренняя позиция учащегося включает в себя сочетание социальных и когнитивных мотивов у детей дошкольного возраста. Это означает, что ребенок хочет посещать школу, потому что он хочет обучаться и за</w:t>
      </w:r>
      <w:r w:rsidR="00997C43">
        <w:rPr>
          <w:rFonts w:cs="Times New Roman"/>
          <w:sz w:val="28"/>
          <w:szCs w:val="28"/>
        </w:rPr>
        <w:t xml:space="preserve">нять новую социальную позицию. </w:t>
      </w:r>
      <w:r w:rsidRPr="00E03CE9">
        <w:rPr>
          <w:rFonts w:cs="Times New Roman"/>
          <w:sz w:val="28"/>
          <w:szCs w:val="28"/>
        </w:rPr>
        <w:t>Если у ребенка сформирована потребность познавательного развития, значит</w:t>
      </w:r>
      <w:r>
        <w:rPr>
          <w:rFonts w:cs="Times New Roman"/>
          <w:sz w:val="28"/>
          <w:szCs w:val="28"/>
        </w:rPr>
        <w:t>,</w:t>
      </w:r>
      <w:r w:rsidRPr="00E03CE9">
        <w:rPr>
          <w:rFonts w:cs="Times New Roman"/>
          <w:sz w:val="28"/>
          <w:szCs w:val="28"/>
        </w:rPr>
        <w:t xml:space="preserve"> он готов поступать в школу»</w:t>
      </w:r>
      <w:r w:rsidR="00486818">
        <w:rPr>
          <w:rFonts w:cs="Times New Roman"/>
          <w:sz w:val="28"/>
          <w:szCs w:val="28"/>
        </w:rPr>
        <w:t>[</w:t>
      </w:r>
      <w:r w:rsidR="00004505">
        <w:rPr>
          <w:rFonts w:cs="Times New Roman"/>
          <w:sz w:val="28"/>
          <w:szCs w:val="28"/>
        </w:rPr>
        <w:t>3</w:t>
      </w:r>
      <w:r w:rsidRPr="00E03CE9">
        <w:rPr>
          <w:rFonts w:cs="Times New Roman"/>
          <w:sz w:val="28"/>
          <w:szCs w:val="28"/>
        </w:rPr>
        <w:t>,c.102].</w:t>
      </w:r>
    </w:p>
    <w:p w:rsidR="00A63821" w:rsidRDefault="0045494E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70538">
        <w:rPr>
          <w:rFonts w:cs="Times New Roman"/>
          <w:sz w:val="28"/>
          <w:szCs w:val="28"/>
        </w:rPr>
        <w:t xml:space="preserve">Проблема готовности к школе </w:t>
      </w:r>
      <w:r w:rsidR="00476F3D">
        <w:rPr>
          <w:rFonts w:cs="Times New Roman"/>
          <w:sz w:val="28"/>
          <w:szCs w:val="28"/>
        </w:rPr>
        <w:t>связана с тем</w:t>
      </w:r>
      <w:r w:rsidR="007C1590">
        <w:rPr>
          <w:rFonts w:cs="Times New Roman"/>
          <w:sz w:val="28"/>
          <w:szCs w:val="28"/>
        </w:rPr>
        <w:t>,</w:t>
      </w:r>
      <w:r w:rsidR="00476F3D">
        <w:rPr>
          <w:rFonts w:cs="Times New Roman"/>
          <w:sz w:val="28"/>
          <w:szCs w:val="28"/>
        </w:rPr>
        <w:t xml:space="preserve"> что ведущий вид деятельности в дошкольном возрасте – игра – сменяется в младшем школьном возрасте другим ведущим видом деятельности – учебной деятельностью.</w:t>
      </w:r>
    </w:p>
    <w:p w:rsidR="0045494E" w:rsidRPr="00670538" w:rsidRDefault="00476F3D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r w:rsidR="00A63821" w:rsidRPr="00A63821">
        <w:rPr>
          <w:rFonts w:cs="Times New Roman"/>
          <w:sz w:val="28"/>
          <w:szCs w:val="28"/>
        </w:rPr>
        <w:t xml:space="preserve">елью подготовки </w:t>
      </w:r>
      <w:r>
        <w:rPr>
          <w:rFonts w:cs="Times New Roman"/>
          <w:sz w:val="28"/>
          <w:szCs w:val="28"/>
        </w:rPr>
        <w:t xml:space="preserve"> ребенка </w:t>
      </w:r>
      <w:r w:rsidR="00A63821" w:rsidRPr="00A63821">
        <w:rPr>
          <w:rFonts w:cs="Times New Roman"/>
          <w:sz w:val="28"/>
          <w:szCs w:val="28"/>
        </w:rPr>
        <w:t xml:space="preserve">к школе должно быть формирование у </w:t>
      </w:r>
      <w:r>
        <w:rPr>
          <w:rFonts w:cs="Times New Roman"/>
          <w:sz w:val="28"/>
          <w:szCs w:val="28"/>
        </w:rPr>
        <w:t xml:space="preserve">него </w:t>
      </w:r>
      <w:r w:rsidR="00A63821" w:rsidRPr="00A63821">
        <w:rPr>
          <w:rFonts w:cs="Times New Roman"/>
          <w:sz w:val="28"/>
          <w:szCs w:val="28"/>
        </w:rPr>
        <w:t>качеств, необходимых для овладения учебной деятельностью</w:t>
      </w:r>
      <w:r>
        <w:rPr>
          <w:rFonts w:cs="Times New Roman"/>
          <w:sz w:val="28"/>
          <w:szCs w:val="28"/>
        </w:rPr>
        <w:t xml:space="preserve"> – </w:t>
      </w:r>
      <w:r w:rsidR="00A63821" w:rsidRPr="00A63821">
        <w:rPr>
          <w:rFonts w:cs="Times New Roman"/>
          <w:sz w:val="28"/>
          <w:szCs w:val="28"/>
        </w:rPr>
        <w:t>любознательности, инициативности, самостоятельности, произвольности, творческого самовыражения ребенка и др</w:t>
      </w:r>
      <w:r>
        <w:rPr>
          <w:rFonts w:cs="Times New Roman"/>
          <w:sz w:val="28"/>
          <w:szCs w:val="28"/>
        </w:rPr>
        <w:t xml:space="preserve">. Дошкольная образовательная организация (далее </w:t>
      </w:r>
      <w:r w:rsidR="007B274E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ДОО)</w:t>
      </w:r>
      <w:r w:rsidR="00C4761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осуществляетпедагогическое сопровождение: личностного, физического, интеллектуального развития</w:t>
      </w:r>
      <w:r w:rsidR="00A63821" w:rsidRPr="00A63821">
        <w:rPr>
          <w:rFonts w:cs="Times New Roman"/>
          <w:sz w:val="28"/>
          <w:szCs w:val="28"/>
        </w:rPr>
        <w:t xml:space="preserve"> ребенка, а также </w:t>
      </w:r>
      <w:r>
        <w:rPr>
          <w:rFonts w:cs="Times New Roman"/>
          <w:sz w:val="28"/>
          <w:szCs w:val="28"/>
        </w:rPr>
        <w:t>обеспечивает формирование предпосылок</w:t>
      </w:r>
      <w:r w:rsidR="00A63821" w:rsidRPr="00A63821">
        <w:rPr>
          <w:rFonts w:cs="Times New Roman"/>
          <w:sz w:val="28"/>
          <w:szCs w:val="28"/>
        </w:rPr>
        <w:t xml:space="preserve"> учебной деятельности, которые ста</w:t>
      </w:r>
      <w:r>
        <w:rPr>
          <w:rFonts w:cs="Times New Roman"/>
          <w:sz w:val="28"/>
          <w:szCs w:val="28"/>
        </w:rPr>
        <w:t>нут фундаментом для развития</w:t>
      </w:r>
      <w:r w:rsidR="00A63821" w:rsidRPr="00A63821">
        <w:rPr>
          <w:rFonts w:cs="Times New Roman"/>
          <w:sz w:val="28"/>
          <w:szCs w:val="28"/>
        </w:rPr>
        <w:t xml:space="preserve"> у младших школьников универсальных учебных действий, необходимых для овладения ключевыми компетенциями, составляющими основу умения учиться.</w:t>
      </w:r>
    </w:p>
    <w:p w:rsidR="00106008" w:rsidRPr="00F52457" w:rsidRDefault="00106008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lastRenderedPageBreak/>
        <w:t>Ин</w:t>
      </w:r>
      <w:r w:rsidR="00066C58">
        <w:rPr>
          <w:sz w:val="28"/>
          <w:szCs w:val="28"/>
        </w:rPr>
        <w:t>теллектуальная готовность детей</w:t>
      </w:r>
      <w:r w:rsidRPr="00F52457">
        <w:rPr>
          <w:sz w:val="28"/>
          <w:szCs w:val="28"/>
        </w:rPr>
        <w:t xml:space="preserve"> к школе </w:t>
      </w:r>
      <w:r w:rsidR="00BF4FA5" w:rsidRPr="00F52457">
        <w:rPr>
          <w:sz w:val="28"/>
          <w:szCs w:val="28"/>
        </w:rPr>
        <w:t>обусловленнаинтериоризацией</w:t>
      </w:r>
      <w:r w:rsidRPr="00F52457">
        <w:rPr>
          <w:sz w:val="28"/>
          <w:szCs w:val="28"/>
        </w:rPr>
        <w:t xml:space="preserve"> ребенком социального опыта человечества, и обуславливается не только извне, но и изнутри, т.е. завис</w:t>
      </w:r>
      <w:r w:rsidR="00BF4FA5" w:rsidRPr="00F52457">
        <w:rPr>
          <w:sz w:val="28"/>
          <w:szCs w:val="28"/>
        </w:rPr>
        <w:t xml:space="preserve">ит от уже достигнутого им уровнем общего </w:t>
      </w:r>
      <w:r w:rsidRPr="00F52457">
        <w:rPr>
          <w:sz w:val="28"/>
          <w:szCs w:val="28"/>
        </w:rPr>
        <w:t>развития, а также интеллектуальных способностей.</w:t>
      </w:r>
      <w:r w:rsidR="00F52457" w:rsidRPr="00F52457">
        <w:rPr>
          <w:rFonts w:eastAsia="Times New Roman" w:cs="Times New Roman"/>
          <w:color w:val="000000"/>
          <w:sz w:val="28"/>
          <w:szCs w:val="28"/>
          <w:lang w:eastAsia="es-ES"/>
        </w:rPr>
        <w:t xml:space="preserve"> В старшем дошкольном возрасте закладывается фундамент представлений и понятий, который существенно влияет на интеллектуальное развитие детей. Дошкольное детство является оптимальным периодом в интеллектуальном развитии человека. Установлено, что возможности интеллектуального развития детей дошкольного возраста очень высоки: дети могут успешно познавать не только внешние, наглядные свойства предметов и явлений, но и их внутренние, существенные связи и отношения.</w:t>
      </w:r>
    </w:p>
    <w:p w:rsidR="00660841" w:rsidRPr="00F52457" w:rsidRDefault="00C43E52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F52457">
        <w:rPr>
          <w:rFonts w:cs="Times New Roman"/>
          <w:sz w:val="28"/>
          <w:szCs w:val="28"/>
        </w:rPr>
        <w:t xml:space="preserve">Интеллектуальнаяготовность </w:t>
      </w:r>
      <w:r w:rsidR="00BF4FA5" w:rsidRPr="00F52457">
        <w:rPr>
          <w:rFonts w:cs="Times New Roman"/>
          <w:sz w:val="28"/>
          <w:szCs w:val="28"/>
        </w:rPr>
        <w:t xml:space="preserve">детей к школе </w:t>
      </w:r>
      <w:r w:rsidR="00660841" w:rsidRPr="00F52457">
        <w:rPr>
          <w:rFonts w:cs="Times New Roman"/>
          <w:sz w:val="28"/>
          <w:szCs w:val="28"/>
        </w:rPr>
        <w:t>заключается в развитии умственных операций, таких как анализ и синтез, классификация, обобщение, сравнение, усвоение тип</w:t>
      </w:r>
      <w:r w:rsidR="00BF4FA5" w:rsidRPr="00F52457">
        <w:rPr>
          <w:rFonts w:cs="Times New Roman"/>
          <w:sz w:val="28"/>
          <w:szCs w:val="28"/>
        </w:rPr>
        <w:t>ов отношений между терминами. П</w:t>
      </w:r>
      <w:r w:rsidR="00660841" w:rsidRPr="00F52457">
        <w:rPr>
          <w:rFonts w:cs="Times New Roman"/>
          <w:sz w:val="28"/>
          <w:szCs w:val="28"/>
        </w:rPr>
        <w:t>ри изучении интеллектуального компонента психологической готовности детей к школе акцент делается не на сумму усвоенных ребенком знаний, а на уровень развития интеллектуальных процессов. Т.е. ребенок должен уметь выделять существенное в явлениях окружающей действительности, уметь сравнивать их, видеть сходное и отличное, он должен научиться рассуждать, находить причины явлений, делать выводы.</w:t>
      </w:r>
    </w:p>
    <w:p w:rsidR="00106008" w:rsidRPr="00F52457" w:rsidRDefault="00BF4FA5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>Интеллектуальная готовность включает</w:t>
      </w:r>
      <w:r w:rsidR="00106008" w:rsidRPr="00F52457">
        <w:rPr>
          <w:sz w:val="28"/>
          <w:szCs w:val="28"/>
        </w:rPr>
        <w:t xml:space="preserve">: </w:t>
      </w:r>
    </w:p>
    <w:p w:rsidR="00106008" w:rsidRPr="00F52457" w:rsidRDefault="00BF4FA5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>1</w:t>
      </w:r>
      <w:r w:rsidR="00106008" w:rsidRPr="00F52457">
        <w:rPr>
          <w:sz w:val="28"/>
          <w:szCs w:val="28"/>
        </w:rPr>
        <w:t xml:space="preserve">) известный запас знаний об окружающем мире, причем важен не только их объем, но и качество (правильность, четкость, обобщенность); </w:t>
      </w:r>
    </w:p>
    <w:p w:rsidR="00106008" w:rsidRPr="00F52457" w:rsidRDefault="00BF4FA5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>2</w:t>
      </w:r>
      <w:r w:rsidR="00106008" w:rsidRPr="00F52457">
        <w:rPr>
          <w:sz w:val="28"/>
          <w:szCs w:val="28"/>
        </w:rPr>
        <w:t xml:space="preserve">) представления, отображающие существенные закономерности явлений, относящихся к разным областям действительности; </w:t>
      </w:r>
    </w:p>
    <w:p w:rsidR="00106008" w:rsidRPr="00F52457" w:rsidRDefault="00BF4FA5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>3</w:t>
      </w:r>
      <w:r w:rsidR="00106008" w:rsidRPr="00F52457">
        <w:rPr>
          <w:sz w:val="28"/>
          <w:szCs w:val="28"/>
        </w:rPr>
        <w:t>) достаточный уровень развития познавательных интересов – интереса к новому, к самому процессу познания;</w:t>
      </w:r>
    </w:p>
    <w:p w:rsidR="00106008" w:rsidRPr="00F52457" w:rsidRDefault="00BF4FA5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52457">
        <w:rPr>
          <w:sz w:val="28"/>
          <w:szCs w:val="28"/>
        </w:rPr>
        <w:t>4</w:t>
      </w:r>
      <w:r w:rsidR="00106008" w:rsidRPr="00F52457">
        <w:rPr>
          <w:sz w:val="28"/>
          <w:szCs w:val="28"/>
        </w:rPr>
        <w:t>) начало формирования произ</w:t>
      </w:r>
      <w:r w:rsidR="00970940" w:rsidRPr="00F52457">
        <w:rPr>
          <w:sz w:val="28"/>
          <w:szCs w:val="28"/>
        </w:rPr>
        <w:t>вольности психических процессов;</w:t>
      </w:r>
    </w:p>
    <w:p w:rsidR="00106008" w:rsidRPr="00F52457" w:rsidRDefault="00BF4FA5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52457">
        <w:rPr>
          <w:sz w:val="28"/>
          <w:szCs w:val="28"/>
        </w:rPr>
        <w:lastRenderedPageBreak/>
        <w:t>5</w:t>
      </w:r>
      <w:r w:rsidR="00106008" w:rsidRPr="00F52457">
        <w:rPr>
          <w:sz w:val="28"/>
          <w:szCs w:val="28"/>
        </w:rPr>
        <w:t xml:space="preserve">) определенный уровень развития познавательной деятельности, психических процессов, который включает в себя: </w:t>
      </w:r>
    </w:p>
    <w:p w:rsidR="00106008" w:rsidRPr="00F52457" w:rsidRDefault="00BF4FA5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>а</w:t>
      </w:r>
      <w:r w:rsidR="00106008" w:rsidRPr="00F52457">
        <w:rPr>
          <w:sz w:val="28"/>
          <w:szCs w:val="28"/>
        </w:rPr>
        <w:t xml:space="preserve">) сформированность сенсорных эталонов; </w:t>
      </w:r>
    </w:p>
    <w:p w:rsidR="00106008" w:rsidRPr="00F52457" w:rsidRDefault="00970940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>б</w:t>
      </w:r>
      <w:r w:rsidR="00106008" w:rsidRPr="00F52457">
        <w:rPr>
          <w:sz w:val="28"/>
          <w:szCs w:val="28"/>
        </w:rPr>
        <w:t xml:space="preserve">) качества восприятия – умение планомерно обследовать предметы, явления, выделять их разнообразные свойства; </w:t>
      </w:r>
    </w:p>
    <w:p w:rsidR="00106008" w:rsidRPr="00F52457" w:rsidRDefault="00970940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>в</w:t>
      </w:r>
      <w:r w:rsidR="00106008" w:rsidRPr="00F52457">
        <w:rPr>
          <w:sz w:val="28"/>
          <w:szCs w:val="28"/>
        </w:rPr>
        <w:t xml:space="preserve">) качества мышления – умение выделять существенное в явлениях действительности, сравнивать их, видеть сходное и отличное, рассуждать, находить причины явлений, делать выводы; </w:t>
      </w:r>
    </w:p>
    <w:p w:rsidR="00106008" w:rsidRPr="00F52457" w:rsidRDefault="00970940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>г) определенную</w:t>
      </w:r>
      <w:r w:rsidR="00106008" w:rsidRPr="00F52457">
        <w:rPr>
          <w:sz w:val="28"/>
          <w:szCs w:val="28"/>
        </w:rPr>
        <w:t xml:space="preserve"> степень децентрации мышления; </w:t>
      </w:r>
    </w:p>
    <w:p w:rsidR="00106008" w:rsidRPr="00F52457" w:rsidRDefault="00970940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>д</w:t>
      </w:r>
      <w:r w:rsidR="00106008" w:rsidRPr="00F52457">
        <w:rPr>
          <w:sz w:val="28"/>
          <w:szCs w:val="28"/>
        </w:rPr>
        <w:t>) высокий уровень развития наглядно-образного и образно</w:t>
      </w:r>
      <w:r w:rsidRPr="00F52457">
        <w:rPr>
          <w:sz w:val="28"/>
          <w:szCs w:val="28"/>
        </w:rPr>
        <w:t>-</w:t>
      </w:r>
      <w:r w:rsidR="00106008" w:rsidRPr="00F52457">
        <w:rPr>
          <w:sz w:val="28"/>
          <w:szCs w:val="28"/>
        </w:rPr>
        <w:t>схематического мышления, позволяющего вычленять наиболее существенные свойства и отношения меж</w:t>
      </w:r>
      <w:r w:rsidR="00AD088F">
        <w:rPr>
          <w:sz w:val="28"/>
          <w:szCs w:val="28"/>
        </w:rPr>
        <w:t>ду предметами действительности;</w:t>
      </w:r>
      <w:r w:rsidRPr="00F52457">
        <w:rPr>
          <w:sz w:val="28"/>
          <w:szCs w:val="28"/>
        </w:rPr>
        <w:t>с</w:t>
      </w:r>
      <w:r w:rsidR="00106008" w:rsidRPr="00F52457">
        <w:rPr>
          <w:sz w:val="28"/>
          <w:szCs w:val="28"/>
        </w:rPr>
        <w:t xml:space="preserve">лужит основой для формирования логического мышления и усвоения научных знаний в школе; </w:t>
      </w:r>
    </w:p>
    <w:p w:rsidR="00106008" w:rsidRPr="00F52457" w:rsidRDefault="00106008" w:rsidP="00AD3EDD">
      <w:pPr>
        <w:pStyle w:val="Textbody"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F52457">
        <w:rPr>
          <w:sz w:val="28"/>
          <w:szCs w:val="28"/>
        </w:rPr>
        <w:t xml:space="preserve">6) сформированность символической функции </w:t>
      </w:r>
      <w:r w:rsidR="00970940" w:rsidRPr="00F52457">
        <w:rPr>
          <w:sz w:val="28"/>
          <w:szCs w:val="28"/>
        </w:rPr>
        <w:t>воображения.</w:t>
      </w:r>
    </w:p>
    <w:p w:rsidR="00F52457" w:rsidRDefault="00106008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52457">
        <w:rPr>
          <w:sz w:val="28"/>
          <w:szCs w:val="28"/>
        </w:rPr>
        <w:t xml:space="preserve">Для формирования интеллектуальной готовности детей к школе допускается использование элементов учебной деятельности. Задача педагогов в работе по формированию интеллектуальной готовности детей к школе, заключается в том, чтобы грамотно организовать образовательный процесс, интегрируя разнообразные виды детской деятельности и соответственно формы и приемы, в которых они осуществляются, между собой, а также </w:t>
      </w:r>
      <w:r w:rsidR="00660841" w:rsidRPr="00F52457">
        <w:rPr>
          <w:rFonts w:cs="Times New Roman"/>
          <w:sz w:val="28"/>
          <w:szCs w:val="28"/>
        </w:rPr>
        <w:t>предполагает наличие у ребенка кругозора, запаса конкретных знаний, формиров</w:t>
      </w:r>
      <w:r w:rsidR="00970940" w:rsidRPr="00F52457">
        <w:rPr>
          <w:rFonts w:cs="Times New Roman"/>
          <w:sz w:val="28"/>
          <w:szCs w:val="28"/>
        </w:rPr>
        <w:t>ание у неё</w:t>
      </w:r>
      <w:r w:rsidR="00660841" w:rsidRPr="00F52457">
        <w:rPr>
          <w:rFonts w:cs="Times New Roman"/>
          <w:sz w:val="28"/>
          <w:szCs w:val="28"/>
        </w:rPr>
        <w:t xml:space="preserve"> начальных умений в области учебной деятельности, в частности, умения выделить учебную задачу и превратить ее в самостоятельную цель деятельности.</w:t>
      </w:r>
    </w:p>
    <w:p w:rsidR="00004443" w:rsidRPr="00004443" w:rsidRDefault="00004443" w:rsidP="00AD3EDD">
      <w:pPr>
        <w:pStyle w:val="Textbody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04443">
        <w:rPr>
          <w:rFonts w:cs="Times New Roman"/>
          <w:sz w:val="28"/>
          <w:szCs w:val="28"/>
        </w:rPr>
        <w:t xml:space="preserve">Современные </w:t>
      </w:r>
      <w:r w:rsidR="009A1671">
        <w:rPr>
          <w:rFonts w:cs="Times New Roman"/>
          <w:sz w:val="28"/>
          <w:szCs w:val="28"/>
        </w:rPr>
        <w:t xml:space="preserve">инновации в системе образования должны обеспечивать преемственность </w:t>
      </w:r>
      <w:r w:rsidRPr="00004443">
        <w:rPr>
          <w:rFonts w:cs="Times New Roman"/>
          <w:sz w:val="28"/>
          <w:szCs w:val="28"/>
        </w:rPr>
        <w:t xml:space="preserve">дошкольного и начального </w:t>
      </w:r>
      <w:r w:rsidR="009A1671">
        <w:rPr>
          <w:rFonts w:cs="Times New Roman"/>
          <w:sz w:val="28"/>
          <w:szCs w:val="28"/>
        </w:rPr>
        <w:t xml:space="preserve">общего </w:t>
      </w:r>
      <w:r w:rsidRPr="00004443">
        <w:rPr>
          <w:rFonts w:cs="Times New Roman"/>
          <w:sz w:val="28"/>
          <w:szCs w:val="28"/>
        </w:rPr>
        <w:t xml:space="preserve">образования. В частности, преобразования касаются изменений в содержании и методах работы, сложившихся формах взаимосвязи детского </w:t>
      </w:r>
      <w:r w:rsidRPr="00004443">
        <w:rPr>
          <w:rFonts w:cs="Times New Roman"/>
          <w:sz w:val="28"/>
          <w:szCs w:val="28"/>
        </w:rPr>
        <w:lastRenderedPageBreak/>
        <w:t>сада и школы. Одним из направлений взаимосвяз</w:t>
      </w:r>
      <w:r w:rsidR="00970940">
        <w:rPr>
          <w:rFonts w:cs="Times New Roman"/>
          <w:sz w:val="28"/>
          <w:szCs w:val="28"/>
        </w:rPr>
        <w:t>и двух образовательных ступеней</w:t>
      </w:r>
      <w:r w:rsidR="009A1671">
        <w:rPr>
          <w:rFonts w:cs="Times New Roman"/>
          <w:sz w:val="28"/>
          <w:szCs w:val="28"/>
        </w:rPr>
        <w:t xml:space="preserve"> в контексте обеспечиваемости преемственности важное значение</w:t>
      </w:r>
      <w:r w:rsidR="00AD088F">
        <w:rPr>
          <w:rFonts w:cs="Times New Roman"/>
          <w:sz w:val="28"/>
          <w:szCs w:val="28"/>
        </w:rPr>
        <w:t>,</w:t>
      </w:r>
      <w:r w:rsidR="009A1671">
        <w:rPr>
          <w:rFonts w:cs="Times New Roman"/>
          <w:sz w:val="28"/>
          <w:szCs w:val="28"/>
        </w:rPr>
        <w:t xml:space="preserve"> имеет </w:t>
      </w:r>
      <w:r w:rsidRPr="00004443">
        <w:rPr>
          <w:rFonts w:cs="Times New Roman"/>
          <w:sz w:val="28"/>
          <w:szCs w:val="28"/>
        </w:rPr>
        <w:t>обеспечение качественного психолого-педагогического сопровождения, п</w:t>
      </w:r>
      <w:r w:rsidR="009A1671">
        <w:rPr>
          <w:rFonts w:cs="Times New Roman"/>
          <w:sz w:val="28"/>
          <w:szCs w:val="28"/>
        </w:rPr>
        <w:t>озволяющего не только преодолеть</w:t>
      </w:r>
      <w:r w:rsidRPr="00004443">
        <w:rPr>
          <w:rFonts w:cs="Times New Roman"/>
          <w:sz w:val="28"/>
          <w:szCs w:val="28"/>
        </w:rPr>
        <w:t xml:space="preserve"> возникающие трудности в проце</w:t>
      </w:r>
      <w:r w:rsidR="009A1671">
        <w:rPr>
          <w:rFonts w:cs="Times New Roman"/>
          <w:sz w:val="28"/>
          <w:szCs w:val="28"/>
        </w:rPr>
        <w:t>ссе обучения, но и предупредить</w:t>
      </w:r>
      <w:r w:rsidRPr="00004443">
        <w:rPr>
          <w:rFonts w:cs="Times New Roman"/>
          <w:sz w:val="28"/>
          <w:szCs w:val="28"/>
        </w:rPr>
        <w:t xml:space="preserve"> их. Эти важнейшие задачи могут успешно решаться</w:t>
      </w:r>
      <w:r w:rsidR="009A1671">
        <w:rPr>
          <w:rFonts w:cs="Times New Roman"/>
          <w:sz w:val="28"/>
          <w:szCs w:val="28"/>
        </w:rPr>
        <w:t>, если ДОО</w:t>
      </w:r>
      <w:r w:rsidRPr="00004443">
        <w:rPr>
          <w:rFonts w:cs="Times New Roman"/>
          <w:sz w:val="28"/>
          <w:szCs w:val="28"/>
        </w:rPr>
        <w:t xml:space="preserve"> выступает в качестве открытой, готовой к диалогу со школой и общественностью образовательной системой.</w:t>
      </w:r>
    </w:p>
    <w:p w:rsidR="00D348B5" w:rsidRDefault="00004443" w:rsidP="00AD3EDD">
      <w:pPr>
        <w:pStyle w:val="Textbody"/>
        <w:widowControl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004443">
        <w:rPr>
          <w:rFonts w:cs="Times New Roman"/>
          <w:sz w:val="28"/>
          <w:szCs w:val="28"/>
        </w:rPr>
        <w:t xml:space="preserve">В практике многих </w:t>
      </w:r>
      <w:r w:rsidR="009A1671">
        <w:rPr>
          <w:rFonts w:cs="Times New Roman"/>
          <w:sz w:val="28"/>
          <w:szCs w:val="28"/>
        </w:rPr>
        <w:t>ДО</w:t>
      </w:r>
      <w:r w:rsidR="00970940">
        <w:rPr>
          <w:rFonts w:cs="Times New Roman"/>
          <w:sz w:val="28"/>
          <w:szCs w:val="28"/>
        </w:rPr>
        <w:t>О</w:t>
      </w:r>
      <w:r w:rsidRPr="00004443">
        <w:rPr>
          <w:rFonts w:cs="Times New Roman"/>
          <w:sz w:val="28"/>
          <w:szCs w:val="28"/>
        </w:rPr>
        <w:t>и школ сложились продуктивные формы сотрудничества, реализации программ и планов по подготовке дошкольников к систематическому обучению в школе. Весьма эффективны такие формы взаимодействия между воспитателем детского сада и учителем, как взаимное ознакомление с программами, посещение открытых уроков и занятий, ознакомление с методами и формами работы, тематические беседы о возрастных особенностях развития ребенка.</w:t>
      </w:r>
    </w:p>
    <w:p w:rsidR="007C3CCC" w:rsidRPr="00486818" w:rsidRDefault="009B4846" w:rsidP="004868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354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к концу дошкольного возраста ребенку необходим определенный </w:t>
      </w:r>
      <w:r w:rsidR="00970940" w:rsidRPr="007B4354">
        <w:rPr>
          <w:rFonts w:ascii="Times New Roman" w:hAnsi="Times New Roman" w:cs="Times New Roman"/>
          <w:sz w:val="28"/>
          <w:szCs w:val="28"/>
          <w:lang w:val="ru-RU"/>
        </w:rPr>
        <w:t>уровень знаний, умений, навыков</w:t>
      </w:r>
      <w:r w:rsidRPr="007B4354">
        <w:rPr>
          <w:rFonts w:ascii="Times New Roman" w:hAnsi="Times New Roman" w:cs="Times New Roman"/>
          <w:sz w:val="28"/>
          <w:szCs w:val="28"/>
          <w:lang w:val="ru-RU"/>
        </w:rPr>
        <w:t xml:space="preserve">, которые определяют его подготовку к школе. </w:t>
      </w:r>
      <w:r w:rsidR="00970940" w:rsidRPr="007B4354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7B4354">
        <w:rPr>
          <w:rFonts w:ascii="Times New Roman" w:hAnsi="Times New Roman" w:cs="Times New Roman"/>
          <w:sz w:val="28"/>
          <w:szCs w:val="28"/>
          <w:lang w:val="ru-RU"/>
        </w:rPr>
        <w:t>лементарные умения в области учебной деятельности</w:t>
      </w:r>
      <w:r w:rsidR="00970940" w:rsidRPr="007B4354">
        <w:rPr>
          <w:rFonts w:ascii="Times New Roman" w:hAnsi="Times New Roman" w:cs="Times New Roman"/>
          <w:sz w:val="28"/>
          <w:szCs w:val="28"/>
          <w:lang w:val="ru-RU"/>
        </w:rPr>
        <w:t>могут быть сформированы только в процессе систематического обучения дошкольника на занятиях</w:t>
      </w:r>
      <w:r w:rsidRPr="007B4354">
        <w:rPr>
          <w:rFonts w:ascii="Times New Roman" w:hAnsi="Times New Roman" w:cs="Times New Roman"/>
          <w:sz w:val="28"/>
          <w:szCs w:val="28"/>
          <w:lang w:val="ru-RU"/>
        </w:rPr>
        <w:t xml:space="preserve">, достаточный уровень произвольности познавательных процессов. </w:t>
      </w:r>
      <w:r w:rsidR="007B4354" w:rsidRPr="007B4354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Сформированная общая готовность к школе </w:t>
      </w:r>
      <w:r w:rsidR="00066C58" w:rsidRPr="007B4354">
        <w:rPr>
          <w:rFonts w:ascii="Times New Roman" w:hAnsi="Times New Roman" w:cs="Times New Roman"/>
          <w:sz w:val="28"/>
          <w:szCs w:val="28"/>
          <w:lang w:val="ru-RU"/>
        </w:rPr>
        <w:t>подразумевает</w:t>
      </w:r>
      <w:r w:rsidR="007B4354" w:rsidRPr="007B4354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психо</w:t>
      </w:r>
      <w:r w:rsidR="007B4354">
        <w:rPr>
          <w:rFonts w:ascii="Times New Roman" w:hAnsi="Times New Roman" w:cs="Times New Roman"/>
          <w:sz w:val="28"/>
          <w:szCs w:val="28"/>
          <w:lang w:val="ru-RU"/>
        </w:rPr>
        <w:t>лог</w:t>
      </w:r>
      <w:r w:rsidR="00AD088F">
        <w:rPr>
          <w:rFonts w:ascii="Times New Roman" w:hAnsi="Times New Roman" w:cs="Times New Roman"/>
          <w:sz w:val="28"/>
          <w:szCs w:val="28"/>
          <w:lang w:val="ru-RU"/>
        </w:rPr>
        <w:t>ическую (</w:t>
      </w:r>
      <w:r w:rsidR="007B4354" w:rsidRPr="007B4354">
        <w:rPr>
          <w:rFonts w:ascii="Times New Roman" w:hAnsi="Times New Roman" w:cs="Times New Roman"/>
          <w:sz w:val="28"/>
          <w:szCs w:val="28"/>
          <w:lang w:val="ru-RU"/>
        </w:rPr>
        <w:t xml:space="preserve">включающую интеллектуальную) но и </w:t>
      </w:r>
      <w:r w:rsidRPr="007B4354">
        <w:rPr>
          <w:rFonts w:ascii="Times New Roman" w:hAnsi="Times New Roman" w:cs="Times New Roman"/>
          <w:sz w:val="28"/>
          <w:szCs w:val="28"/>
          <w:lang w:val="ru-RU"/>
        </w:rPr>
        <w:t>нравственно-волевую, с</w:t>
      </w:r>
      <w:r w:rsidR="007B4354" w:rsidRPr="007B4354">
        <w:rPr>
          <w:rFonts w:ascii="Times New Roman" w:hAnsi="Times New Roman" w:cs="Times New Roman"/>
          <w:sz w:val="28"/>
          <w:szCs w:val="28"/>
          <w:lang w:val="ru-RU"/>
        </w:rPr>
        <w:t xml:space="preserve">оциально-личностную, физическую </w:t>
      </w:r>
      <w:r w:rsidRPr="007B4354">
        <w:rPr>
          <w:rFonts w:ascii="Times New Roman" w:hAnsi="Times New Roman" w:cs="Times New Roman"/>
          <w:sz w:val="28"/>
          <w:szCs w:val="28"/>
        </w:rPr>
        <w:t>готовность.</w:t>
      </w:r>
      <w:bookmarkStart w:id="3" w:name="_Toc37836464"/>
    </w:p>
    <w:p w:rsidR="00C75212" w:rsidRPr="00505BE8" w:rsidRDefault="00D11AD8" w:rsidP="007C3CCC">
      <w:pPr>
        <w:pStyle w:val="1"/>
        <w:keepNext w:val="0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1.2 </w:t>
      </w:r>
      <w:r w:rsidR="00BD06E0" w:rsidRPr="00FE7A9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Общий педагогический потенциал дидактических игр в работе со старшими дошкольниками</w:t>
      </w:r>
      <w:bookmarkEnd w:id="3"/>
    </w:p>
    <w:p w:rsidR="00505BE8" w:rsidRDefault="00505BE8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8E7BFC" w:rsidRDefault="00C75212" w:rsidP="00486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75212">
        <w:rPr>
          <w:rFonts w:ascii="Times New Roman" w:hAnsi="Times New Roman" w:cs="Times New Roman"/>
          <w:sz w:val="28"/>
          <w:lang w:val="ru-RU"/>
        </w:rPr>
        <w:t>Для детей дошкольного возраста игра имеет исключи</w:t>
      </w:r>
      <w:r w:rsidR="008E7BFC">
        <w:rPr>
          <w:rFonts w:ascii="Times New Roman" w:hAnsi="Times New Roman" w:cs="Times New Roman"/>
          <w:sz w:val="28"/>
          <w:lang w:val="ru-RU"/>
        </w:rPr>
        <w:t>тель</w:t>
      </w:r>
      <w:r w:rsidR="00505BE8">
        <w:rPr>
          <w:rFonts w:ascii="Times New Roman" w:hAnsi="Times New Roman" w:cs="Times New Roman"/>
          <w:sz w:val="28"/>
          <w:lang w:val="ru-RU"/>
        </w:rPr>
        <w:t>ное значение</w:t>
      </w:r>
      <w:r w:rsidRPr="00C75212">
        <w:rPr>
          <w:rFonts w:ascii="Times New Roman" w:hAnsi="Times New Roman" w:cs="Times New Roman"/>
          <w:sz w:val="28"/>
          <w:lang w:val="ru-RU"/>
        </w:rPr>
        <w:t xml:space="preserve">.В игре ребенок приобретает новые знания, умения, навыки. </w:t>
      </w:r>
      <w:r w:rsidRPr="00C75212">
        <w:rPr>
          <w:rFonts w:ascii="Times New Roman" w:hAnsi="Times New Roman" w:cs="Times New Roman"/>
          <w:sz w:val="28"/>
          <w:lang w:val="ru-RU"/>
        </w:rPr>
        <w:lastRenderedPageBreak/>
        <w:t xml:space="preserve">Игры, способствующие развитию восприятия, внимания, памяти, мышления, творческих способностей, направлены на умственное развитие дошкольника в целом. </w:t>
      </w:r>
      <w:r w:rsidR="00505BE8" w:rsidRPr="00505BE8">
        <w:rPr>
          <w:rFonts w:ascii="Times New Roman" w:hAnsi="Times New Roman" w:cs="Times New Roman"/>
          <w:sz w:val="28"/>
          <w:lang w:val="ru-RU"/>
        </w:rPr>
        <w:t>Игра принадлежит к признанным методам обучения и воспитания. Её ценность заключается в том, что в игровой деятельности образовательная, развивающая и воспитательная функции тесно связаны и взаимодействуют друг с другом.</w:t>
      </w:r>
    </w:p>
    <w:p w:rsidR="0055030C" w:rsidRDefault="00505BE8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05BE8">
        <w:rPr>
          <w:rFonts w:ascii="Times New Roman" w:hAnsi="Times New Roman" w:cs="Times New Roman"/>
          <w:sz w:val="28"/>
          <w:lang w:val="ru-RU"/>
        </w:rPr>
        <w:t xml:space="preserve">В учебном процессе наиболее известным методом, активизирующим познавательную сферу ребенка, является дидактическая игра. </w:t>
      </w:r>
      <w:r w:rsidR="00C75212" w:rsidRPr="00C75212">
        <w:rPr>
          <w:rFonts w:ascii="Times New Roman" w:hAnsi="Times New Roman" w:cs="Times New Roman"/>
          <w:sz w:val="28"/>
          <w:lang w:val="ru-RU"/>
        </w:rPr>
        <w:t>Дидактическая игра, кроме того, способствует раз</w:t>
      </w:r>
      <w:r>
        <w:rPr>
          <w:rFonts w:ascii="Times New Roman" w:hAnsi="Times New Roman" w:cs="Times New Roman"/>
          <w:sz w:val="28"/>
          <w:lang w:val="ru-RU"/>
        </w:rPr>
        <w:t>витию самостоятельности у детей,в</w:t>
      </w:r>
      <w:r w:rsidR="00E83621">
        <w:rPr>
          <w:rFonts w:ascii="Times New Roman" w:hAnsi="Times New Roman" w:cs="Times New Roman"/>
          <w:sz w:val="28"/>
          <w:lang w:val="ru-RU"/>
        </w:rPr>
        <w:t>едь в ходе дидакт</w:t>
      </w:r>
      <w:r>
        <w:rPr>
          <w:rFonts w:ascii="Times New Roman" w:hAnsi="Times New Roman" w:cs="Times New Roman"/>
          <w:sz w:val="28"/>
          <w:lang w:val="ru-RU"/>
        </w:rPr>
        <w:t>ической игры,</w:t>
      </w:r>
      <w:r w:rsidR="00C75212" w:rsidRPr="00C75212">
        <w:rPr>
          <w:rFonts w:ascii="Times New Roman" w:hAnsi="Times New Roman" w:cs="Times New Roman"/>
          <w:sz w:val="28"/>
          <w:lang w:val="ru-RU"/>
        </w:rPr>
        <w:t xml:space="preserve"> без непосредственного участия воспитателя, но по его заданию, ребенок действует на основе своих взглядов и побуждений. В </w:t>
      </w:r>
      <w:r>
        <w:rPr>
          <w:rFonts w:ascii="Times New Roman" w:hAnsi="Times New Roman" w:cs="Times New Roman"/>
          <w:sz w:val="28"/>
          <w:lang w:val="ru-RU"/>
        </w:rPr>
        <w:t xml:space="preserve">неё входит </w:t>
      </w:r>
      <w:r w:rsidR="00C75212" w:rsidRPr="00C75212">
        <w:rPr>
          <w:rFonts w:ascii="Times New Roman" w:hAnsi="Times New Roman" w:cs="Times New Roman"/>
          <w:sz w:val="28"/>
          <w:lang w:val="ru-RU"/>
        </w:rPr>
        <w:t>такие условия, в которых каждый ребенок получает возможность самостоятельно действовать в определенной ситуации или с определенными предметами, приобретая собственный действенный и чувственный опыт.</w:t>
      </w:r>
    </w:p>
    <w:p w:rsidR="002C024C" w:rsidRDefault="00E83621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Дидактическая игра </w:t>
      </w:r>
      <w:r w:rsidRPr="00E83621">
        <w:rPr>
          <w:rFonts w:ascii="Times New Roman" w:hAnsi="Times New Roman" w:cs="Times New Roman"/>
          <w:sz w:val="28"/>
          <w:lang w:val="ru-RU"/>
        </w:rPr>
        <w:t>–</w:t>
      </w:r>
      <w:r w:rsidR="00AD1472" w:rsidRPr="00AD1472">
        <w:rPr>
          <w:rFonts w:ascii="Times New Roman" w:hAnsi="Times New Roman" w:cs="Times New Roman"/>
          <w:sz w:val="28"/>
          <w:lang w:val="ru-RU"/>
        </w:rPr>
        <w:t xml:space="preserve"> это </w:t>
      </w:r>
      <w:r w:rsidR="00505BE8">
        <w:rPr>
          <w:rFonts w:ascii="Times New Roman" w:hAnsi="Times New Roman" w:cs="Times New Roman"/>
          <w:sz w:val="28"/>
          <w:lang w:val="ru-RU"/>
        </w:rPr>
        <w:t xml:space="preserve">метод </w:t>
      </w:r>
      <w:r w:rsidR="00AD1472" w:rsidRPr="00AD1472">
        <w:rPr>
          <w:rFonts w:ascii="Times New Roman" w:hAnsi="Times New Roman" w:cs="Times New Roman"/>
          <w:sz w:val="28"/>
          <w:lang w:val="ru-RU"/>
        </w:rPr>
        <w:t>обуче</w:t>
      </w:r>
      <w:r w:rsidR="00505BE8">
        <w:rPr>
          <w:rFonts w:ascii="Times New Roman" w:hAnsi="Times New Roman" w:cs="Times New Roman"/>
          <w:sz w:val="28"/>
          <w:lang w:val="ru-RU"/>
        </w:rPr>
        <w:t>ния и воспитания, воздействующий</w:t>
      </w:r>
      <w:r w:rsidR="00AD1472" w:rsidRPr="00AD1472">
        <w:rPr>
          <w:rFonts w:ascii="Times New Roman" w:hAnsi="Times New Roman" w:cs="Times New Roman"/>
          <w:sz w:val="28"/>
          <w:lang w:val="ru-RU"/>
        </w:rPr>
        <w:t xml:space="preserve"> на эмоциональную, интеллектуа</w:t>
      </w:r>
      <w:r w:rsidR="00505BE8">
        <w:rPr>
          <w:rFonts w:ascii="Times New Roman" w:hAnsi="Times New Roman" w:cs="Times New Roman"/>
          <w:sz w:val="28"/>
          <w:lang w:val="ru-RU"/>
        </w:rPr>
        <w:t>льную сферу детей, стимулирующий</w:t>
      </w:r>
      <w:r w:rsidR="00AD1472" w:rsidRPr="00AD1472">
        <w:rPr>
          <w:rFonts w:ascii="Times New Roman" w:hAnsi="Times New Roman" w:cs="Times New Roman"/>
          <w:sz w:val="28"/>
          <w:lang w:val="ru-RU"/>
        </w:rPr>
        <w:t xml:space="preserve">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</w:t>
      </w:r>
    </w:p>
    <w:p w:rsidR="00C75212" w:rsidRPr="00C75212" w:rsidRDefault="00C75212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75212">
        <w:rPr>
          <w:rFonts w:ascii="Times New Roman" w:hAnsi="Times New Roman" w:cs="Times New Roman"/>
          <w:sz w:val="28"/>
          <w:lang w:val="ru-RU"/>
        </w:rPr>
        <w:t>Развитием идеи использованиядидактической игры для решения образовательных задач в истории советской педагогики и психологии занимались такие о</w:t>
      </w:r>
      <w:r w:rsidR="00487808">
        <w:rPr>
          <w:rFonts w:ascii="Times New Roman" w:hAnsi="Times New Roman" w:cs="Times New Roman"/>
          <w:sz w:val="28"/>
          <w:lang w:val="ru-RU"/>
        </w:rPr>
        <w:t>течественные ученые</w:t>
      </w:r>
      <w:r w:rsidR="00505BE8">
        <w:rPr>
          <w:rFonts w:ascii="Times New Roman" w:hAnsi="Times New Roman" w:cs="Times New Roman"/>
          <w:sz w:val="28"/>
          <w:lang w:val="ru-RU"/>
        </w:rPr>
        <w:t>,</w:t>
      </w:r>
      <w:r w:rsidR="00487808">
        <w:rPr>
          <w:rFonts w:ascii="Times New Roman" w:hAnsi="Times New Roman" w:cs="Times New Roman"/>
          <w:sz w:val="28"/>
          <w:lang w:val="ru-RU"/>
        </w:rPr>
        <w:t xml:space="preserve"> как</w:t>
      </w:r>
      <w:r w:rsidR="00487808" w:rsidRPr="00445802">
        <w:rPr>
          <w:rFonts w:ascii="Times New Roman" w:hAnsi="Times New Roman" w:cs="Times New Roman"/>
          <w:sz w:val="28"/>
          <w:lang w:val="ru-RU"/>
        </w:rPr>
        <w:t>:</w:t>
      </w:r>
      <w:r w:rsidR="007B4354">
        <w:rPr>
          <w:rFonts w:ascii="Times New Roman" w:hAnsi="Times New Roman" w:cs="Times New Roman"/>
          <w:sz w:val="28"/>
          <w:lang w:val="ru-RU"/>
        </w:rPr>
        <w:t xml:space="preserve">А.И. Сорокина </w:t>
      </w:r>
      <w:r w:rsidR="007B4354">
        <w:rPr>
          <w:rFonts w:ascii="Times New Roman" w:hAnsi="Times New Roman" w:cs="Times New Roman"/>
          <w:sz w:val="28"/>
          <w:szCs w:val="28"/>
        </w:rPr>
        <w:t>[</w:t>
      </w:r>
      <w:r w:rsidR="004B5F7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1A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B4354" w:rsidRPr="00445802">
        <w:rPr>
          <w:rFonts w:ascii="Times New Roman" w:hAnsi="Times New Roman" w:cs="Times New Roman"/>
          <w:sz w:val="28"/>
          <w:szCs w:val="28"/>
        </w:rPr>
        <w:t>, c.</w:t>
      </w:r>
      <w:r w:rsidR="007B4354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="007B4354" w:rsidRPr="00445802">
        <w:rPr>
          <w:rFonts w:ascii="Times New Roman" w:hAnsi="Times New Roman" w:cs="Times New Roman"/>
          <w:sz w:val="28"/>
          <w:szCs w:val="28"/>
        </w:rPr>
        <w:t>]</w:t>
      </w:r>
      <w:r w:rsidR="007B4354">
        <w:rPr>
          <w:rFonts w:ascii="Times New Roman" w:hAnsi="Times New Roman" w:cs="Times New Roman"/>
          <w:sz w:val="28"/>
          <w:lang w:val="ru-RU"/>
        </w:rPr>
        <w:t xml:space="preserve">, </w:t>
      </w:r>
      <w:r w:rsidR="00487808" w:rsidRPr="00445802">
        <w:rPr>
          <w:rFonts w:ascii="Times New Roman" w:hAnsi="Times New Roman" w:cs="Times New Roman"/>
          <w:sz w:val="28"/>
          <w:lang w:val="ru-RU"/>
        </w:rPr>
        <w:t>Е</w:t>
      </w:r>
      <w:r w:rsidR="00487808">
        <w:rPr>
          <w:rFonts w:ascii="Times New Roman" w:hAnsi="Times New Roman" w:cs="Times New Roman"/>
          <w:sz w:val="28"/>
          <w:lang w:val="ru-RU"/>
        </w:rPr>
        <w:t>.И.Тихеева</w:t>
      </w:r>
      <w:r w:rsidR="004E1A59">
        <w:rPr>
          <w:rFonts w:ascii="Times New Roman" w:hAnsi="Times New Roman" w:cs="Times New Roman"/>
          <w:sz w:val="28"/>
          <w:lang w:val="ru-RU"/>
        </w:rPr>
        <w:t>[20</w:t>
      </w:r>
      <w:r w:rsidR="00445802">
        <w:rPr>
          <w:rFonts w:ascii="Times New Roman" w:hAnsi="Times New Roman" w:cs="Times New Roman"/>
          <w:sz w:val="28"/>
          <w:lang w:val="ru-RU"/>
        </w:rPr>
        <w:t>, c. 103]</w:t>
      </w:r>
      <w:r w:rsidR="00487808">
        <w:rPr>
          <w:rFonts w:ascii="Times New Roman" w:hAnsi="Times New Roman" w:cs="Times New Roman"/>
          <w:sz w:val="28"/>
          <w:lang w:val="ru-RU"/>
        </w:rPr>
        <w:t>, Е.И.Удальцова</w:t>
      </w:r>
      <w:r w:rsidR="00445802">
        <w:rPr>
          <w:rFonts w:ascii="Times New Roman" w:hAnsi="Times New Roman" w:cs="Times New Roman"/>
          <w:sz w:val="28"/>
          <w:szCs w:val="28"/>
        </w:rPr>
        <w:t>[</w:t>
      </w:r>
      <w:r w:rsidR="004E1A5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445802" w:rsidRPr="00445802">
        <w:rPr>
          <w:rFonts w:ascii="Times New Roman" w:hAnsi="Times New Roman" w:cs="Times New Roman"/>
          <w:sz w:val="28"/>
          <w:szCs w:val="28"/>
        </w:rPr>
        <w:t>, c.</w:t>
      </w:r>
      <w:r w:rsidR="00445802">
        <w:rPr>
          <w:rFonts w:ascii="Times New Roman" w:hAnsi="Times New Roman" w:cs="Times New Roman"/>
          <w:sz w:val="28"/>
          <w:szCs w:val="28"/>
          <w:lang w:val="ru-RU"/>
        </w:rPr>
        <w:t>78</w:t>
      </w:r>
      <w:r w:rsidR="00445802" w:rsidRPr="00445802">
        <w:rPr>
          <w:rFonts w:ascii="Times New Roman" w:hAnsi="Times New Roman" w:cs="Times New Roman"/>
          <w:sz w:val="28"/>
          <w:szCs w:val="28"/>
        </w:rPr>
        <w:t>]</w:t>
      </w:r>
      <w:r w:rsidR="00487808" w:rsidRPr="00445802">
        <w:rPr>
          <w:rFonts w:ascii="Times New Roman" w:hAnsi="Times New Roman" w:cs="Times New Roman"/>
          <w:sz w:val="28"/>
          <w:lang w:val="ru-RU"/>
        </w:rPr>
        <w:t>,</w:t>
      </w:r>
      <w:r w:rsidR="00487808">
        <w:rPr>
          <w:rFonts w:ascii="Times New Roman" w:hAnsi="Times New Roman" w:cs="Times New Roman"/>
          <w:sz w:val="28"/>
          <w:lang w:val="ru-RU"/>
        </w:rPr>
        <w:t xml:space="preserve"> А.П.</w:t>
      </w:r>
      <w:r w:rsidRPr="00C75212">
        <w:rPr>
          <w:rFonts w:ascii="Times New Roman" w:hAnsi="Times New Roman" w:cs="Times New Roman"/>
          <w:sz w:val="28"/>
          <w:lang w:val="ru-RU"/>
        </w:rPr>
        <w:t>Усова</w:t>
      </w:r>
      <w:r w:rsidR="00445802">
        <w:rPr>
          <w:rFonts w:ascii="Times New Roman" w:hAnsi="Times New Roman" w:cs="Times New Roman"/>
          <w:sz w:val="28"/>
          <w:szCs w:val="28"/>
        </w:rPr>
        <w:t>[</w:t>
      </w:r>
      <w:r w:rsidR="004E1A59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445802" w:rsidRPr="00445802">
        <w:rPr>
          <w:rFonts w:ascii="Times New Roman" w:hAnsi="Times New Roman" w:cs="Times New Roman"/>
          <w:sz w:val="28"/>
          <w:szCs w:val="28"/>
        </w:rPr>
        <w:t>, c.</w:t>
      </w:r>
      <w:r w:rsidR="00445802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445802" w:rsidRPr="00445802">
        <w:rPr>
          <w:rFonts w:ascii="Times New Roman" w:hAnsi="Times New Roman" w:cs="Times New Roman"/>
          <w:sz w:val="28"/>
          <w:szCs w:val="28"/>
        </w:rPr>
        <w:t>]</w:t>
      </w:r>
      <w:r w:rsidR="00445802">
        <w:rPr>
          <w:rFonts w:ascii="Times New Roman" w:hAnsi="Times New Roman" w:cs="Times New Roman"/>
          <w:sz w:val="28"/>
          <w:lang w:val="ru-RU"/>
        </w:rPr>
        <w:t xml:space="preserve"> и др</w:t>
      </w:r>
      <w:r w:rsidRPr="00C75212">
        <w:rPr>
          <w:rFonts w:ascii="Times New Roman" w:hAnsi="Times New Roman" w:cs="Times New Roman"/>
          <w:sz w:val="28"/>
          <w:lang w:val="ru-RU"/>
        </w:rPr>
        <w:t>. Ученые определили, что под организацией и проведением дидактической игры подразумевается такая педагогическая деятельность, смысл и цель которой состоит в передаче детям определенных знаний, умений и навыков в непринужденно</w:t>
      </w:r>
      <w:r w:rsidR="00CA61F2">
        <w:rPr>
          <w:rFonts w:ascii="Times New Roman" w:hAnsi="Times New Roman" w:cs="Times New Roman"/>
          <w:sz w:val="28"/>
          <w:lang w:val="ru-RU"/>
        </w:rPr>
        <w:t>й, увлекательной игровой форме.</w:t>
      </w:r>
      <w:r w:rsidRPr="00C75212">
        <w:rPr>
          <w:rFonts w:ascii="Times New Roman" w:hAnsi="Times New Roman" w:cs="Times New Roman"/>
          <w:sz w:val="28"/>
          <w:lang w:val="ru-RU"/>
        </w:rPr>
        <w:t xml:space="preserve">Из этого </w:t>
      </w:r>
      <w:r w:rsidRPr="00C75212">
        <w:rPr>
          <w:rFonts w:ascii="Times New Roman" w:hAnsi="Times New Roman" w:cs="Times New Roman"/>
          <w:sz w:val="28"/>
          <w:lang w:val="ru-RU"/>
        </w:rPr>
        <w:lastRenderedPageBreak/>
        <w:t>сле</w:t>
      </w:r>
      <w:r w:rsidR="00E83621">
        <w:rPr>
          <w:rFonts w:ascii="Times New Roman" w:hAnsi="Times New Roman" w:cs="Times New Roman"/>
          <w:sz w:val="28"/>
          <w:lang w:val="ru-RU"/>
        </w:rPr>
        <w:t xml:space="preserve">дует, что дидактические игры </w:t>
      </w:r>
      <w:r w:rsidR="00E83621" w:rsidRPr="00E83621">
        <w:rPr>
          <w:rFonts w:ascii="Times New Roman" w:hAnsi="Times New Roman" w:cs="Times New Roman"/>
          <w:sz w:val="28"/>
          <w:lang w:val="ru-RU"/>
        </w:rPr>
        <w:t>–</w:t>
      </w:r>
      <w:r w:rsidRPr="00C75212">
        <w:rPr>
          <w:rFonts w:ascii="Times New Roman" w:hAnsi="Times New Roman" w:cs="Times New Roman"/>
          <w:sz w:val="28"/>
          <w:lang w:val="ru-RU"/>
        </w:rPr>
        <w:t>это</w:t>
      </w:r>
      <w:r w:rsidR="0097591F">
        <w:rPr>
          <w:rFonts w:ascii="Times New Roman" w:hAnsi="Times New Roman" w:cs="Times New Roman"/>
          <w:sz w:val="28"/>
          <w:lang w:val="ru-RU"/>
        </w:rPr>
        <w:t>,</w:t>
      </w:r>
      <w:r w:rsidRPr="00C75212">
        <w:rPr>
          <w:rFonts w:ascii="Times New Roman" w:hAnsi="Times New Roman" w:cs="Times New Roman"/>
          <w:sz w:val="28"/>
          <w:lang w:val="ru-RU"/>
        </w:rPr>
        <w:t xml:space="preserve"> прежде всего</w:t>
      </w:r>
      <w:r w:rsidR="0097591F">
        <w:rPr>
          <w:rFonts w:ascii="Times New Roman" w:hAnsi="Times New Roman" w:cs="Times New Roman"/>
          <w:sz w:val="28"/>
          <w:lang w:val="ru-RU"/>
        </w:rPr>
        <w:t>,</w:t>
      </w:r>
      <w:r w:rsidRPr="00C75212">
        <w:rPr>
          <w:rFonts w:ascii="Times New Roman" w:hAnsi="Times New Roman" w:cs="Times New Roman"/>
          <w:sz w:val="28"/>
          <w:lang w:val="ru-RU"/>
        </w:rPr>
        <w:t xml:space="preserve"> игры, предназначенные для обучения. </w:t>
      </w:r>
    </w:p>
    <w:p w:rsidR="008E7BFC" w:rsidRDefault="00C75212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75212">
        <w:rPr>
          <w:rFonts w:ascii="Times New Roman" w:hAnsi="Times New Roman" w:cs="Times New Roman"/>
          <w:sz w:val="28"/>
          <w:lang w:val="ru-RU"/>
        </w:rPr>
        <w:t>Дидактические игры, по сравнению с другими (сюжетно-ролевыми, театрализованными, подвижными)</w:t>
      </w:r>
      <w:r w:rsidR="0097591F" w:rsidRPr="0097591F">
        <w:rPr>
          <w:rFonts w:ascii="Times New Roman" w:hAnsi="Times New Roman" w:cs="Times New Roman"/>
          <w:sz w:val="28"/>
          <w:lang w:val="ru-RU"/>
        </w:rPr>
        <w:t>играми</w:t>
      </w:r>
      <w:r w:rsidRPr="00C75212">
        <w:rPr>
          <w:rFonts w:ascii="Times New Roman" w:hAnsi="Times New Roman" w:cs="Times New Roman"/>
          <w:sz w:val="28"/>
          <w:lang w:val="ru-RU"/>
        </w:rPr>
        <w:t>, имеют одну характерную особе</w:t>
      </w:r>
      <w:r w:rsidR="0097591F">
        <w:rPr>
          <w:rFonts w:ascii="Times New Roman" w:hAnsi="Times New Roman" w:cs="Times New Roman"/>
          <w:sz w:val="28"/>
          <w:lang w:val="ru-RU"/>
        </w:rPr>
        <w:t>нность: цель дидактических игр</w:t>
      </w:r>
      <w:r w:rsidR="00445802" w:rsidRPr="00E83621">
        <w:rPr>
          <w:rFonts w:ascii="Times New Roman" w:hAnsi="Times New Roman" w:cs="Times New Roman"/>
          <w:sz w:val="28"/>
          <w:lang w:val="ru-RU"/>
        </w:rPr>
        <w:t>–</w:t>
      </w:r>
      <w:r w:rsidRPr="00C75212">
        <w:rPr>
          <w:rFonts w:ascii="Times New Roman" w:hAnsi="Times New Roman" w:cs="Times New Roman"/>
          <w:sz w:val="28"/>
          <w:lang w:val="ru-RU"/>
        </w:rPr>
        <w:t>учить детей, тренировать и развивать их умственные способности, интеллектуальные умения и навыки, а также прививать им положительные черты характера, такие как целеустремленность, дисциплинированность, выдержка, умение контролир</w:t>
      </w:r>
      <w:r w:rsidR="00CA61F2">
        <w:rPr>
          <w:rFonts w:ascii="Times New Roman" w:hAnsi="Times New Roman" w:cs="Times New Roman"/>
          <w:sz w:val="28"/>
          <w:lang w:val="ru-RU"/>
        </w:rPr>
        <w:t>овать свои действия и желания.</w:t>
      </w:r>
      <w:r w:rsidRPr="00C75212">
        <w:rPr>
          <w:rFonts w:ascii="Times New Roman" w:hAnsi="Times New Roman" w:cs="Times New Roman"/>
          <w:sz w:val="28"/>
          <w:lang w:val="ru-RU"/>
        </w:rPr>
        <w:t xml:space="preserve">Поскольку в дидактических играх задачи умственного воспитания сочетаются с деятельностью, наиболее естественной и подходящей для детей, они являются эффективным </w:t>
      </w:r>
      <w:r w:rsidR="0097591F">
        <w:rPr>
          <w:rFonts w:ascii="Times New Roman" w:hAnsi="Times New Roman" w:cs="Times New Roman"/>
          <w:sz w:val="28"/>
          <w:lang w:val="ru-RU"/>
        </w:rPr>
        <w:t xml:space="preserve">методом </w:t>
      </w:r>
      <w:r w:rsidRPr="00C75212">
        <w:rPr>
          <w:rFonts w:ascii="Times New Roman" w:hAnsi="Times New Roman" w:cs="Times New Roman"/>
          <w:sz w:val="28"/>
          <w:lang w:val="ru-RU"/>
        </w:rPr>
        <w:t xml:space="preserve">обучения детей дошкольного возраста. </w:t>
      </w:r>
    </w:p>
    <w:p w:rsidR="0096737C" w:rsidRPr="0096737C" w:rsidRDefault="00C949CB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9CB">
        <w:rPr>
          <w:rFonts w:ascii="Times New Roman" w:hAnsi="Times New Roman" w:cs="Times New Roman"/>
          <w:sz w:val="28"/>
          <w:szCs w:val="28"/>
          <w:lang w:val="ru-RU"/>
        </w:rPr>
        <w:t>Дидактические игры вызывают у детей инте</w:t>
      </w:r>
      <w:r w:rsidR="00CF19FD">
        <w:rPr>
          <w:rFonts w:ascii="Times New Roman" w:hAnsi="Times New Roman" w:cs="Times New Roman"/>
          <w:sz w:val="28"/>
          <w:szCs w:val="28"/>
          <w:lang w:val="ru-RU"/>
        </w:rPr>
        <w:t>рес к учебным занятиям, позволяю</w:t>
      </w:r>
      <w:r w:rsidRPr="00C949CB">
        <w:rPr>
          <w:rFonts w:ascii="Times New Roman" w:hAnsi="Times New Roman" w:cs="Times New Roman"/>
          <w:sz w:val="28"/>
          <w:szCs w:val="28"/>
          <w:lang w:val="ru-RU"/>
        </w:rPr>
        <w:t>т развивать индивидуальные способности каждого ребенка, и воспитывают его познавательную активность</w:t>
      </w:r>
      <w:r w:rsidR="00CF19FD">
        <w:rPr>
          <w:rFonts w:ascii="Times New Roman" w:hAnsi="Times New Roman" w:cs="Times New Roman"/>
          <w:sz w:val="28"/>
          <w:szCs w:val="28"/>
          <w:lang w:val="ru-RU"/>
        </w:rPr>
        <w:t xml:space="preserve"> и социальную активность</w:t>
      </w:r>
      <w:r w:rsidRPr="00C949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737C" w:rsidRPr="0096737C">
        <w:rPr>
          <w:rFonts w:ascii="Times New Roman" w:hAnsi="Times New Roman" w:cs="Times New Roman"/>
          <w:sz w:val="28"/>
          <w:szCs w:val="28"/>
          <w:lang w:val="ru-RU"/>
        </w:rPr>
        <w:t xml:space="preserve"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</w:t>
      </w:r>
      <w:r w:rsidR="00CF19FD">
        <w:rPr>
          <w:rFonts w:ascii="Times New Roman" w:hAnsi="Times New Roman" w:cs="Times New Roman"/>
          <w:sz w:val="28"/>
          <w:szCs w:val="28"/>
          <w:lang w:val="ru-RU"/>
        </w:rPr>
        <w:t xml:space="preserve">должна быть </w:t>
      </w:r>
      <w:r w:rsidR="0096737C" w:rsidRPr="0096737C">
        <w:rPr>
          <w:rFonts w:ascii="Times New Roman" w:hAnsi="Times New Roman" w:cs="Times New Roman"/>
          <w:sz w:val="28"/>
          <w:szCs w:val="28"/>
          <w:lang w:val="ru-RU"/>
        </w:rPr>
        <w:t>тесно связана с программой занятий. Все остальные элементы подчинены этой задаче и обеспечивают ее выполнение.</w:t>
      </w:r>
    </w:p>
    <w:p w:rsidR="000A1BAC" w:rsidRPr="00486818" w:rsidRDefault="0096737C" w:rsidP="004868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7C">
        <w:rPr>
          <w:rFonts w:ascii="Times New Roman" w:hAnsi="Times New Roman" w:cs="Times New Roman"/>
          <w:sz w:val="28"/>
          <w:szCs w:val="28"/>
          <w:lang w:val="ru-RU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</w:t>
      </w:r>
      <w:r w:rsidR="000A1BAC" w:rsidRPr="000A1BAC">
        <w:rPr>
          <w:rFonts w:ascii="Times New Roman" w:hAnsi="Times New Roman" w:cs="Times New Roman"/>
          <w:sz w:val="28"/>
          <w:szCs w:val="28"/>
          <w:lang w:val="ru-RU"/>
        </w:rPr>
        <w:t xml:space="preserve">Правила игры, их содержание и направление обусловлены общими задачами формирования личности, игровыми задачами и игровыми действиями. В дидактической игре правила всегда заданы. С помощью правил педагог руководит игрой, процессами познавательной деятельности и поведением игроков. Подведение итогов (результат) проводится сразу по завершении игры. Это может быть </w:t>
      </w:r>
      <w:r w:rsidR="000A1BAC" w:rsidRPr="000A1BA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подсчёт баллов определение игроков, успешнее других выполнивших игровую задачу, определение команд-победителей.</w:t>
      </w:r>
    </w:p>
    <w:p w:rsidR="0096737C" w:rsidRDefault="000A1BAC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9CB">
        <w:rPr>
          <w:rFonts w:ascii="Times New Roman" w:hAnsi="Times New Roman" w:cs="Times New Roman"/>
          <w:sz w:val="28"/>
          <w:szCs w:val="28"/>
          <w:lang w:val="ru-RU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дидактической </w:t>
      </w:r>
      <w:r w:rsidRPr="00C949CB">
        <w:rPr>
          <w:rFonts w:ascii="Times New Roman" w:hAnsi="Times New Roman" w:cs="Times New Roman"/>
          <w:sz w:val="28"/>
          <w:szCs w:val="28"/>
          <w:lang w:val="ru-RU"/>
        </w:rPr>
        <w:t xml:space="preserve">задаче, облеченной в игровую форму (игровой замысел), игровым действиям и правилам ребенок непреднамеренно усваивает определенное познавательное содержание. </w:t>
      </w:r>
      <w:r w:rsidRPr="009B5D99">
        <w:rPr>
          <w:rFonts w:ascii="Times New Roman" w:hAnsi="Times New Roman" w:cs="Times New Roman"/>
          <w:sz w:val="28"/>
          <w:szCs w:val="28"/>
          <w:lang w:val="ru-RU"/>
        </w:rPr>
        <w:t xml:space="preserve">Учитывая своеобразие дидактической игры как переходной формы к неигровой, учебной деятельности, следует избегать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B5D99">
        <w:rPr>
          <w:rFonts w:ascii="Times New Roman" w:hAnsi="Times New Roman" w:cs="Times New Roman"/>
          <w:sz w:val="28"/>
          <w:szCs w:val="28"/>
          <w:lang w:val="ru-RU"/>
        </w:rPr>
        <w:t>прямого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B5D99">
        <w:rPr>
          <w:rFonts w:ascii="Times New Roman" w:hAnsi="Times New Roman" w:cs="Times New Roman"/>
          <w:sz w:val="28"/>
          <w:szCs w:val="28"/>
          <w:lang w:val="ru-RU"/>
        </w:rPr>
        <w:t xml:space="preserve"> обучения</w:t>
      </w:r>
      <w:r w:rsidR="00036D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49CB" w:rsidRDefault="00CF19FD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Выделяют различные виды д</w:t>
      </w:r>
      <w:r w:rsidR="00C949CB" w:rsidRPr="00C949CB">
        <w:rPr>
          <w:rFonts w:ascii="Times New Roman" w:hAnsi="Times New Roman" w:cs="Times New Roman"/>
          <w:sz w:val="28"/>
          <w:szCs w:val="28"/>
          <w:lang w:val="ru-RU"/>
        </w:rPr>
        <w:t>идакт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ических игр: тренировочные, контролирующие, обобщающие, п</w:t>
      </w:r>
      <w:r w:rsidR="00C949CB" w:rsidRPr="00C949CB">
        <w:rPr>
          <w:rFonts w:ascii="Times New Roman" w:hAnsi="Times New Roman" w:cs="Times New Roman"/>
          <w:sz w:val="28"/>
          <w:szCs w:val="28"/>
          <w:lang w:val="ru-RU"/>
        </w:rPr>
        <w:t>ознавательн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ые, развивающие, воспитательные, р</w:t>
      </w:r>
      <w:r w:rsidR="00C949CB" w:rsidRPr="00C949CB">
        <w:rPr>
          <w:rFonts w:ascii="Times New Roman" w:hAnsi="Times New Roman" w:cs="Times New Roman"/>
          <w:sz w:val="28"/>
          <w:szCs w:val="28"/>
          <w:lang w:val="ru-RU"/>
        </w:rPr>
        <w:t>епродуктивные, продуктивные, коммуникативные, творческие, диагностические, психотехнические и т.д.</w:t>
      </w:r>
    </w:p>
    <w:p w:rsidR="00C949CB" w:rsidRDefault="000A1BAC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игровой форме все дидактические</w:t>
      </w:r>
      <w:r w:rsidR="00CA61F2">
        <w:rPr>
          <w:rFonts w:ascii="Times New Roman" w:hAnsi="Times New Roman" w:cs="Times New Roman"/>
          <w:sz w:val="28"/>
          <w:szCs w:val="28"/>
          <w:lang w:val="ru-RU"/>
        </w:rPr>
        <w:t xml:space="preserve"> игр</w:t>
      </w:r>
      <w:r>
        <w:rPr>
          <w:rFonts w:ascii="Times New Roman" w:hAnsi="Times New Roman" w:cs="Times New Roman"/>
          <w:sz w:val="28"/>
          <w:szCs w:val="28"/>
          <w:lang w:val="ru-RU"/>
        </w:rPr>
        <w:t>ы деля</w:t>
      </w:r>
      <w:r w:rsidR="00CA61F2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ся на</w:t>
      </w:r>
      <w:r w:rsidR="00CA61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949CB" w:rsidRDefault="000A1BAC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A61F2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предметные;</w:t>
      </w:r>
    </w:p>
    <w:p w:rsidR="00C949CB" w:rsidRDefault="000A1BAC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A61F2">
        <w:rPr>
          <w:rFonts w:ascii="Times New Roman" w:hAnsi="Times New Roman" w:cs="Times New Roman"/>
          <w:sz w:val="28"/>
          <w:szCs w:val="28"/>
          <w:lang w:val="ru-RU"/>
        </w:rPr>
        <w:t>сюжетные;</w:t>
      </w:r>
    </w:p>
    <w:p w:rsidR="00C949CB" w:rsidRDefault="000A1BAC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A61F2">
        <w:rPr>
          <w:rFonts w:ascii="Times New Roman" w:hAnsi="Times New Roman" w:cs="Times New Roman"/>
          <w:sz w:val="28"/>
          <w:szCs w:val="28"/>
          <w:lang w:val="ru-RU"/>
        </w:rPr>
        <w:t>ролевые;</w:t>
      </w:r>
    </w:p>
    <w:p w:rsidR="00C949CB" w:rsidRDefault="000A1BAC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A61F2">
        <w:rPr>
          <w:rFonts w:ascii="Times New Roman" w:hAnsi="Times New Roman" w:cs="Times New Roman"/>
          <w:sz w:val="28"/>
          <w:szCs w:val="28"/>
          <w:lang w:val="ru-RU"/>
        </w:rPr>
        <w:t xml:space="preserve"> имитационные;</w:t>
      </w:r>
    </w:p>
    <w:p w:rsidR="00C949CB" w:rsidRDefault="000A1BAC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949CB" w:rsidRPr="00C949CB">
        <w:rPr>
          <w:rFonts w:ascii="Times New Roman" w:hAnsi="Times New Roman" w:cs="Times New Roman"/>
          <w:sz w:val="28"/>
          <w:szCs w:val="28"/>
          <w:lang w:val="ru-RU"/>
        </w:rPr>
        <w:t>игры-драматизации.</w:t>
      </w:r>
    </w:p>
    <w:p w:rsidR="005173DE" w:rsidRDefault="00C949CB" w:rsidP="00AD3EDD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9CB">
        <w:rPr>
          <w:rFonts w:ascii="Times New Roman" w:hAnsi="Times New Roman" w:cs="Times New Roman"/>
          <w:sz w:val="28"/>
          <w:szCs w:val="28"/>
          <w:lang w:val="ru-RU"/>
        </w:rPr>
        <w:t>Используя дидактическую игру, педагог должен</w:t>
      </w:r>
      <w:r w:rsidR="000A1BAC">
        <w:rPr>
          <w:rFonts w:ascii="Times New Roman" w:hAnsi="Times New Roman" w:cs="Times New Roman"/>
          <w:sz w:val="28"/>
          <w:szCs w:val="28"/>
          <w:lang w:val="ru-RU"/>
        </w:rPr>
        <w:t xml:space="preserve"> четко понимать</w:t>
      </w:r>
      <w:r w:rsidRPr="00C949CB">
        <w:rPr>
          <w:rFonts w:ascii="Times New Roman" w:hAnsi="Times New Roman" w:cs="Times New Roman"/>
          <w:sz w:val="28"/>
          <w:szCs w:val="28"/>
          <w:lang w:val="ru-RU"/>
        </w:rPr>
        <w:t>, какую цель он преследует, какие знания и умения необходимо закрепить или сформировать у детей. Цель занятия в дидактической игре становится игр</w:t>
      </w:r>
      <w:r w:rsidR="000A1BAC">
        <w:rPr>
          <w:rFonts w:ascii="Times New Roman" w:hAnsi="Times New Roman" w:cs="Times New Roman"/>
          <w:sz w:val="28"/>
          <w:szCs w:val="28"/>
          <w:lang w:val="ru-RU"/>
        </w:rPr>
        <w:t xml:space="preserve">овой задачей, учебный материалсредство для игры, </w:t>
      </w:r>
      <w:r w:rsidRPr="00C949CB">
        <w:rPr>
          <w:rFonts w:ascii="Times New Roman" w:hAnsi="Times New Roman" w:cs="Times New Roman"/>
          <w:sz w:val="28"/>
          <w:szCs w:val="28"/>
          <w:lang w:val="ru-RU"/>
        </w:rPr>
        <w:t xml:space="preserve"> в сам учебный процесс вводится соревновательный элемент, а игровым результатом становится успешное усвоение учебного знания. </w:t>
      </w:r>
    </w:p>
    <w:p w:rsidR="009B5D99" w:rsidRPr="009B5D99" w:rsidRDefault="009B5D99" w:rsidP="00AD3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B5D99">
        <w:rPr>
          <w:rFonts w:ascii="Times New Roman" w:eastAsia="Times New Roman" w:hAnsi="Times New Roman" w:cs="Times New Roman"/>
          <w:sz w:val="28"/>
          <w:lang w:val="ru-RU"/>
        </w:rPr>
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</w:p>
    <w:p w:rsidR="002C024C" w:rsidRPr="001E67D4" w:rsidRDefault="009B5D99" w:rsidP="00AD3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5D99">
        <w:rPr>
          <w:rFonts w:ascii="Times New Roman" w:eastAsia="Times New Roman" w:hAnsi="Times New Roman" w:cs="Times New Roman"/>
          <w:sz w:val="28"/>
          <w:lang w:val="ru-RU"/>
        </w:rPr>
        <w:t>Дидактические</w:t>
      </w:r>
      <w:r w:rsidR="000D1F93">
        <w:rPr>
          <w:rFonts w:ascii="Times New Roman" w:eastAsia="Times New Roman" w:hAnsi="Times New Roman" w:cs="Times New Roman"/>
          <w:sz w:val="28"/>
          <w:lang w:val="ru-RU"/>
        </w:rPr>
        <w:t xml:space="preserve"> игры </w:t>
      </w:r>
      <w:r w:rsidR="000D1F93" w:rsidRPr="00E83621">
        <w:rPr>
          <w:rFonts w:cs="Times New Roman"/>
          <w:sz w:val="28"/>
          <w:szCs w:val="28"/>
        </w:rPr>
        <w:t>–</w:t>
      </w:r>
      <w:r w:rsidR="000A1BAC">
        <w:rPr>
          <w:rFonts w:ascii="Times New Roman" w:eastAsia="Times New Roman" w:hAnsi="Times New Roman" w:cs="Times New Roman"/>
          <w:sz w:val="28"/>
          <w:lang w:val="ru-RU"/>
        </w:rPr>
        <w:t xml:space="preserve"> незаменимый метод</w:t>
      </w:r>
      <w:r w:rsidRPr="009B5D99">
        <w:rPr>
          <w:rFonts w:ascii="Times New Roman" w:eastAsia="Times New Roman" w:hAnsi="Times New Roman" w:cs="Times New Roman"/>
          <w:sz w:val="28"/>
          <w:lang w:val="ru-RU"/>
        </w:rPr>
        <w:t xml:space="preserve"> обучения детей преодолению различных затруднений в умственной и нравственной их </w:t>
      </w:r>
      <w:r w:rsidRPr="009B5D99">
        <w:rPr>
          <w:rFonts w:ascii="Times New Roman" w:eastAsia="Times New Roman" w:hAnsi="Times New Roman" w:cs="Times New Roman"/>
          <w:sz w:val="28"/>
          <w:lang w:val="ru-RU"/>
        </w:rPr>
        <w:lastRenderedPageBreak/>
        <w:t>деятельности. Эти игры таят в себе большие возможности и воспитательного воздействия на детей дошкольного возраста.</w:t>
      </w:r>
    </w:p>
    <w:p w:rsidR="0055030C" w:rsidRDefault="002C024C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CA6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игрыучат детей применять имеющиеся знания в различных игровых условиях, доставляют эмоциональную радость детям. Сконцентрировав своё внимание лишь на одном показателе, нельзя говорить о развитии детского интеллекта в целом. </w:t>
      </w:r>
    </w:p>
    <w:p w:rsidR="002C024C" w:rsidRDefault="002C024C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CA6">
        <w:rPr>
          <w:rFonts w:ascii="Times New Roman" w:hAnsi="Times New Roman" w:cs="Times New Roman"/>
          <w:sz w:val="28"/>
          <w:szCs w:val="28"/>
          <w:lang w:val="ru-RU"/>
        </w:rPr>
        <w:t>Дидактические игры помогают усвоению, закреплению знаний, овладению способами познавательной деятельности. Дети осваивают признаки предметов, учатся классифицировать, обобщать, сравнивать. Использование дидактической игры повышает интерес детей к занятиям, развивает сосредоточенность, обеспечивает лучшее у</w:t>
      </w:r>
      <w:r w:rsidR="005666F1">
        <w:rPr>
          <w:rFonts w:ascii="Times New Roman" w:hAnsi="Times New Roman" w:cs="Times New Roman"/>
          <w:sz w:val="28"/>
          <w:szCs w:val="28"/>
          <w:lang w:val="ru-RU"/>
        </w:rPr>
        <w:t xml:space="preserve">своение программного материала. </w:t>
      </w:r>
      <w:r w:rsidRPr="00D60CA6">
        <w:rPr>
          <w:rFonts w:ascii="Times New Roman" w:hAnsi="Times New Roman" w:cs="Times New Roman"/>
          <w:sz w:val="28"/>
          <w:szCs w:val="28"/>
          <w:lang w:val="ru-RU"/>
        </w:rPr>
        <w:t xml:space="preserve">Особенно эффективны эти игры при организации непосредственной образовательной деятельности: по формированию целостной картины мира, формированию элементарных математических представлений. В дидактической игре учебные, познавательные задачи взаимосвязаны с игровыми, поэтому при организации игры </w:t>
      </w:r>
      <w:r w:rsidR="0055030C">
        <w:rPr>
          <w:rFonts w:ascii="Times New Roman" w:hAnsi="Times New Roman" w:cs="Times New Roman"/>
          <w:sz w:val="28"/>
          <w:szCs w:val="28"/>
          <w:lang w:val="ru-RU"/>
        </w:rPr>
        <w:t xml:space="preserve">уделяют </w:t>
      </w:r>
      <w:r w:rsidRPr="00D60CA6">
        <w:rPr>
          <w:rFonts w:ascii="Times New Roman" w:hAnsi="Times New Roman" w:cs="Times New Roman"/>
          <w:sz w:val="28"/>
          <w:szCs w:val="28"/>
          <w:lang w:val="ru-RU"/>
        </w:rPr>
        <w:t>особое внимание на присутствие в образовательной деятельности элементов занимательности: поиска, сюрпризности, отгадывания и т.п.</w:t>
      </w:r>
    </w:p>
    <w:p w:rsidR="002C024C" w:rsidRPr="00D60CA6" w:rsidRDefault="002C024C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30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60CA6">
        <w:rPr>
          <w:rFonts w:ascii="Times New Roman" w:hAnsi="Times New Roman" w:cs="Times New Roman"/>
          <w:sz w:val="28"/>
          <w:szCs w:val="28"/>
          <w:lang w:val="ru-RU"/>
        </w:rPr>
        <w:t>роводя дидактические игры, педагог целенаправленно воздействует на детей, продумывает методические приёмы, добивается, чтобы дидактические задачи были приняты всеми детьми. Систематически усложняя материал с учётом требований программы, воспитатель</w:t>
      </w:r>
      <w:r w:rsidR="0055030C">
        <w:rPr>
          <w:rFonts w:ascii="Times New Roman" w:hAnsi="Times New Roman" w:cs="Times New Roman"/>
          <w:sz w:val="28"/>
          <w:szCs w:val="28"/>
          <w:lang w:val="ru-RU"/>
        </w:rPr>
        <w:t xml:space="preserve">,используя </w:t>
      </w:r>
      <w:r w:rsidRPr="00D60CA6">
        <w:rPr>
          <w:rFonts w:ascii="Times New Roman" w:hAnsi="Times New Roman" w:cs="Times New Roman"/>
          <w:sz w:val="28"/>
          <w:szCs w:val="28"/>
          <w:lang w:val="ru-RU"/>
        </w:rPr>
        <w:t>дидактические игры, формирует необходимые,</w:t>
      </w:r>
      <w:r w:rsidR="0055030C">
        <w:rPr>
          <w:rFonts w:ascii="Times New Roman" w:hAnsi="Times New Roman" w:cs="Times New Roman"/>
          <w:sz w:val="28"/>
          <w:szCs w:val="28"/>
          <w:lang w:val="ru-RU"/>
        </w:rPr>
        <w:t xml:space="preserve"> знания,</w:t>
      </w:r>
      <w:r w:rsidR="00470217">
        <w:rPr>
          <w:rFonts w:ascii="Times New Roman" w:hAnsi="Times New Roman" w:cs="Times New Roman"/>
          <w:sz w:val="28"/>
          <w:szCs w:val="28"/>
          <w:lang w:val="ru-RU"/>
        </w:rPr>
        <w:t xml:space="preserve"> умения,</w:t>
      </w:r>
      <w:r w:rsidR="0055030C">
        <w:rPr>
          <w:rFonts w:ascii="Times New Roman" w:hAnsi="Times New Roman" w:cs="Times New Roman"/>
          <w:sz w:val="28"/>
          <w:szCs w:val="28"/>
          <w:lang w:val="ru-RU"/>
        </w:rPr>
        <w:t xml:space="preserve"> навыки.</w:t>
      </w:r>
    </w:p>
    <w:p w:rsidR="004A6496" w:rsidRPr="00DD6540" w:rsidRDefault="00E33DE5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Дидактические</w:t>
      </w:r>
      <w:r w:rsidR="00C10BF9">
        <w:rPr>
          <w:rFonts w:ascii="Times New Roman" w:hAnsi="Times New Roman" w:cs="Times New Roman"/>
          <w:sz w:val="28"/>
          <w:lang w:val="ru-RU"/>
        </w:rPr>
        <w:t xml:space="preserve"> игр</w:t>
      </w:r>
      <w:r>
        <w:rPr>
          <w:rFonts w:ascii="Times New Roman" w:hAnsi="Times New Roman" w:cs="Times New Roman"/>
          <w:sz w:val="28"/>
          <w:lang w:val="ru-RU"/>
        </w:rPr>
        <w:t xml:space="preserve">ы имеют большое значение </w:t>
      </w:r>
      <w:r w:rsidR="004A6496" w:rsidRPr="00DD6540">
        <w:rPr>
          <w:rFonts w:ascii="Times New Roman" w:hAnsi="Times New Roman" w:cs="Times New Roman"/>
          <w:sz w:val="28"/>
          <w:lang w:val="ru-RU"/>
        </w:rPr>
        <w:t>в развитии интеллектуальных способностей детей</w:t>
      </w:r>
      <w:r w:rsidR="005666F1">
        <w:rPr>
          <w:rFonts w:ascii="Times New Roman" w:hAnsi="Times New Roman" w:cs="Times New Roman"/>
          <w:sz w:val="28"/>
          <w:lang w:val="ru-RU"/>
        </w:rPr>
        <w:t xml:space="preserve"> старшего</w:t>
      </w:r>
      <w:r w:rsidR="004A6496" w:rsidRPr="00DD6540">
        <w:rPr>
          <w:rFonts w:ascii="Times New Roman" w:hAnsi="Times New Roman" w:cs="Times New Roman"/>
          <w:sz w:val="28"/>
          <w:lang w:val="ru-RU"/>
        </w:rPr>
        <w:t xml:space="preserve"> дошкольного</w:t>
      </w:r>
      <w:r w:rsidR="007B4354">
        <w:rPr>
          <w:rFonts w:ascii="Times New Roman" w:hAnsi="Times New Roman" w:cs="Times New Roman"/>
          <w:sz w:val="28"/>
          <w:lang w:val="ru-RU"/>
        </w:rPr>
        <w:t>, т.</w:t>
      </w:r>
      <w:r>
        <w:rPr>
          <w:rFonts w:ascii="Times New Roman" w:hAnsi="Times New Roman" w:cs="Times New Roman"/>
          <w:sz w:val="28"/>
          <w:lang w:val="ru-RU"/>
        </w:rPr>
        <w:t xml:space="preserve">к.создают </w:t>
      </w:r>
      <w:r w:rsidR="00C949CB">
        <w:rPr>
          <w:rFonts w:ascii="Times New Roman" w:hAnsi="Times New Roman" w:cs="Times New Roman"/>
          <w:sz w:val="28"/>
          <w:lang w:val="ru-RU"/>
        </w:rPr>
        <w:t>ситуации</w:t>
      </w:r>
      <w:r w:rsidR="004A6496" w:rsidRPr="00DD6540">
        <w:rPr>
          <w:rFonts w:ascii="Times New Roman" w:hAnsi="Times New Roman" w:cs="Times New Roman"/>
          <w:sz w:val="28"/>
          <w:lang w:val="ru-RU"/>
        </w:rPr>
        <w:t>,</w:t>
      </w:r>
      <w:r w:rsidR="00C949CB">
        <w:rPr>
          <w:rFonts w:ascii="Times New Roman" w:hAnsi="Times New Roman" w:cs="Times New Roman"/>
          <w:sz w:val="28"/>
          <w:lang w:val="ru-RU"/>
        </w:rPr>
        <w:t xml:space="preserve"> в которых</w:t>
      </w:r>
      <w:r w:rsidR="004A6496" w:rsidRPr="00DD6540">
        <w:rPr>
          <w:rFonts w:ascii="Times New Roman" w:hAnsi="Times New Roman" w:cs="Times New Roman"/>
          <w:sz w:val="28"/>
          <w:lang w:val="ru-RU"/>
        </w:rPr>
        <w:t xml:space="preserve"> дети самостоятельно находят</w:t>
      </w:r>
      <w:r>
        <w:rPr>
          <w:rFonts w:ascii="Times New Roman" w:hAnsi="Times New Roman" w:cs="Times New Roman"/>
          <w:sz w:val="28"/>
          <w:lang w:val="ru-RU"/>
        </w:rPr>
        <w:t xml:space="preserve"> ответы на поставленные вопросы на таких </w:t>
      </w:r>
      <w:r w:rsidR="004A6496" w:rsidRPr="00DD6540">
        <w:rPr>
          <w:rFonts w:ascii="Times New Roman" w:hAnsi="Times New Roman" w:cs="Times New Roman"/>
          <w:sz w:val="28"/>
          <w:lang w:val="ru-RU"/>
        </w:rPr>
        <w:t xml:space="preserve">занятиях ребенку важно проявлять больше активности, </w:t>
      </w:r>
      <w:r w:rsidR="004A6496" w:rsidRPr="00DD6540">
        <w:rPr>
          <w:rFonts w:ascii="Times New Roman" w:hAnsi="Times New Roman" w:cs="Times New Roman"/>
          <w:sz w:val="28"/>
          <w:lang w:val="ru-RU"/>
        </w:rPr>
        <w:lastRenderedPageBreak/>
        <w:t>применять рассуждения, высказывать мнени</w:t>
      </w:r>
      <w:r>
        <w:rPr>
          <w:rFonts w:ascii="Times New Roman" w:hAnsi="Times New Roman" w:cs="Times New Roman"/>
          <w:sz w:val="28"/>
          <w:lang w:val="ru-RU"/>
        </w:rPr>
        <w:t>я</w:t>
      </w:r>
      <w:r w:rsidR="004A6496" w:rsidRPr="00DD6540">
        <w:rPr>
          <w:rFonts w:ascii="Times New Roman" w:hAnsi="Times New Roman" w:cs="Times New Roman"/>
          <w:sz w:val="28"/>
          <w:lang w:val="ru-RU"/>
        </w:rPr>
        <w:t xml:space="preserve">, делать открытия, не боясь совершить ошибку. </w:t>
      </w:r>
      <w:r>
        <w:rPr>
          <w:rFonts w:ascii="Times New Roman" w:hAnsi="Times New Roman" w:cs="Times New Roman"/>
          <w:sz w:val="28"/>
          <w:lang w:val="ru-RU"/>
        </w:rPr>
        <w:t>Н</w:t>
      </w:r>
      <w:r w:rsidR="004A6496" w:rsidRPr="00DD6540">
        <w:rPr>
          <w:rFonts w:ascii="Times New Roman" w:hAnsi="Times New Roman" w:cs="Times New Roman"/>
          <w:sz w:val="28"/>
          <w:lang w:val="ru-RU"/>
        </w:rPr>
        <w:t>еверные ответы</w:t>
      </w:r>
      <w:r>
        <w:rPr>
          <w:rFonts w:ascii="Times New Roman" w:hAnsi="Times New Roman" w:cs="Times New Roman"/>
          <w:sz w:val="28"/>
          <w:lang w:val="ru-RU"/>
        </w:rPr>
        <w:t xml:space="preserve"> педагог</w:t>
      </w:r>
      <w:r w:rsidR="004A6496" w:rsidRPr="00DD6540">
        <w:rPr>
          <w:rFonts w:ascii="Times New Roman" w:hAnsi="Times New Roman" w:cs="Times New Roman"/>
          <w:sz w:val="28"/>
          <w:lang w:val="ru-RU"/>
        </w:rPr>
        <w:t xml:space="preserve"> должен интерпретировать не как неудачу, </w:t>
      </w:r>
      <w:r>
        <w:rPr>
          <w:rFonts w:ascii="Times New Roman" w:hAnsi="Times New Roman" w:cs="Times New Roman"/>
          <w:sz w:val="28"/>
          <w:lang w:val="ru-RU"/>
        </w:rPr>
        <w:t xml:space="preserve">а </w:t>
      </w:r>
      <w:r w:rsidR="004A6496" w:rsidRPr="00DD6540">
        <w:rPr>
          <w:rFonts w:ascii="Times New Roman" w:hAnsi="Times New Roman" w:cs="Times New Roman"/>
          <w:sz w:val="28"/>
          <w:lang w:val="ru-RU"/>
        </w:rPr>
        <w:t xml:space="preserve">как поиск верного ответа. </w:t>
      </w:r>
    </w:p>
    <w:p w:rsidR="007C3CCC" w:rsidRPr="00486818" w:rsidRDefault="0055030C" w:rsidP="00486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5030C">
        <w:rPr>
          <w:rFonts w:ascii="Times New Roman" w:hAnsi="Times New Roman" w:cs="Times New Roman"/>
          <w:sz w:val="28"/>
          <w:lang w:val="ru-RU"/>
        </w:rPr>
        <w:t>Таким образом, дидактические игры занимают большое место в работе</w:t>
      </w:r>
      <w:r w:rsidR="00E33DE5">
        <w:rPr>
          <w:rFonts w:ascii="Times New Roman" w:hAnsi="Times New Roman" w:cs="Times New Roman"/>
          <w:sz w:val="28"/>
          <w:lang w:val="ru-RU"/>
        </w:rPr>
        <w:t xml:space="preserve"> ДОО</w:t>
      </w:r>
      <w:r w:rsidRPr="0055030C">
        <w:rPr>
          <w:rFonts w:ascii="Times New Roman" w:hAnsi="Times New Roman" w:cs="Times New Roman"/>
          <w:sz w:val="28"/>
          <w:lang w:val="ru-RU"/>
        </w:rPr>
        <w:t>. Они используются на занятиях и в само</w:t>
      </w:r>
      <w:r w:rsidR="004C23E5">
        <w:rPr>
          <w:rFonts w:ascii="Times New Roman" w:hAnsi="Times New Roman" w:cs="Times New Roman"/>
          <w:sz w:val="28"/>
          <w:lang w:val="ru-RU"/>
        </w:rPr>
        <w:t>стоятельной деятельности детей</w:t>
      </w:r>
      <w:r w:rsidR="00C10BF9">
        <w:rPr>
          <w:rFonts w:ascii="Times New Roman" w:hAnsi="Times New Roman" w:cs="Times New Roman"/>
          <w:sz w:val="28"/>
          <w:lang w:val="ru-RU"/>
        </w:rPr>
        <w:t xml:space="preserve">. </w:t>
      </w:r>
      <w:r w:rsidRPr="0055030C">
        <w:rPr>
          <w:rFonts w:ascii="Times New Roman" w:hAnsi="Times New Roman" w:cs="Times New Roman"/>
          <w:sz w:val="28"/>
          <w:lang w:val="ru-RU"/>
        </w:rPr>
        <w:t>Использование дидактической игры как метода обучения повышает интерес детей к занятиям, развивает сосредоточенность, обеспечивает лучшее у</w:t>
      </w:r>
      <w:r w:rsidR="00445802">
        <w:rPr>
          <w:rFonts w:ascii="Times New Roman" w:hAnsi="Times New Roman" w:cs="Times New Roman"/>
          <w:sz w:val="28"/>
          <w:lang w:val="ru-RU"/>
        </w:rPr>
        <w:t xml:space="preserve">своение программного материала. </w:t>
      </w:r>
      <w:r w:rsidRPr="0055030C">
        <w:rPr>
          <w:rFonts w:ascii="Times New Roman" w:hAnsi="Times New Roman" w:cs="Times New Roman"/>
          <w:sz w:val="28"/>
          <w:lang w:val="ru-RU"/>
        </w:rPr>
        <w:t>Если в процессе обуче</w:t>
      </w:r>
      <w:r w:rsidR="00E33DE5">
        <w:rPr>
          <w:rFonts w:ascii="Times New Roman" w:hAnsi="Times New Roman" w:cs="Times New Roman"/>
          <w:sz w:val="28"/>
          <w:lang w:val="ru-RU"/>
        </w:rPr>
        <w:t>ния систематически используются</w:t>
      </w:r>
      <w:r w:rsidRPr="0055030C">
        <w:rPr>
          <w:rFonts w:ascii="Times New Roman" w:hAnsi="Times New Roman" w:cs="Times New Roman"/>
          <w:sz w:val="28"/>
          <w:lang w:val="ru-RU"/>
        </w:rPr>
        <w:t xml:space="preserve"> разнообразные дидактические игры, то дети, особенно в старшем дошкольном возрасте, начинают самостоятельно организовывать этот вид игр: выбирают игру, контролируют выполнение правил и действий</w:t>
      </w:r>
      <w:bookmarkStart w:id="4" w:name="_Toc37836465"/>
      <w:r w:rsidR="007B4354">
        <w:rPr>
          <w:rFonts w:ascii="Times New Roman" w:hAnsi="Times New Roman" w:cs="Times New Roman"/>
          <w:sz w:val="28"/>
          <w:lang w:val="ru-RU"/>
        </w:rPr>
        <w:t>, оценивают поведение играющих.</w:t>
      </w:r>
    </w:p>
    <w:p w:rsidR="007C3CCC" w:rsidRDefault="007C3CCC" w:rsidP="007C3CCC">
      <w:pPr>
        <w:pStyle w:val="1"/>
        <w:keepNext w:val="0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D06E0" w:rsidRDefault="00AF6ED0" w:rsidP="007C3CCC">
      <w:pPr>
        <w:pStyle w:val="1"/>
        <w:keepNext w:val="0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C949C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1.3</w:t>
      </w:r>
      <w:r w:rsidR="00BD06E0" w:rsidRPr="00C949C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Технология дидактической имитационной игры и ее влияние на интеллектуальную готовность детей к школе</w:t>
      </w:r>
      <w:bookmarkEnd w:id="4"/>
    </w:p>
    <w:p w:rsidR="00036DD9" w:rsidRDefault="00036DD9" w:rsidP="007A5F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7A9" w:rsidRDefault="009E67A9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Имитация </w:t>
      </w:r>
      <w:r w:rsidRPr="00E83621">
        <w:rPr>
          <w:rFonts w:cs="Times New Roman"/>
          <w:sz w:val="28"/>
          <w:szCs w:val="28"/>
        </w:rPr>
        <w:t>–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>это создание образа, модели некоторого объекта или процесса, его искусственное воспроизведение, в целях развития, обучения, исследования, прогнозирования.</w:t>
      </w:r>
    </w:p>
    <w:p w:rsidR="001512DF" w:rsidRDefault="001512DF" w:rsidP="00AD3EDD">
      <w:pPr>
        <w:spacing w:after="0" w:line="360" w:lineRule="auto"/>
        <w:ind w:firstLine="708"/>
        <w:jc w:val="both"/>
        <w:rPr>
          <w:lang w:val="ru-RU"/>
        </w:rPr>
      </w:pPr>
      <w:r w:rsidRPr="00343E1B">
        <w:rPr>
          <w:rFonts w:ascii="Times New Roman" w:hAnsi="Times New Roman" w:cs="Times New Roman"/>
          <w:i/>
          <w:sz w:val="28"/>
          <w:szCs w:val="28"/>
          <w:lang w:val="ru-RU"/>
        </w:rPr>
        <w:t>Имитационная игра</w:t>
      </w:r>
      <w:r w:rsidRPr="00E83621">
        <w:rPr>
          <w:rFonts w:cs="Times New Roman"/>
          <w:sz w:val="28"/>
          <w:szCs w:val="28"/>
        </w:rPr>
        <w:t>–</w:t>
      </w:r>
      <w:r w:rsidRPr="001512DF">
        <w:rPr>
          <w:rFonts w:ascii="Times New Roman" w:hAnsi="Times New Roman" w:cs="Times New Roman"/>
          <w:sz w:val="28"/>
          <w:szCs w:val="28"/>
          <w:lang w:val="ru-RU"/>
        </w:rPr>
        <w:t>подразумевает деятельност</w:t>
      </w:r>
      <w:r>
        <w:rPr>
          <w:rFonts w:cs="Times New Roman"/>
          <w:sz w:val="28"/>
          <w:szCs w:val="28"/>
          <w:lang w:val="ru-RU"/>
        </w:rPr>
        <w:t>ь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>в усло</w:t>
      </w:r>
      <w:r>
        <w:rPr>
          <w:rFonts w:ascii="Times New Roman" w:hAnsi="Times New Roman" w:cs="Times New Roman"/>
          <w:sz w:val="28"/>
          <w:szCs w:val="28"/>
          <w:lang w:val="ru-RU"/>
        </w:rPr>
        <w:t>вных ситуациях, направленных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 на воссоздание и усвоение общественного опыта, создание подражательного объекта или явления.</w:t>
      </w:r>
      <w:r w:rsidRPr="009611D2">
        <w:rPr>
          <w:rFonts w:ascii="Times New Roman" w:hAnsi="Times New Roman" w:cs="Times New Roman"/>
          <w:sz w:val="28"/>
          <w:szCs w:val="28"/>
          <w:lang w:val="ru-RU"/>
        </w:rPr>
        <w:t>Имитационные (подражательные) игры характеризуются тем, что реальные явления окружающей действительности в них отражаются наиболее непосредственно. В основе имитационных игр всегда лежит своеобразный сюжет, в котором в образной форме отражаются те или иные явления из семейного быта, различных областей труда или каких-либо других видов общественной деятельности человека, а также из жизни природы.</w:t>
      </w:r>
    </w:p>
    <w:p w:rsidR="00C10BF9" w:rsidRDefault="00316C55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П.Ф.Лесгафт </w:t>
      </w:r>
      <w:r w:rsidR="000D1F93">
        <w:rPr>
          <w:rFonts w:ascii="Times New Roman" w:hAnsi="Times New Roman" w:cs="Times New Roman"/>
          <w:sz w:val="28"/>
          <w:szCs w:val="28"/>
          <w:lang w:val="ru-RU"/>
        </w:rPr>
        <w:t xml:space="preserve">считал, что дошкольный возраст </w:t>
      </w:r>
      <w:r w:rsidR="000D1F93" w:rsidRPr="00E83621">
        <w:rPr>
          <w:rFonts w:cs="Times New Roman"/>
          <w:sz w:val="28"/>
          <w:szCs w:val="28"/>
        </w:rPr>
        <w:t>–</w:t>
      </w:r>
      <w:r w:rsidRPr="00316C55">
        <w:rPr>
          <w:rFonts w:ascii="Times New Roman" w:hAnsi="Times New Roman" w:cs="Times New Roman"/>
          <w:sz w:val="28"/>
          <w:szCs w:val="28"/>
          <w:lang w:val="ru-RU"/>
        </w:rPr>
        <w:t xml:space="preserve"> период имитации новых впечатлений и их осознания посредством умственного труда. Стремление ребенка в первые 6</w:t>
      </w:r>
      <w:r w:rsidR="007B435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16C55">
        <w:rPr>
          <w:rFonts w:ascii="Times New Roman" w:hAnsi="Times New Roman" w:cs="Times New Roman"/>
          <w:sz w:val="28"/>
          <w:szCs w:val="28"/>
          <w:lang w:val="ru-RU"/>
        </w:rPr>
        <w:t xml:space="preserve">7 лет жизни к отражению и осмыслению впечатлений об окружающей </w:t>
      </w:r>
      <w:r w:rsidR="007B4354">
        <w:rPr>
          <w:rFonts w:ascii="Times New Roman" w:hAnsi="Times New Roman" w:cs="Times New Roman"/>
          <w:sz w:val="28"/>
          <w:szCs w:val="28"/>
          <w:lang w:val="ru-RU"/>
        </w:rPr>
        <w:t xml:space="preserve">действительности </w:t>
      </w:r>
      <w:r w:rsidRPr="00316C55">
        <w:rPr>
          <w:rFonts w:ascii="Times New Roman" w:hAnsi="Times New Roman" w:cs="Times New Roman"/>
          <w:sz w:val="28"/>
          <w:szCs w:val="28"/>
          <w:lang w:val="ru-RU"/>
        </w:rPr>
        <w:t>удовлетворяется в играх, которые по содержанию имитационные (под</w:t>
      </w:r>
      <w:r w:rsidR="000D1F93">
        <w:rPr>
          <w:rFonts w:ascii="Times New Roman" w:hAnsi="Times New Roman" w:cs="Times New Roman"/>
          <w:sz w:val="28"/>
          <w:szCs w:val="28"/>
          <w:lang w:val="ru-RU"/>
        </w:rPr>
        <w:t xml:space="preserve">ражательные), а по организации </w:t>
      </w:r>
      <w:r w:rsidR="000D1F93" w:rsidRPr="00E83621">
        <w:rPr>
          <w:rFonts w:cs="Times New Roman"/>
          <w:sz w:val="28"/>
          <w:szCs w:val="28"/>
        </w:rPr>
        <w:t>–</w:t>
      </w:r>
      <w:r w:rsidRPr="00316C55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самостоятельные, без излишней регламентации со стороны взрослых</w:t>
      </w:r>
      <w:r w:rsidR="00915E4F">
        <w:rPr>
          <w:rFonts w:ascii="Times New Roman" w:hAnsi="Times New Roman" w:cs="Times New Roman"/>
          <w:sz w:val="28"/>
          <w:lang w:val="ru-RU"/>
        </w:rPr>
        <w:t>.</w:t>
      </w:r>
      <w:r w:rsidR="006B2D68">
        <w:rPr>
          <w:rFonts w:ascii="Times New Roman" w:hAnsi="Times New Roman" w:cs="Times New Roman"/>
          <w:sz w:val="28"/>
          <w:szCs w:val="28"/>
          <w:lang w:val="ru-RU"/>
        </w:rPr>
        <w:t xml:space="preserve">Как писал </w:t>
      </w:r>
      <w:r w:rsidR="009E67A9">
        <w:rPr>
          <w:rFonts w:ascii="Times New Roman" w:hAnsi="Times New Roman" w:cs="Times New Roman"/>
          <w:sz w:val="28"/>
          <w:szCs w:val="28"/>
          <w:lang w:val="ru-RU"/>
        </w:rPr>
        <w:t>педагог, «п</w:t>
      </w:r>
      <w:r w:rsidR="00C10BF9" w:rsidRPr="00C10BF9">
        <w:rPr>
          <w:rFonts w:ascii="Times New Roman" w:hAnsi="Times New Roman" w:cs="Times New Roman"/>
          <w:sz w:val="28"/>
          <w:szCs w:val="28"/>
          <w:lang w:val="ru-RU"/>
        </w:rPr>
        <w:t>ервая игра ребенка всегда носит имитационный характер, так как он повторяет то, что сам подмечает в окружающей среде, но обогащает занятия по степени собственной впечатлительности, а также степени развития физических качеств, умений, сил, а также навыков ими пользоваться. При этом крайне важно, что</w:t>
      </w:r>
      <w:r w:rsidR="009E67A9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C10BF9" w:rsidRPr="00C10BF9">
        <w:rPr>
          <w:rFonts w:ascii="Times New Roman" w:hAnsi="Times New Roman" w:cs="Times New Roman"/>
          <w:sz w:val="28"/>
          <w:szCs w:val="28"/>
          <w:lang w:val="ru-RU"/>
        </w:rPr>
        <w:t xml:space="preserve"> игра не назначалась взрослым ребенку, а чтобы ребенок сам со сверстникам</w:t>
      </w:r>
      <w:r w:rsidR="00C10BF9">
        <w:rPr>
          <w:rFonts w:ascii="Times New Roman" w:hAnsi="Times New Roman" w:cs="Times New Roman"/>
          <w:sz w:val="28"/>
          <w:szCs w:val="28"/>
          <w:lang w:val="ru-RU"/>
        </w:rPr>
        <w:t>и повторял свой опыт»</w:t>
      </w:r>
      <w:r w:rsidR="00915E4F">
        <w:rPr>
          <w:rFonts w:ascii="Times New Roman" w:hAnsi="Times New Roman" w:cs="Times New Roman"/>
          <w:sz w:val="28"/>
          <w:szCs w:val="28"/>
        </w:rPr>
        <w:t>[</w:t>
      </w:r>
      <w:r w:rsidR="004E1A5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915E4F" w:rsidRPr="00445802">
        <w:rPr>
          <w:rFonts w:ascii="Times New Roman" w:hAnsi="Times New Roman" w:cs="Times New Roman"/>
          <w:sz w:val="28"/>
          <w:szCs w:val="28"/>
        </w:rPr>
        <w:t>, c.</w:t>
      </w:r>
      <w:r w:rsidR="00915E4F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915E4F" w:rsidRPr="00445802">
        <w:rPr>
          <w:rFonts w:ascii="Times New Roman" w:hAnsi="Times New Roman" w:cs="Times New Roman"/>
          <w:sz w:val="28"/>
          <w:szCs w:val="28"/>
        </w:rPr>
        <w:t>]</w:t>
      </w:r>
      <w:r w:rsidR="00915E4F">
        <w:rPr>
          <w:rFonts w:ascii="Times New Roman" w:hAnsi="Times New Roman" w:cs="Times New Roman"/>
          <w:sz w:val="28"/>
          <w:lang w:val="ru-RU"/>
        </w:rPr>
        <w:t>.</w:t>
      </w:r>
    </w:p>
    <w:p w:rsidR="00CD5FD7" w:rsidRDefault="00487808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детские игры П.Ф.</w:t>
      </w:r>
      <w:r w:rsidR="00CD5FD7" w:rsidRPr="00CD5FD7">
        <w:rPr>
          <w:rFonts w:ascii="Times New Roman" w:hAnsi="Times New Roman" w:cs="Times New Roman"/>
          <w:sz w:val="28"/>
          <w:szCs w:val="28"/>
          <w:lang w:val="ru-RU"/>
        </w:rPr>
        <w:t>Лесгафт разделил на две большие группы:</w:t>
      </w:r>
    </w:p>
    <w:p w:rsidR="00CD5FD7" w:rsidRDefault="00B47704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9E67A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D1F93">
        <w:rPr>
          <w:rFonts w:ascii="Times New Roman" w:hAnsi="Times New Roman" w:cs="Times New Roman"/>
          <w:sz w:val="28"/>
          <w:szCs w:val="28"/>
          <w:lang w:val="ru-RU"/>
        </w:rPr>
        <w:t xml:space="preserve">гры по правилам </w:t>
      </w:r>
      <w:r w:rsidR="000D1F93" w:rsidRPr="00E83621">
        <w:rPr>
          <w:rFonts w:cs="Times New Roman"/>
          <w:sz w:val="28"/>
          <w:szCs w:val="28"/>
        </w:rPr>
        <w:t>–</w:t>
      </w:r>
      <w:r w:rsidR="00CD5FD7" w:rsidRPr="00CD5FD7">
        <w:rPr>
          <w:rFonts w:ascii="Times New Roman" w:hAnsi="Times New Roman" w:cs="Times New Roman"/>
          <w:sz w:val="28"/>
          <w:szCs w:val="28"/>
          <w:lang w:val="ru-RU"/>
        </w:rPr>
        <w:t xml:space="preserve"> сюда относятся подвижные игры, организованные на базе предписанных норм, которым необходимо следовать в процессе </w:t>
      </w:r>
      <w:r w:rsidR="009E67A9">
        <w:rPr>
          <w:rFonts w:ascii="Times New Roman" w:hAnsi="Times New Roman" w:cs="Times New Roman"/>
          <w:sz w:val="28"/>
          <w:szCs w:val="28"/>
          <w:lang w:val="ru-RU"/>
        </w:rPr>
        <w:t>выполнения игровых действий;</w:t>
      </w:r>
    </w:p>
    <w:p w:rsidR="00CD5FD7" w:rsidRDefault="00B47704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7A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D1F93">
        <w:rPr>
          <w:rFonts w:ascii="Times New Roman" w:hAnsi="Times New Roman" w:cs="Times New Roman"/>
          <w:sz w:val="28"/>
          <w:szCs w:val="28"/>
          <w:lang w:val="ru-RU"/>
        </w:rPr>
        <w:t xml:space="preserve">митационные игры </w:t>
      </w:r>
      <w:r w:rsidR="000D1F93" w:rsidRPr="00E83621">
        <w:rPr>
          <w:rFonts w:cs="Times New Roman"/>
          <w:sz w:val="28"/>
          <w:szCs w:val="28"/>
        </w:rPr>
        <w:t>–</w:t>
      </w:r>
      <w:r w:rsidR="00CD5FD7" w:rsidRPr="00CD5FD7">
        <w:rPr>
          <w:rFonts w:ascii="Times New Roman" w:hAnsi="Times New Roman" w:cs="Times New Roman"/>
          <w:sz w:val="28"/>
          <w:szCs w:val="28"/>
          <w:lang w:val="ru-RU"/>
        </w:rPr>
        <w:t>включают игры подражательного характера. Предполагают отражение реальных поступков, процессов и явлений, увиденных деть</w:t>
      </w:r>
      <w:r w:rsidR="009E67A9">
        <w:rPr>
          <w:rFonts w:ascii="Times New Roman" w:hAnsi="Times New Roman" w:cs="Times New Roman"/>
          <w:sz w:val="28"/>
          <w:szCs w:val="28"/>
          <w:lang w:val="ru-RU"/>
        </w:rPr>
        <w:t xml:space="preserve">ми в игровом процессе. </w:t>
      </w:r>
    </w:p>
    <w:p w:rsidR="008B7756" w:rsidRPr="00A12498" w:rsidRDefault="008B7756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Наиболее полную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имитационной игре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дали педагоги: М.В. Кларин</w:t>
      </w:r>
      <w:r>
        <w:rPr>
          <w:rFonts w:ascii="Times New Roman" w:hAnsi="Times New Roman" w:cs="Times New Roman"/>
          <w:sz w:val="28"/>
          <w:szCs w:val="28"/>
        </w:rPr>
        <w:t>[</w:t>
      </w:r>
      <w:r w:rsidR="004E1A5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B5F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5802">
        <w:rPr>
          <w:rFonts w:ascii="Times New Roman" w:hAnsi="Times New Roman" w:cs="Times New Roman"/>
          <w:sz w:val="28"/>
          <w:szCs w:val="28"/>
        </w:rPr>
        <w:t>c.</w:t>
      </w:r>
      <w:r w:rsidR="004B5F7D">
        <w:rPr>
          <w:rFonts w:ascii="Times New Roman" w:hAnsi="Times New Roman" w:cs="Times New Roman"/>
          <w:sz w:val="28"/>
          <w:szCs w:val="28"/>
          <w:lang w:val="ru-RU"/>
        </w:rPr>
        <w:t>113</w:t>
      </w:r>
      <w:r w:rsidRPr="004458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9D05AE">
        <w:rPr>
          <w:rFonts w:ascii="Times New Roman" w:hAnsi="Times New Roman" w:cs="Times New Roman"/>
          <w:sz w:val="28"/>
          <w:szCs w:val="28"/>
          <w:lang w:val="ru-RU"/>
        </w:rPr>
        <w:t xml:space="preserve">Ю.Э. </w:t>
      </w:r>
      <w:r>
        <w:rPr>
          <w:rFonts w:ascii="Times New Roman" w:hAnsi="Times New Roman" w:cs="Times New Roman"/>
          <w:sz w:val="28"/>
          <w:szCs w:val="28"/>
          <w:lang w:val="ru-RU"/>
        </w:rPr>
        <w:t>Леманн</w:t>
      </w:r>
      <w:r>
        <w:rPr>
          <w:rFonts w:ascii="Times New Roman" w:hAnsi="Times New Roman" w:cs="Times New Roman"/>
          <w:sz w:val="28"/>
          <w:szCs w:val="28"/>
        </w:rPr>
        <w:t>[</w:t>
      </w:r>
      <w:r w:rsidR="004E1A59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4B5F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5802">
        <w:rPr>
          <w:rFonts w:ascii="Times New Roman" w:hAnsi="Times New Roman" w:cs="Times New Roman"/>
          <w:sz w:val="28"/>
          <w:szCs w:val="28"/>
        </w:rPr>
        <w:t>c.</w:t>
      </w:r>
      <w:r w:rsidR="00780792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4458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15E4F">
        <w:rPr>
          <w:rFonts w:ascii="Times New Roman" w:hAnsi="Times New Roman" w:cs="Times New Roman"/>
          <w:sz w:val="28"/>
          <w:szCs w:val="28"/>
          <w:lang w:val="ru-RU"/>
        </w:rPr>
        <w:t>В.Я. Платов</w:t>
      </w:r>
      <w:r>
        <w:rPr>
          <w:rFonts w:ascii="Times New Roman" w:hAnsi="Times New Roman" w:cs="Times New Roman"/>
          <w:sz w:val="28"/>
          <w:szCs w:val="28"/>
        </w:rPr>
        <w:t>[</w:t>
      </w:r>
      <w:r w:rsidR="004E1A59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445802">
        <w:rPr>
          <w:rFonts w:ascii="Times New Roman" w:hAnsi="Times New Roman" w:cs="Times New Roman"/>
          <w:sz w:val="28"/>
          <w:szCs w:val="28"/>
        </w:rPr>
        <w:t>, c.</w:t>
      </w:r>
      <w:r w:rsidR="004B5F7D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445802">
        <w:rPr>
          <w:rFonts w:ascii="Times New Roman" w:hAnsi="Times New Roman" w:cs="Times New Roman"/>
          <w:sz w:val="28"/>
          <w:szCs w:val="28"/>
        </w:rPr>
        <w:t>]</w:t>
      </w:r>
      <w:r w:rsidR="004B5F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7756" w:rsidRDefault="001512DF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498">
        <w:rPr>
          <w:rFonts w:ascii="Times New Roman" w:hAnsi="Times New Roman" w:cs="Times New Roman"/>
          <w:sz w:val="28"/>
          <w:szCs w:val="28"/>
          <w:lang w:val="ru-RU"/>
        </w:rPr>
        <w:t>Имитационные игры тесно связаны со всеми видами игр, представлен</w:t>
      </w:r>
      <w:r>
        <w:rPr>
          <w:rFonts w:ascii="Times New Roman" w:hAnsi="Times New Roman" w:cs="Times New Roman"/>
          <w:sz w:val="28"/>
          <w:szCs w:val="28"/>
          <w:lang w:val="ru-RU"/>
        </w:rPr>
        <w:t>ными в существующих классификациях. В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 этих играх, на первых взгляд, совсем не похожих,есть общая черта: дети сами создают образ персонажа, путем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одражательного воспроизведения. Здесь 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>фокусом</w:t>
      </w:r>
      <w:r>
        <w:rPr>
          <w:rFonts w:ascii="Times New Roman" w:hAnsi="Times New Roman" w:cs="Times New Roman"/>
          <w:sz w:val="28"/>
          <w:szCs w:val="28"/>
          <w:lang w:val="ru-RU"/>
        </w:rPr>
        <w:t>,«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>собирающем все стороны личности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 замысел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>игровые переживания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чувства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 связанные с ним. От богатства замысла зависят сила эмоций и волевых усилий. Чем больше замысла в 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игре, тем больше степень выражения чувств.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Имитационные игры, 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относятся </w:t>
      </w:r>
      <w:r>
        <w:rPr>
          <w:rFonts w:ascii="Times New Roman" w:hAnsi="Times New Roman" w:cs="Times New Roman"/>
          <w:sz w:val="28"/>
          <w:szCs w:val="28"/>
          <w:lang w:val="ru-RU"/>
        </w:rPr>
        <w:t>к группе творческих (наряду с режиссерскими, сюжетно-ролевыми, конструктивными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>, т</w:t>
      </w:r>
      <w:r>
        <w:rPr>
          <w:rFonts w:ascii="Times New Roman" w:hAnsi="Times New Roman" w:cs="Times New Roman"/>
          <w:sz w:val="28"/>
          <w:szCs w:val="28"/>
          <w:lang w:val="ru-RU"/>
        </w:rPr>
        <w:t>еатрализованными)игр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>.В основе имитационной игры лежит воображаемая, специально созданная ситуация, которая заключается в том, чтобы ребенок взял на себя роль и выполнил ее в орг</w:t>
      </w:r>
      <w:r w:rsidR="008B7756">
        <w:rPr>
          <w:rFonts w:ascii="Times New Roman" w:hAnsi="Times New Roman" w:cs="Times New Roman"/>
          <w:sz w:val="28"/>
          <w:szCs w:val="28"/>
          <w:lang w:val="ru-RU"/>
        </w:rPr>
        <w:t xml:space="preserve">анизованной игровой обстановке. </w:t>
      </w:r>
    </w:p>
    <w:p w:rsidR="004B032D" w:rsidRPr="00803867" w:rsidRDefault="008B7756" w:rsidP="00152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Имитация имеет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 большое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педагогическое 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значение. В имитационной игре у ребенка происходит </w:t>
      </w:r>
      <w:r>
        <w:rPr>
          <w:rFonts w:ascii="Times New Roman" w:hAnsi="Times New Roman" w:cs="Times New Roman"/>
          <w:sz w:val="28"/>
          <w:szCs w:val="28"/>
          <w:lang w:val="ru-RU"/>
        </w:rPr>
        <w:t>освоение новых знаний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>, умений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навыков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>. Активно мобилизуются познавательные процессы (внимание, память, мышление, восприятие, воображение)</w:t>
      </w:r>
      <w:r>
        <w:rPr>
          <w:rFonts w:ascii="Times New Roman" w:hAnsi="Times New Roman" w:cs="Times New Roman"/>
          <w:sz w:val="28"/>
          <w:szCs w:val="28"/>
          <w:lang w:val="ru-RU"/>
        </w:rPr>
        <w:t>. Разыгрывая роли, ребенок приме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ряет на себе те или иные события, устанавливает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связи между различными явлениями. Дошкольник учится самостоятельно решать проблемные ситуации, находить наиболее эффективный способ решения задач, устанавливать взаимодействия между явлениями, используя </w:t>
      </w:r>
      <w:r w:rsidR="00811D7B">
        <w:rPr>
          <w:rFonts w:ascii="Times New Roman" w:hAnsi="Times New Roman" w:cs="Times New Roman"/>
          <w:sz w:val="28"/>
          <w:szCs w:val="28"/>
          <w:lang w:val="ru-RU"/>
        </w:rPr>
        <w:t>накопленные знания</w:t>
      </w:r>
      <w:r w:rsidR="00A12498"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 и жизненный опыт.</w:t>
      </w:r>
    </w:p>
    <w:p w:rsidR="004B032D" w:rsidRPr="00803867" w:rsidRDefault="004B032D" w:rsidP="004B0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867">
        <w:rPr>
          <w:rFonts w:ascii="Times New Roman" w:hAnsi="Times New Roman" w:cs="Times New Roman"/>
          <w:sz w:val="28"/>
          <w:szCs w:val="28"/>
          <w:lang w:val="ru-RU"/>
        </w:rPr>
        <w:t>Общая схема принятия решений по исследуемой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игре проблеме определяет, что </w:t>
      </w:r>
      <w:r w:rsidRPr="00803867">
        <w:rPr>
          <w:rFonts w:ascii="Times New Roman" w:hAnsi="Times New Roman" w:cs="Times New Roman"/>
          <w:sz w:val="28"/>
          <w:szCs w:val="28"/>
          <w:lang w:val="ru-RU"/>
        </w:rPr>
        <w:t xml:space="preserve">для каждой игровой имитации составляется программа, в которой определяются решаемые задачи. Анализ таких программ свидетельствует,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воспитанники </w:t>
      </w:r>
      <w:r w:rsidRPr="00803867">
        <w:rPr>
          <w:rFonts w:ascii="Times New Roman" w:hAnsi="Times New Roman" w:cs="Times New Roman"/>
          <w:sz w:val="28"/>
          <w:szCs w:val="28"/>
          <w:lang w:val="ru-RU"/>
        </w:rPr>
        <w:t>в ходе игры получают информацию с возможным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вариантами решения этих задач. </w:t>
      </w:r>
      <w:r w:rsidRPr="00803867">
        <w:rPr>
          <w:rFonts w:ascii="Times New Roman" w:hAnsi="Times New Roman" w:cs="Times New Roman"/>
          <w:sz w:val="28"/>
          <w:szCs w:val="28"/>
          <w:lang w:val="ru-RU"/>
        </w:rPr>
        <w:t xml:space="preserve">Эта информация обрабатывается и анализируется организаторами игры. </w:t>
      </w:r>
    </w:p>
    <w:p w:rsidR="00A9747F" w:rsidRDefault="00A12498" w:rsidP="004B0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498">
        <w:rPr>
          <w:rFonts w:ascii="Times New Roman" w:hAnsi="Times New Roman" w:cs="Times New Roman"/>
          <w:sz w:val="28"/>
          <w:szCs w:val="28"/>
          <w:lang w:val="ru-RU"/>
        </w:rPr>
        <w:t>Таким образом, можно сделать вывод о том, что имитационные игры обладают рядом ценных характеристик, которые развивают познавательную и эмоционально-волевую сферу дошкольников</w:t>
      </w:r>
      <w:r w:rsidR="00343E1B">
        <w:rPr>
          <w:rFonts w:ascii="Times New Roman" w:hAnsi="Times New Roman" w:cs="Times New Roman"/>
          <w:sz w:val="28"/>
          <w:szCs w:val="28"/>
          <w:lang w:val="ru-RU"/>
        </w:rPr>
        <w:t>. Эти</w:t>
      </w:r>
      <w:r w:rsidRPr="00A12498">
        <w:rPr>
          <w:rFonts w:ascii="Times New Roman" w:hAnsi="Times New Roman" w:cs="Times New Roman"/>
          <w:sz w:val="28"/>
          <w:szCs w:val="28"/>
          <w:lang w:val="ru-RU"/>
        </w:rPr>
        <w:t xml:space="preserve"> игры помогают детям раскрыть свой внутренний потенциал, переложить на предметы свой реальный жизненный опыт, использовать свои способности и во</w:t>
      </w:r>
      <w:r w:rsidR="00343E1B">
        <w:rPr>
          <w:rFonts w:ascii="Times New Roman" w:hAnsi="Times New Roman" w:cs="Times New Roman"/>
          <w:sz w:val="28"/>
          <w:szCs w:val="28"/>
          <w:lang w:val="ru-RU"/>
        </w:rPr>
        <w:t>зможности для достижения целей. Основ</w:t>
      </w:r>
      <w:r w:rsidR="00A9747F">
        <w:rPr>
          <w:rFonts w:ascii="Times New Roman" w:hAnsi="Times New Roman" w:cs="Times New Roman"/>
          <w:sz w:val="28"/>
          <w:szCs w:val="28"/>
          <w:lang w:val="ru-RU"/>
        </w:rPr>
        <w:t xml:space="preserve">ой имитационной игры является воображаемая ситуация, заключающаяся в том, что ребенок берет на себя роль, выполняя ее в созданной игровой обстановке. </w:t>
      </w:r>
    </w:p>
    <w:p w:rsidR="00C770D7" w:rsidRDefault="00C770D7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Применение </w:t>
      </w:r>
      <w:r w:rsidRPr="00C770D7">
        <w:rPr>
          <w:rFonts w:ascii="Times New Roman" w:hAnsi="Times New Roman" w:cs="Times New Roman"/>
          <w:i/>
          <w:sz w:val="28"/>
          <w:szCs w:val="28"/>
          <w:lang w:val="ru-RU"/>
        </w:rPr>
        <w:t>дидактических имитационных игр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рамках формирования интеллектуальной готовности к школе является перспективным. В процессе дидактической имитационной игры ребенок старшего дошкольного возраста может быстро овладеть замещением предметов, конструирование, что будет способствовать его интеллектуальному развитию. Поэтому применение дидактических имитационных игр в рамках формирования интеллектуальной готовности к школе является перспективным. За счет разыгрывания или решения ситуаций имитации ребенок формирует абстрактные понятия, которые представлены в конкретно-чувственной форме. </w:t>
      </w:r>
    </w:p>
    <w:p w:rsidR="000E2CEC" w:rsidRPr="009F529A" w:rsidRDefault="00FC1C6D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</w:t>
      </w:r>
      <w:r w:rsidR="005666F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дидактическая </w:t>
      </w:r>
      <w:r w:rsidR="00811D7B" w:rsidRPr="00811D7B">
        <w:rPr>
          <w:rFonts w:ascii="Times New Roman" w:hAnsi="Times New Roman" w:cs="Times New Roman"/>
          <w:sz w:val="28"/>
          <w:szCs w:val="28"/>
          <w:lang w:val="ru-RU"/>
        </w:rPr>
        <w:t xml:space="preserve">имитационная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 является моделью определенной деятельности, где ребенок должен решить теоретические или практические проблемы в рамках определенной ситуации, </w:t>
      </w:r>
      <w:r w:rsidR="00EE1498">
        <w:rPr>
          <w:rFonts w:ascii="Times New Roman" w:hAnsi="Times New Roman" w:cs="Times New Roman"/>
          <w:sz w:val="28"/>
          <w:szCs w:val="28"/>
          <w:lang w:val="ru-RU"/>
        </w:rPr>
        <w:t xml:space="preserve">с созданием конечного продукта. </w:t>
      </w:r>
      <w:r w:rsidR="00C770D7">
        <w:rPr>
          <w:rFonts w:ascii="Times New Roman" w:hAnsi="Times New Roman" w:cs="Times New Roman"/>
          <w:sz w:val="28"/>
          <w:szCs w:val="28"/>
          <w:lang w:val="ru-RU"/>
        </w:rPr>
        <w:t>Дидактическаяимитационн</w:t>
      </w:r>
      <w:r w:rsidR="00F52457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EE1498">
        <w:rPr>
          <w:rFonts w:ascii="Times New Roman" w:hAnsi="Times New Roman" w:cs="Times New Roman"/>
          <w:sz w:val="28"/>
          <w:szCs w:val="28"/>
          <w:lang w:val="ru-RU"/>
        </w:rPr>
        <w:t xml:space="preserve"> игр</w:t>
      </w:r>
      <w:r w:rsidR="00C770D7">
        <w:rPr>
          <w:rFonts w:ascii="Times New Roman" w:hAnsi="Times New Roman" w:cs="Times New Roman"/>
          <w:sz w:val="28"/>
          <w:szCs w:val="28"/>
          <w:lang w:val="ru-RU"/>
        </w:rPr>
        <w:t>апозволяет старшим дошкольникам</w:t>
      </w:r>
      <w:r w:rsidR="00EE1498">
        <w:rPr>
          <w:rFonts w:ascii="Times New Roman" w:hAnsi="Times New Roman" w:cs="Times New Roman"/>
          <w:sz w:val="28"/>
          <w:szCs w:val="28"/>
          <w:lang w:val="ru-RU"/>
        </w:rPr>
        <w:t xml:space="preserve"> «проживать» ситуации, изу</w:t>
      </w:r>
      <w:r w:rsidR="007E2AC8">
        <w:rPr>
          <w:rFonts w:ascii="Times New Roman" w:hAnsi="Times New Roman" w:cs="Times New Roman"/>
          <w:sz w:val="28"/>
          <w:szCs w:val="28"/>
          <w:lang w:val="ru-RU"/>
        </w:rPr>
        <w:t xml:space="preserve">чая их специфическим способом в </w:t>
      </w:r>
      <w:r w:rsidR="00C770D7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непосредственном действии. Она </w:t>
      </w:r>
      <w:r w:rsidR="000E2CEC" w:rsidRPr="009F529A">
        <w:rPr>
          <w:rFonts w:ascii="Times New Roman" w:hAnsi="Times New Roman" w:cs="Times New Roman"/>
          <w:sz w:val="28"/>
          <w:szCs w:val="28"/>
          <w:lang w:val="ru-RU"/>
        </w:rPr>
        <w:t>способствуют</w:t>
      </w:r>
      <w:r w:rsidR="002F6DDE" w:rsidRPr="009F529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E2CEC" w:rsidRPr="009F529A">
        <w:rPr>
          <w:rFonts w:ascii="Times New Roman" w:hAnsi="Times New Roman" w:cs="Times New Roman"/>
          <w:sz w:val="28"/>
          <w:szCs w:val="28"/>
          <w:lang w:val="ru-RU"/>
        </w:rPr>
        <w:t xml:space="preserve"> раскрепощению ребенка, созданию атмосферы свободы</w:t>
      </w:r>
      <w:r w:rsidR="002F6DDE" w:rsidRPr="009F529A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="00C770D7">
        <w:rPr>
          <w:rFonts w:ascii="Times New Roman" w:hAnsi="Times New Roman" w:cs="Times New Roman"/>
          <w:sz w:val="28"/>
          <w:szCs w:val="28"/>
          <w:lang w:val="ru-RU"/>
        </w:rPr>
        <w:t>веренности</w:t>
      </w:r>
      <w:r w:rsidR="000E2CEC" w:rsidRPr="009F529A">
        <w:rPr>
          <w:rFonts w:ascii="Times New Roman" w:hAnsi="Times New Roman" w:cs="Times New Roman"/>
          <w:sz w:val="28"/>
          <w:szCs w:val="28"/>
          <w:lang w:val="ru-RU"/>
        </w:rPr>
        <w:t xml:space="preserve"> в себе;</w:t>
      </w:r>
      <w:r w:rsidR="00C770D7">
        <w:rPr>
          <w:rFonts w:ascii="Times New Roman" w:hAnsi="Times New Roman" w:cs="Times New Roman"/>
          <w:sz w:val="28"/>
          <w:szCs w:val="28"/>
          <w:lang w:val="ru-RU"/>
        </w:rPr>
        <w:t>формированию навыков</w:t>
      </w:r>
      <w:r w:rsidR="002F6DDE" w:rsidRPr="009F529A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рассуждения, </w:t>
      </w:r>
      <w:r w:rsidR="00C770D7">
        <w:rPr>
          <w:rFonts w:ascii="Times New Roman" w:hAnsi="Times New Roman" w:cs="Times New Roman"/>
          <w:sz w:val="28"/>
          <w:szCs w:val="28"/>
          <w:lang w:val="ru-RU"/>
        </w:rPr>
        <w:t>коллективного общения</w:t>
      </w:r>
      <w:r w:rsidR="002F6DDE" w:rsidRPr="009F5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9067C" w:rsidRPr="009F529A">
        <w:rPr>
          <w:rFonts w:ascii="Times New Roman" w:hAnsi="Times New Roman" w:cs="Times New Roman"/>
          <w:sz w:val="28"/>
          <w:szCs w:val="28"/>
          <w:lang w:val="ru-RU"/>
        </w:rPr>
        <w:t>творческого самовыражения за счет реализа</w:t>
      </w:r>
      <w:r w:rsidR="002F6DDE" w:rsidRPr="009F529A">
        <w:rPr>
          <w:rFonts w:ascii="Times New Roman" w:hAnsi="Times New Roman" w:cs="Times New Roman"/>
          <w:sz w:val="28"/>
          <w:szCs w:val="28"/>
          <w:lang w:val="ru-RU"/>
        </w:rPr>
        <w:t>ции индивидуальных способностей</w:t>
      </w:r>
      <w:r w:rsidR="00C770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70D7" w:rsidRPr="009F529A">
        <w:rPr>
          <w:rFonts w:ascii="Times New Roman" w:hAnsi="Times New Roman" w:cs="Times New Roman"/>
          <w:sz w:val="28"/>
          <w:szCs w:val="28"/>
          <w:lang w:val="ru-RU"/>
        </w:rPr>
        <w:t>которые важны для обучения в школе</w:t>
      </w:r>
      <w:r w:rsidR="002F6DDE" w:rsidRPr="009F52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2D50" w:rsidRDefault="00AD3FD4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использовании</w:t>
      </w:r>
      <w:r w:rsidR="00915E4F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дидактической </w:t>
      </w:r>
      <w:r w:rsidR="002F6DDE" w:rsidRPr="002F6DDE">
        <w:rPr>
          <w:rFonts w:ascii="Times New Roman" w:hAnsi="Times New Roman" w:cs="Times New Roman"/>
          <w:sz w:val="28"/>
          <w:szCs w:val="28"/>
          <w:lang w:val="ru-RU"/>
        </w:rPr>
        <w:t>имитационной игры</w:t>
      </w:r>
      <w:r w:rsidR="002F6DD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</w:t>
      </w:r>
      <w:r w:rsidR="00D65A64">
        <w:rPr>
          <w:rFonts w:ascii="Times New Roman" w:hAnsi="Times New Roman" w:cs="Times New Roman"/>
          <w:sz w:val="28"/>
          <w:szCs w:val="28"/>
          <w:lang w:val="ru-RU"/>
        </w:rPr>
        <w:t xml:space="preserve">, чтобы дошкольники </w:t>
      </w:r>
      <w:r w:rsidR="002F6DDE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погружались в сюжет, </w:t>
      </w:r>
      <w:r w:rsidR="00D65A64">
        <w:rPr>
          <w:rFonts w:ascii="Times New Roman" w:hAnsi="Times New Roman" w:cs="Times New Roman"/>
          <w:sz w:val="28"/>
          <w:szCs w:val="28"/>
          <w:lang w:val="ru-RU"/>
        </w:rPr>
        <w:t>мысленно принимая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частие в действиях героев, выражая определенные </w:t>
      </w:r>
      <w:r w:rsidR="00D65A64">
        <w:rPr>
          <w:rFonts w:ascii="Times New Roman" w:hAnsi="Times New Roman" w:cs="Times New Roman"/>
          <w:sz w:val="28"/>
          <w:szCs w:val="28"/>
          <w:lang w:val="ru-RU"/>
        </w:rPr>
        <w:t>чувств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65A64">
        <w:rPr>
          <w:rFonts w:ascii="Times New Roman" w:hAnsi="Times New Roman" w:cs="Times New Roman"/>
          <w:sz w:val="28"/>
          <w:szCs w:val="28"/>
          <w:lang w:val="ru-RU"/>
        </w:rPr>
        <w:t xml:space="preserve"> и э</w:t>
      </w:r>
      <w:r>
        <w:rPr>
          <w:rFonts w:ascii="Times New Roman" w:hAnsi="Times New Roman" w:cs="Times New Roman"/>
          <w:sz w:val="28"/>
          <w:szCs w:val="28"/>
          <w:lang w:val="ru-RU"/>
        </w:rPr>
        <w:t>моции</w:t>
      </w:r>
      <w:r w:rsidR="00D65A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3FD4" w:rsidRDefault="001B36EE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B3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Дидактические и</w:t>
      </w:r>
      <w:r w:rsidR="00C74001" w:rsidRPr="001B3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митационные игры</w:t>
      </w:r>
      <w:r w:rsidR="00C74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обладают рядом определенных достоинств, которые важны для формирования и развития интеллектуального компонента готовности </w:t>
      </w:r>
      <w:r w:rsidR="00AD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 школьному обучению, а именно:</w:t>
      </w:r>
    </w:p>
    <w:p w:rsidR="00AD3FD4" w:rsidRPr="00AD3FD4" w:rsidRDefault="00AD3FD4" w:rsidP="00AD3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D3FD4">
        <w:rPr>
          <w:rFonts w:ascii="Times New Roman" w:hAnsi="Times New Roman" w:cs="Times New Roman"/>
          <w:sz w:val="28"/>
          <w:szCs w:val="28"/>
          <w:lang w:val="ru-RU"/>
        </w:rPr>
        <w:t>1) н</w:t>
      </w:r>
      <w:r w:rsidR="00C74001" w:rsidRPr="00AD3FD4">
        <w:rPr>
          <w:rFonts w:ascii="Times New Roman" w:hAnsi="Times New Roman" w:cs="Times New Roman"/>
          <w:sz w:val="28"/>
          <w:szCs w:val="28"/>
          <w:lang w:val="ru-RU"/>
        </w:rPr>
        <w:t>езатейливый и пр</w:t>
      </w:r>
      <w:r w:rsidRPr="00AD3FD4">
        <w:rPr>
          <w:rFonts w:ascii="Times New Roman" w:hAnsi="Times New Roman" w:cs="Times New Roman"/>
          <w:sz w:val="28"/>
          <w:szCs w:val="28"/>
          <w:lang w:val="ru-RU"/>
        </w:rPr>
        <w:t>остой характер игровых цепочек;</w:t>
      </w:r>
    </w:p>
    <w:p w:rsidR="00C74001" w:rsidRPr="00AD3FD4" w:rsidRDefault="00AD3FD4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FD4">
        <w:rPr>
          <w:rFonts w:ascii="Times New Roman" w:hAnsi="Times New Roman" w:cs="Times New Roman"/>
          <w:sz w:val="28"/>
          <w:szCs w:val="28"/>
          <w:lang w:val="ru-RU"/>
        </w:rPr>
        <w:lastRenderedPageBreak/>
        <w:t>2) п</w:t>
      </w:r>
      <w:r w:rsidR="00C74001" w:rsidRPr="00AD3FD4">
        <w:rPr>
          <w:rFonts w:ascii="Times New Roman" w:hAnsi="Times New Roman" w:cs="Times New Roman"/>
          <w:sz w:val="28"/>
          <w:szCs w:val="28"/>
          <w:lang w:val="ru-RU"/>
        </w:rPr>
        <w:t>роигрывание простых ситуаций не вызывает у ребенка трудностей и напряжения в п</w:t>
      </w:r>
      <w:r w:rsidRPr="00AD3FD4">
        <w:rPr>
          <w:rFonts w:ascii="Times New Roman" w:hAnsi="Times New Roman" w:cs="Times New Roman"/>
          <w:sz w:val="28"/>
          <w:szCs w:val="28"/>
          <w:lang w:val="ru-RU"/>
        </w:rPr>
        <w:t>роцессе освоения игрового опыта;</w:t>
      </w:r>
    </w:p>
    <w:p w:rsidR="00F93CFF" w:rsidRPr="00AD3FD4" w:rsidRDefault="00AD3FD4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FD4">
        <w:rPr>
          <w:rFonts w:ascii="Times New Roman" w:hAnsi="Times New Roman" w:cs="Times New Roman"/>
          <w:sz w:val="28"/>
          <w:szCs w:val="28"/>
          <w:lang w:val="ru-RU"/>
        </w:rPr>
        <w:t>3) к</w:t>
      </w:r>
      <w:r>
        <w:rPr>
          <w:rFonts w:ascii="Times New Roman" w:hAnsi="Times New Roman" w:cs="Times New Roman"/>
          <w:sz w:val="28"/>
          <w:szCs w:val="28"/>
          <w:lang w:val="ru-RU"/>
        </w:rPr>
        <w:t>ак правило, применяемое</w:t>
      </w:r>
      <w:r w:rsidR="00F93CFF" w:rsidRPr="00AD3FD4">
        <w:rPr>
          <w:rFonts w:ascii="Times New Roman" w:hAnsi="Times New Roman" w:cs="Times New Roman"/>
          <w:sz w:val="28"/>
          <w:szCs w:val="28"/>
          <w:lang w:val="ru-RU"/>
        </w:rPr>
        <w:t xml:space="preserve"> стихотворное сопровождение цепочек действий </w:t>
      </w:r>
      <w:r w:rsidR="00FB2D50" w:rsidRPr="00AD3F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позволяет многократно использовать одни и те же движения, каждый раз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ии с новой ролью (</w:t>
      </w:r>
      <w:r w:rsidR="00FB2D50" w:rsidRPr="00AD3F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рифмованные строчки легко запоминаются, помогают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ддерживать постоянный интерес </w:t>
      </w:r>
      <w:r w:rsidR="00FB2D50" w:rsidRPr="00AD3F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и вызывают желание играть снова и 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);</w:t>
      </w:r>
    </w:p>
    <w:p w:rsidR="00F93CFF" w:rsidRPr="00AD3FD4" w:rsidRDefault="00AD3FD4" w:rsidP="00AD3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</w:pPr>
      <w:r w:rsidRPr="00AD3FD4">
        <w:rPr>
          <w:rFonts w:ascii="Times New Roman" w:hAnsi="Times New Roman" w:cs="Times New Roman"/>
          <w:sz w:val="28"/>
          <w:szCs w:val="28"/>
          <w:lang w:val="ru-RU"/>
        </w:rPr>
        <w:t>4) и</w:t>
      </w:r>
      <w:r w:rsidR="00FB2D50" w:rsidRPr="00AD3F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спользование звуковых, цветовых, т</w:t>
      </w:r>
      <w:r w:rsidR="009F529A" w:rsidRPr="00AD3F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актильных и зрительных стимулов</w:t>
      </w:r>
      <w:r w:rsidR="00FB2D50" w:rsidRPr="00AD3F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дает возможность для накопления богатого чувственного опыта в процессе взаимодействия с окружающими взрослыми и сверстниками, способствует сосредоточению на переживаемых эмоциях</w:t>
      </w:r>
      <w:r w:rsidR="00F93CFF" w:rsidRPr="00AD3F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.</w:t>
      </w:r>
    </w:p>
    <w:p w:rsidR="001B36EE" w:rsidRPr="009F529A" w:rsidRDefault="00F93CFF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У</w:t>
      </w:r>
      <w:r w:rsidR="00FB2D50" w:rsidRPr="001B3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частие детей</w:t>
      </w:r>
      <w:r w:rsidRPr="001B3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старшего дошкольного возраста</w:t>
      </w:r>
      <w:r w:rsidR="00FB2D50" w:rsidRPr="001B3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в </w:t>
      </w:r>
      <w:r w:rsidR="00AD3F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дидактических </w:t>
      </w:r>
      <w:r w:rsidR="00FB2D50" w:rsidRPr="001B3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имитационных играх на правах партнерства облегчает социальную адаптацию, насыщает</w:t>
      </w:r>
      <w:r w:rsidR="00AD3F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деятельность</w:t>
      </w:r>
      <w:r w:rsidR="00FB2D50" w:rsidRPr="001B3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детей позитивными эмоциями</w:t>
      </w:r>
      <w:r w:rsidRPr="001B3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.</w:t>
      </w:r>
      <w:r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В</w:t>
      </w:r>
      <w:r w:rsidR="00FB2D50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заимодействуя с другими участниками игры, дети получают возможность изменять игру</w:t>
      </w:r>
      <w:r w:rsidR="001B36EE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. </w:t>
      </w:r>
      <w:r w:rsidR="00FB2D50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Такое сотворчество, несомненно, повышает уверенность детей в своих возможностях, что, в свою очередь, вызывает большую активность и самостоятельность каждого ребенка</w:t>
      </w:r>
      <w:r w:rsidR="001B36EE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.</w:t>
      </w:r>
    </w:p>
    <w:p w:rsidR="00F52457" w:rsidRPr="00282D87" w:rsidRDefault="00F52457" w:rsidP="00AD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</w:t>
      </w:r>
      <w:r w:rsidRPr="00282D8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C770D7">
        <w:rPr>
          <w:rFonts w:ascii="Times New Roman" w:hAnsi="Times New Roman" w:cs="Times New Roman"/>
          <w:sz w:val="28"/>
          <w:szCs w:val="28"/>
          <w:lang w:val="ru-RU"/>
        </w:rPr>
        <w:t>дидактической имитационной игры</w:t>
      </w:r>
      <w:r w:rsidRPr="00282D87">
        <w:rPr>
          <w:rFonts w:ascii="Times New Roman" w:hAnsi="Times New Roman" w:cs="Times New Roman"/>
          <w:sz w:val="28"/>
          <w:szCs w:val="28"/>
          <w:lang w:val="ru-RU"/>
        </w:rPr>
        <w:t>воспитатель принимает участие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игре с детьми, но на каждом её</w:t>
      </w:r>
      <w:r w:rsidRPr="00282D87">
        <w:rPr>
          <w:rFonts w:ascii="Times New Roman" w:hAnsi="Times New Roman" w:cs="Times New Roman"/>
          <w:sz w:val="28"/>
          <w:szCs w:val="28"/>
          <w:lang w:val="ru-RU"/>
        </w:rPr>
        <w:t xml:space="preserve"> этапе следует развёртывать игру таким образом, чтобы дети сразу «открывали» и усваивали новый, более сложный способ её построения. </w:t>
      </w:r>
    </w:p>
    <w:p w:rsidR="00D16E2B" w:rsidRDefault="00C03F18" w:rsidP="00AD3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О</w:t>
      </w:r>
      <w:r w:rsidR="00D16E2B" w:rsidRPr="00C03F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бразовательные </w:t>
      </w:r>
      <w:r w:rsidR="00D16E2B" w:rsidRPr="004415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дидактической </w:t>
      </w:r>
      <w:r w:rsidR="00D16E2B" w:rsidRPr="00C03F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имитацио</w:t>
      </w:r>
      <w:r w:rsidR="007E2AC8" w:rsidRPr="00C03F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нной игры</w:t>
      </w:r>
      <w:r w:rsidR="007E2A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широки. Участвуя в игре</w:t>
      </w:r>
      <w:r w:rsidR="00D16E2B" w:rsidRPr="004415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, дети знакомятся с окружающим миром, а </w:t>
      </w:r>
      <w:r w:rsidR="00AF2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грамотно </w:t>
      </w:r>
      <w:r w:rsidR="00D16E2B" w:rsidRPr="004415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поставленные вопросы</w:t>
      </w:r>
      <w:r w:rsidR="007E2A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педагога</w:t>
      </w:r>
      <w:r w:rsidR="00D16E2B" w:rsidRPr="004415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заставляют </w:t>
      </w:r>
      <w:r w:rsidR="00AF2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дошкольников </w:t>
      </w:r>
      <w:r w:rsidR="00D16E2B" w:rsidRPr="004415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думать, анализировать, делать выводы и обобщения относительно поведения персонажей. В процессе </w:t>
      </w:r>
      <w:r w:rsidR="00AF2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дидактической </w:t>
      </w:r>
      <w:r w:rsidR="00D16E2B" w:rsidRPr="00AF2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имитационной игры</w:t>
      </w:r>
      <w:r w:rsidR="00282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с</w:t>
      </w:r>
      <w:r w:rsidR="00282D87" w:rsidRPr="00282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пециально подобранные игры и дают возможность благоприятно воздействовать на все компоненты речи. В игре ребенок </w:t>
      </w:r>
      <w:r w:rsidR="00CE6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обогащает и </w:t>
      </w:r>
      <w:r w:rsidR="00CE6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lastRenderedPageBreak/>
        <w:t>закрепляет словарь, формирует</w:t>
      </w:r>
      <w:r w:rsidR="00282D87" w:rsidRPr="00282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гра</w:t>
      </w:r>
      <w:r w:rsidR="00CE6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мматические категории, развивает</w:t>
      </w:r>
      <w:r w:rsidR="00282D87" w:rsidRPr="00282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связную речь, расширя</w:t>
      </w:r>
      <w:r w:rsidR="00CE6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ет</w:t>
      </w:r>
      <w:r w:rsidR="00282D87" w:rsidRPr="00282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знания об окружающем мире,</w:t>
      </w:r>
      <w:r w:rsidR="00CE6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развивает словесное творчество</w:t>
      </w:r>
      <w:r w:rsidR="00282D87" w:rsidRPr="00282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.</w:t>
      </w:r>
    </w:p>
    <w:p w:rsidR="00282D87" w:rsidRPr="00A83184" w:rsidRDefault="00CE6AEB" w:rsidP="008409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Таким образом, д</w:t>
      </w:r>
      <w:r w:rsidR="000D1F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идактические</w:t>
      </w:r>
      <w:r w:rsidR="00B477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имитационные</w:t>
      </w:r>
      <w:r w:rsidR="000D1F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игры </w:t>
      </w:r>
      <w:r w:rsidR="000D1F93" w:rsidRPr="00E83621">
        <w:rPr>
          <w:rFonts w:cs="Times New Roman"/>
          <w:sz w:val="28"/>
          <w:szCs w:val="28"/>
        </w:rPr>
        <w:t>–</w:t>
      </w:r>
      <w:r w:rsidR="00422A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незаменимый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метод </w:t>
      </w:r>
      <w:r w:rsidR="0016547C" w:rsidRPr="001654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обучения детей преодолению различных затруднений</w:t>
      </w:r>
      <w:r w:rsidRPr="001654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их</w:t>
      </w:r>
      <w:r w:rsidR="0016547C" w:rsidRPr="001654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в умственной и нравственной деятельности</w:t>
      </w:r>
      <w:r w:rsidR="00B477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.</w:t>
      </w:r>
      <w:r w:rsidR="0016547C" w:rsidRPr="001654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Эти игры таят в себе большие возможности и воспитательного воздействия на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старшего </w:t>
      </w:r>
      <w:r w:rsidR="0016547C" w:rsidRPr="001654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дошкольного возраста.</w:t>
      </w:r>
      <w:r w:rsidR="00C03F18" w:rsidRPr="00C03F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Они учат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их </w:t>
      </w:r>
      <w:r w:rsidR="00C03F18" w:rsidRPr="00C03F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применять имеющиеся знания в различных игровых условиях, активизируют разнообразные умственные процессы и доставляют эмоциональную радость.</w:t>
      </w:r>
      <w:r w:rsidR="0016547C" w:rsidRPr="001654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>При помощи дидактических</w:t>
      </w:r>
      <w:r w:rsidR="00C03F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имитационных</w:t>
      </w:r>
      <w:r w:rsidR="0016547C" w:rsidRPr="001654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s-ES"/>
        </w:rPr>
        <w:t xml:space="preserve"> игр развиваются необходимые каждому ребёнку интеллектуальные способности, уровень развития которых, безусловно, сказывается в процессе школьного обучения и имеет большое значение для последующего развития личности.</w:t>
      </w:r>
      <w:bookmarkStart w:id="5" w:name="_Toc37836466"/>
    </w:p>
    <w:p w:rsidR="00AD3EDD" w:rsidRDefault="00AA1803" w:rsidP="00AD3EDD">
      <w:pPr>
        <w:pStyle w:val="Default"/>
        <w:spacing w:line="360" w:lineRule="auto"/>
        <w:ind w:firstLine="708"/>
        <w:jc w:val="both"/>
        <w:rPr>
          <w:sz w:val="28"/>
        </w:rPr>
      </w:pPr>
      <w:r w:rsidRPr="00D348B5">
        <w:rPr>
          <w:sz w:val="28"/>
          <w:szCs w:val="28"/>
        </w:rPr>
        <w:t>Для формирования интеллектуальной готовности детей к школе допускается использование элементов учебной деятельности. Задача педагогов в работе по формированию интеллектуальной готовности детей к школе, заключается в том, чтобы грамотно организовать образовательный процесс, интегрируя разнообразные виды детской деятельности и соответственно формы и приемы, в которых они осуществляются, между собой.</w:t>
      </w:r>
      <w:r w:rsidRPr="00505BE8">
        <w:rPr>
          <w:sz w:val="28"/>
        </w:rPr>
        <w:t xml:space="preserve">В учебном процессе наиболее известным методом, активизирующим познавательную сферу ребенка, является дидактическая игра. </w:t>
      </w:r>
      <w:r w:rsidRPr="00C75212">
        <w:rPr>
          <w:sz w:val="28"/>
        </w:rPr>
        <w:t>Дидактическая игра, кроме того, способствует раз</w:t>
      </w:r>
      <w:r>
        <w:rPr>
          <w:sz w:val="28"/>
        </w:rPr>
        <w:t>витию самостоятельности у детей,ведь в ходе дидактической игры,</w:t>
      </w:r>
      <w:r w:rsidRPr="00C75212">
        <w:rPr>
          <w:sz w:val="28"/>
        </w:rPr>
        <w:t xml:space="preserve"> без непосредственного участия воспитателя, но по его заданию, ребенок действует на основе своих взглядов и побуждений.</w:t>
      </w:r>
    </w:p>
    <w:p w:rsidR="00946666" w:rsidRDefault="00946666" w:rsidP="00AD3EDD">
      <w:pPr>
        <w:rPr>
          <w:lang w:val="ru-RU"/>
        </w:rPr>
      </w:pPr>
    </w:p>
    <w:p w:rsidR="009C2444" w:rsidRDefault="009C2444" w:rsidP="00AD3EDD">
      <w:pPr>
        <w:rPr>
          <w:lang w:val="ru-RU"/>
        </w:rPr>
      </w:pPr>
    </w:p>
    <w:p w:rsidR="0066691D" w:rsidRPr="00AD3EDD" w:rsidRDefault="0066691D" w:rsidP="00AD3EDD">
      <w:pPr>
        <w:rPr>
          <w:lang w:val="ru-RU"/>
        </w:rPr>
      </w:pPr>
    </w:p>
    <w:bookmarkEnd w:id="5"/>
    <w:p w:rsidR="0072709B" w:rsidRDefault="003F0448" w:rsidP="00AD3EDD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2A0BF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>ЗАКЛЮЧЕНИЕ</w:t>
      </w:r>
    </w:p>
    <w:p w:rsidR="00514B34" w:rsidRDefault="000B75A9" w:rsidP="00514B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92080" w:rsidRPr="00192080">
        <w:rPr>
          <w:rFonts w:ascii="Times New Roman" w:hAnsi="Times New Roman" w:cs="Times New Roman"/>
          <w:sz w:val="28"/>
          <w:szCs w:val="28"/>
        </w:rPr>
        <w:t>нтеллектуа</w:t>
      </w:r>
      <w:r w:rsidR="00FF44BC">
        <w:rPr>
          <w:rFonts w:ascii="Times New Roman" w:hAnsi="Times New Roman" w:cs="Times New Roman"/>
          <w:sz w:val="28"/>
          <w:szCs w:val="28"/>
        </w:rPr>
        <w:t>льной готовностью детей к школе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подразумевает </w:t>
      </w:r>
      <w:r w:rsidR="00192080" w:rsidRPr="00192080">
        <w:rPr>
          <w:rFonts w:ascii="Times New Roman" w:hAnsi="Times New Roman" w:cs="Times New Roman"/>
          <w:sz w:val="28"/>
          <w:szCs w:val="28"/>
        </w:rPr>
        <w:t>определенный кругозор, запас конкретных знаний, понимание основных закономерностей, развитая любознательность, желание узнавать новое.</w:t>
      </w:r>
    </w:p>
    <w:p w:rsidR="002E2EA6" w:rsidRDefault="00514B34" w:rsidP="00514B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Дидактические имитационные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обладают рядом определенных достоинств, которые важны для формирования интеллектуальной готовно</w:t>
      </w:r>
      <w:r w:rsidR="000B7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сти детей к школьному обучению.</w:t>
      </w:r>
    </w:p>
    <w:p w:rsidR="007601D6" w:rsidRDefault="007601D6" w:rsidP="007601D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Включение </w:t>
      </w:r>
      <w:r w:rsidRPr="0085323D">
        <w:rPr>
          <w:sz w:val="28"/>
        </w:rPr>
        <w:t>дидактических имитационных игр в рамках формирования интеллектуальной готовности к школе является перспективным.</w:t>
      </w:r>
      <w:r w:rsidRPr="00A12498">
        <w:rPr>
          <w:sz w:val="28"/>
          <w:szCs w:val="28"/>
        </w:rPr>
        <w:t xml:space="preserve">В имитационной игре у ребенка происходит </w:t>
      </w:r>
      <w:r>
        <w:rPr>
          <w:sz w:val="28"/>
          <w:szCs w:val="28"/>
        </w:rPr>
        <w:t>освоение новых знаний</w:t>
      </w:r>
      <w:r w:rsidRPr="00A12498">
        <w:rPr>
          <w:sz w:val="28"/>
          <w:szCs w:val="28"/>
        </w:rPr>
        <w:t>, умений</w:t>
      </w:r>
      <w:r>
        <w:rPr>
          <w:sz w:val="28"/>
          <w:szCs w:val="28"/>
        </w:rPr>
        <w:t xml:space="preserve"> и навыков</w:t>
      </w:r>
      <w:r w:rsidRPr="00A12498">
        <w:rPr>
          <w:sz w:val="28"/>
          <w:szCs w:val="28"/>
        </w:rPr>
        <w:t>. Активно мобилизуются познавательные процессы (внимание, память, мышление, восприятие, воображение)</w:t>
      </w:r>
      <w:r>
        <w:rPr>
          <w:sz w:val="28"/>
          <w:szCs w:val="28"/>
        </w:rPr>
        <w:t>.В процессе дидактической имитационной игры ребенок старшего дошкольного возраста может быстро овладеть замещением предметов, конструирование, что будет способствовать его интеллектуальному развитию.</w:t>
      </w:r>
    </w:p>
    <w:p w:rsidR="00647CAD" w:rsidRPr="00647CAD" w:rsidRDefault="00923C0F" w:rsidP="00647C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Следовательно, можно говорить о подтверждении выдвинутой нами в начале исследования гипотезы о том, что </w:t>
      </w:r>
      <w:r w:rsidR="00647CAD" w:rsidRPr="00647CAD">
        <w:rPr>
          <w:rFonts w:ascii="Times New Roman" w:hAnsi="Times New Roman" w:cs="Times New Roman"/>
          <w:sz w:val="28"/>
          <w:szCs w:val="28"/>
          <w:lang w:val="ru-RU"/>
        </w:rPr>
        <w:t>дидактическая имитационная игра будет являться эффективным методом формирования интеллектуальной готовности дете</w:t>
      </w:r>
      <w:r w:rsidR="00647CAD">
        <w:rPr>
          <w:rFonts w:ascii="Times New Roman" w:hAnsi="Times New Roman" w:cs="Times New Roman"/>
          <w:sz w:val="28"/>
          <w:szCs w:val="28"/>
          <w:lang w:val="ru-RU"/>
        </w:rPr>
        <w:t xml:space="preserve">й к школе, если обеспечивается: </w:t>
      </w:r>
      <w:r w:rsidR="00647CAD" w:rsidRPr="00647CAD">
        <w:rPr>
          <w:rFonts w:ascii="Times New Roman" w:hAnsi="Times New Roman" w:cs="Times New Roman"/>
          <w:sz w:val="28"/>
          <w:szCs w:val="28"/>
          <w:lang w:val="ru-RU"/>
        </w:rPr>
        <w:t>формирование насыщенной предметно-игровой среды, необходимой для разнообразных игровых действий;</w:t>
      </w:r>
    </w:p>
    <w:p w:rsidR="00042FB3" w:rsidRPr="00042FB3" w:rsidRDefault="00647CAD" w:rsidP="00042F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CAD">
        <w:rPr>
          <w:rFonts w:ascii="Times New Roman" w:hAnsi="Times New Roman" w:cs="Times New Roman"/>
          <w:sz w:val="28"/>
          <w:szCs w:val="28"/>
          <w:lang w:val="ru-RU"/>
        </w:rPr>
        <w:t>связь игр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овых сюжетов с реальной жизнью; </w:t>
      </w:r>
      <w:r w:rsidRPr="00647CAD">
        <w:rPr>
          <w:rFonts w:ascii="Times New Roman" w:hAnsi="Times New Roman" w:cs="Times New Roman"/>
          <w:sz w:val="28"/>
          <w:szCs w:val="28"/>
          <w:lang w:val="ru-RU"/>
        </w:rPr>
        <w:t>учёт гендерных особенностей детей (как в аспекте организации игровых действий, так и в аспектеинтеллектуального развития).</w:t>
      </w:r>
    </w:p>
    <w:p w:rsidR="007601D6" w:rsidRDefault="007601D6" w:rsidP="00AD3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52325" w:rsidRDefault="00152325" w:rsidP="00AD3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04505" w:rsidRDefault="00004505" w:rsidP="00AD3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52325" w:rsidRPr="007F2122" w:rsidRDefault="00152325" w:rsidP="001523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F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СПИСОК ЛИТЕРАТУРЫ</w:t>
      </w:r>
    </w:p>
    <w:p w:rsidR="00152325" w:rsidRPr="009F529A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Балабекян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Е.С. Проблема готовн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ости детей к обучению в школе /</w:t>
      </w:r>
      <w:r w:rsidR="00152325" w:rsidRPr="008112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Е.С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152325" w:rsidRPr="008112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Балабекян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152325" w:rsidRPr="00E83621">
        <w:rPr>
          <w:rFonts w:cs="Times New Roman"/>
          <w:sz w:val="28"/>
          <w:szCs w:val="28"/>
        </w:rPr>
        <w:t>–</w:t>
      </w:r>
      <w:r w:rsidR="00152325" w:rsidRPr="00164D22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Педагогика, 2017. </w:t>
      </w:r>
      <w:r w:rsidR="00152325" w:rsidRPr="00E83621">
        <w:rPr>
          <w:rFonts w:cs="Times New Roman"/>
          <w:sz w:val="28"/>
          <w:szCs w:val="28"/>
        </w:rPr>
        <w:t>–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60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52325" w:rsidRPr="00ED65F3" w:rsidRDefault="00370AF5" w:rsidP="001523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152325" w:rsidRPr="00163775">
        <w:rPr>
          <w:rFonts w:ascii="Times New Roman" w:hAnsi="Times New Roman" w:cs="Times New Roman"/>
          <w:color w:val="000000"/>
          <w:sz w:val="28"/>
          <w:szCs w:val="28"/>
          <w:lang w:val="ru-RU"/>
        </w:rPr>
        <w:t>.Богоявленский,</w:t>
      </w:r>
      <w:r w:rsidR="001523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Д.</w:t>
      </w:r>
      <w:r w:rsidR="00152325" w:rsidRPr="00ED65F3">
        <w:rPr>
          <w:rFonts w:ascii="Times New Roman" w:hAnsi="Times New Roman" w:cs="Times New Roman"/>
          <w:color w:val="000000"/>
          <w:sz w:val="28"/>
          <w:szCs w:val="28"/>
          <w:lang w:val="ru-RU"/>
        </w:rPr>
        <w:t>Б. Умственные способности как компонент интеллектуальной активности: в кн.: Психологические исследования интеллектуальной дея</w:t>
      </w:r>
      <w:r w:rsidR="0015232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тельности / Д.Б. Богоявленская.</w:t>
      </w:r>
      <w:r w:rsidR="00152325" w:rsidRPr="00E83621">
        <w:rPr>
          <w:rFonts w:cs="Times New Roman"/>
          <w:sz w:val="28"/>
          <w:szCs w:val="28"/>
        </w:rPr>
        <w:t>–</w:t>
      </w:r>
      <w:r w:rsidR="00152325" w:rsidRPr="00ED65F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152325">
        <w:rPr>
          <w:rFonts w:ascii="Times New Roman" w:hAnsi="Times New Roman" w:cs="Times New Roman"/>
          <w:color w:val="000000"/>
          <w:sz w:val="28"/>
          <w:szCs w:val="28"/>
          <w:lang w:val="ru-RU"/>
        </w:rPr>
        <w:t>.: Просвещение, 1979. – 155 с.</w:t>
      </w:r>
    </w:p>
    <w:p w:rsidR="00152325" w:rsidRPr="002D6A9E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Божович, Л.И. Личность и ее формирование в дет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ском возрасте / Л.И. Божович. </w:t>
      </w:r>
      <w:r w:rsidR="00152325" w:rsidRPr="00E83621">
        <w:rPr>
          <w:rFonts w:cs="Times New Roman"/>
          <w:sz w:val="28"/>
          <w:szCs w:val="28"/>
        </w:rPr>
        <w:t>–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М.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Просвещение, 2008. </w:t>
      </w:r>
      <w:r w:rsidR="00152325" w:rsidRPr="00E83621">
        <w:rPr>
          <w:rFonts w:cs="Times New Roman"/>
          <w:sz w:val="28"/>
          <w:szCs w:val="28"/>
        </w:rPr>
        <w:t>–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398 с.</w:t>
      </w:r>
    </w:p>
    <w:p w:rsidR="00152325" w:rsidRPr="00CB04AF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52325" w:rsidRPr="00053D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hyperlink r:id="rId8" w:history="1">
        <w:r w:rsidR="00152325" w:rsidRPr="00053D62">
          <w:rPr>
            <w:rFonts w:ascii="Times New Roman" w:hAnsi="Times New Roman" w:cs="Times New Roman"/>
            <w:bCs/>
            <w:sz w:val="28"/>
            <w:szCs w:val="28"/>
          </w:rPr>
          <w:t>Воронова</w:t>
        </w:r>
      </w:hyperlink>
      <w:r w:rsidR="00152325" w:rsidRPr="00053D62">
        <w:rPr>
          <w:rFonts w:ascii="Times New Roman" w:hAnsi="Times New Roman" w:cs="Times New Roman"/>
          <w:sz w:val="28"/>
          <w:szCs w:val="28"/>
          <w:lang w:val="ru-RU"/>
        </w:rPr>
        <w:t>, А.А.</w:t>
      </w:r>
      <w:r w:rsidR="00152325" w:rsidRPr="00053D62">
        <w:rPr>
          <w:rFonts w:ascii="Times New Roman" w:hAnsi="Times New Roman" w:cs="Times New Roman"/>
          <w:sz w:val="28"/>
          <w:szCs w:val="28"/>
        </w:rPr>
        <w:t xml:space="preserve"> Активные методы в работе школьного психоло</w:t>
      </w:r>
      <w:r w:rsidR="00152325">
        <w:rPr>
          <w:rFonts w:ascii="Times New Roman" w:hAnsi="Times New Roman" w:cs="Times New Roman"/>
          <w:sz w:val="28"/>
          <w:szCs w:val="28"/>
        </w:rPr>
        <w:t>га</w:t>
      </w:r>
      <w:r w:rsidR="00152325" w:rsidRPr="00053D62">
        <w:rPr>
          <w:rFonts w:ascii="Times New Roman" w:hAnsi="Times New Roman" w:cs="Times New Roman"/>
          <w:sz w:val="28"/>
          <w:szCs w:val="28"/>
        </w:rPr>
        <w:t xml:space="preserve"> / </w:t>
      </w:r>
      <w:r w:rsidR="00152325">
        <w:rPr>
          <w:rFonts w:ascii="Times New Roman" w:hAnsi="Times New Roman" w:cs="Times New Roman"/>
          <w:sz w:val="28"/>
          <w:szCs w:val="28"/>
          <w:lang w:val="ru-RU"/>
        </w:rPr>
        <w:t xml:space="preserve">А.А. Воронова. </w:t>
      </w:r>
      <w:r w:rsidR="00152325">
        <w:rPr>
          <w:rFonts w:ascii="Times New Roman" w:hAnsi="Times New Roman" w:cs="Times New Roman"/>
          <w:sz w:val="28"/>
          <w:szCs w:val="28"/>
        </w:rPr>
        <w:t>– М</w:t>
      </w:r>
      <w:r w:rsidR="00152325">
        <w:rPr>
          <w:rFonts w:ascii="Times New Roman" w:hAnsi="Times New Roman" w:cs="Times New Roman"/>
          <w:sz w:val="28"/>
          <w:szCs w:val="28"/>
          <w:lang w:val="ru-RU"/>
        </w:rPr>
        <w:t>.: Педагогика,</w:t>
      </w:r>
      <w:r w:rsidR="00152325" w:rsidRPr="00CB04AF">
        <w:rPr>
          <w:rFonts w:ascii="Times New Roman" w:hAnsi="Times New Roman" w:cs="Times New Roman"/>
          <w:sz w:val="28"/>
          <w:szCs w:val="28"/>
        </w:rPr>
        <w:t xml:space="preserve"> 1990. –1531–64</w:t>
      </w:r>
      <w:r w:rsidR="00152325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152325" w:rsidRPr="00CB04AF">
        <w:rPr>
          <w:rFonts w:ascii="Times New Roman" w:hAnsi="Times New Roman" w:cs="Times New Roman"/>
          <w:sz w:val="28"/>
          <w:szCs w:val="28"/>
        </w:rPr>
        <w:t>. </w:t>
      </w:r>
    </w:p>
    <w:p w:rsidR="00152325" w:rsidRPr="00AA30EC" w:rsidRDefault="00370AF5" w:rsidP="0015232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152325" w:rsidRPr="00AA30EC">
        <w:rPr>
          <w:rFonts w:ascii="Times New Roman" w:hAnsi="Times New Roman" w:cs="Times New Roman"/>
          <w:color w:val="000000"/>
          <w:sz w:val="28"/>
          <w:szCs w:val="28"/>
        </w:rPr>
        <w:t xml:space="preserve">Выготский, Л.С. Педагогическая психология / Л.С. Выготский. – М.: Педагогика-пресс, 1991. – 536 с. </w:t>
      </w:r>
    </w:p>
    <w:p w:rsidR="00152325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Вьюнова, Н.И. Психологическая готовность ребенка к обучению в школе : психол.-пед. основы : уче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б. пособие для студентов вузов, 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 по психол.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специальностям / Н.И. Вьюнова.</w:t>
      </w:r>
      <w:r w:rsidR="00152325" w:rsidRPr="00E83621">
        <w:rPr>
          <w:rFonts w:cs="Times New Roman"/>
          <w:sz w:val="28"/>
          <w:szCs w:val="28"/>
        </w:rPr>
        <w:t>–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М.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152325" w:rsidRPr="00315AB4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проект</w:t>
      </w:r>
      <w:r w:rsidR="001523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152325" w:rsidRPr="00315AB4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2005. </w:t>
      </w:r>
      <w:r w:rsidR="00152325" w:rsidRPr="00E83621">
        <w:rPr>
          <w:rFonts w:cs="Times New Roman"/>
          <w:sz w:val="28"/>
          <w:szCs w:val="28"/>
        </w:rPr>
        <w:t>–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253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</w:t>
      </w:r>
    </w:p>
    <w:p w:rsidR="00152325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Гуткина, Н.И. Пси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хологическая готовность к школе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учебное пособие для студентов высших учебных заведений, обучающихся по направлению и специальност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ям психологии / Н.И. Гуткина. 4-е изд. </w:t>
      </w:r>
      <w:r w:rsidR="00152325" w:rsidRPr="00E83621">
        <w:rPr>
          <w:rFonts w:cs="Times New Roman"/>
          <w:sz w:val="28"/>
          <w:szCs w:val="28"/>
        </w:rPr>
        <w:t>–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М.:Карапуз,2006. </w:t>
      </w:r>
      <w:r w:rsidR="00152325" w:rsidRPr="00E83621">
        <w:rPr>
          <w:rFonts w:cs="Times New Roman"/>
          <w:sz w:val="28"/>
          <w:szCs w:val="28"/>
        </w:rPr>
        <w:t>–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207 с.</w:t>
      </w:r>
    </w:p>
    <w:p w:rsidR="00152325" w:rsidRPr="00ED65F3" w:rsidRDefault="00152325" w:rsidP="0015232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501A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Запорожец, А.</w:t>
      </w:r>
      <w:r w:rsidRPr="00ED65F3">
        <w:rPr>
          <w:rFonts w:ascii="Times New Roman" w:hAnsi="Times New Roman" w:cs="Times New Roman"/>
          <w:color w:val="000000"/>
          <w:sz w:val="28"/>
          <w:szCs w:val="28"/>
          <w:lang w:val="ru-RU"/>
        </w:rPr>
        <w:t>В. Развитие произвольных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вижений / А.В. Запорожец. – М.</w:t>
      </w:r>
      <w:r w:rsidRPr="00ED6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Просвещение, 1960. – 430 с. </w:t>
      </w:r>
    </w:p>
    <w:p w:rsidR="00152325" w:rsidRPr="009F529A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Карлик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А.Е.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Имитационные игры как исследовательский инструмент, обучающие стратегии и образовательная методология // Известия СПбГЭУ.</w:t>
      </w:r>
      <w:r w:rsidR="00152325" w:rsidRPr="00ED65F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2015.</w:t>
      </w:r>
      <w:r w:rsidR="00152325" w:rsidRPr="00ED6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№3 (93).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С. 38.</w:t>
      </w:r>
    </w:p>
    <w:p w:rsidR="00152325" w:rsidRPr="00780792" w:rsidRDefault="00370AF5" w:rsidP="00152325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lastRenderedPageBreak/>
        <w:t>10</w:t>
      </w:r>
      <w:r w:rsidR="00152325" w:rsidRPr="00C714C1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.</w:t>
      </w:r>
      <w:r w:rsidR="00152325" w:rsidRPr="0078079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Кларин</w:t>
      </w:r>
      <w:r w:rsidR="00152325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,</w:t>
      </w:r>
      <w:r w:rsidR="00152325" w:rsidRPr="0078079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 xml:space="preserve"> М.В. Инновации в мировой педагогике: обучение на основе исследования, игры и дискуссии.</w:t>
      </w:r>
      <w:r w:rsidR="00152325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/ М.В</w:t>
      </w:r>
      <w:r w:rsidR="00152325" w:rsidRPr="0032059C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. Кларин.</w:t>
      </w:r>
      <w:r w:rsidR="00152325" w:rsidRPr="00ED6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152325" w:rsidRPr="0032059C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Рига: НПЦ «Эксперимент</w:t>
      </w:r>
      <w:r w:rsidR="00152325" w:rsidRPr="0078079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», 1995. – 176 с.</w:t>
      </w:r>
    </w:p>
    <w:p w:rsidR="00152325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Костикова, М.Н. Психологические особенности готовн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ости детей к школьному обучению / М.Н. Костикова. М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Педагогическая психология,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1985.</w:t>
      </w:r>
      <w:r w:rsidR="00152325" w:rsidRPr="0078079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–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148 с.</w:t>
      </w:r>
    </w:p>
    <w:p w:rsidR="00152325" w:rsidRPr="00B2501A" w:rsidRDefault="00370AF5" w:rsidP="00152325">
      <w:pPr>
        <w:pStyle w:val="21"/>
        <w:spacing w:line="360" w:lineRule="auto"/>
        <w:ind w:firstLine="708"/>
        <w:jc w:val="both"/>
        <w:rPr>
          <w:b w:val="0"/>
          <w:spacing w:val="20"/>
          <w:szCs w:val="28"/>
        </w:rPr>
      </w:pPr>
      <w:r>
        <w:rPr>
          <w:b w:val="0"/>
          <w:color w:val="000000"/>
          <w:szCs w:val="28"/>
          <w:lang w:eastAsia="ru-RU"/>
        </w:rPr>
        <w:t>12</w:t>
      </w:r>
      <w:r w:rsidR="00152325" w:rsidRPr="00B2501A">
        <w:rPr>
          <w:b w:val="0"/>
          <w:color w:val="000000"/>
          <w:szCs w:val="28"/>
          <w:lang w:eastAsia="ru-RU"/>
        </w:rPr>
        <w:t>. Крюков</w:t>
      </w:r>
      <w:r w:rsidR="00152325">
        <w:rPr>
          <w:b w:val="0"/>
          <w:color w:val="000000"/>
          <w:szCs w:val="28"/>
          <w:lang w:eastAsia="ru-RU"/>
        </w:rPr>
        <w:t>,</w:t>
      </w:r>
      <w:r w:rsidR="00152325" w:rsidRPr="00B2501A">
        <w:rPr>
          <w:b w:val="0"/>
          <w:color w:val="000000"/>
          <w:szCs w:val="28"/>
          <w:lang w:eastAsia="ru-RU"/>
        </w:rPr>
        <w:t xml:space="preserve"> М.М. От модели сознания к имитационной игре: графическое представление</w:t>
      </w:r>
      <w:r w:rsidR="00152325">
        <w:rPr>
          <w:b w:val="0"/>
          <w:color w:val="000000"/>
          <w:szCs w:val="28"/>
          <w:lang w:eastAsia="ru-RU"/>
        </w:rPr>
        <w:t>/ М.М. Крюков</w:t>
      </w:r>
      <w:r w:rsidR="00152325" w:rsidRPr="00B2501A">
        <w:rPr>
          <w:b w:val="0"/>
          <w:color w:val="000000"/>
          <w:szCs w:val="28"/>
          <w:lang w:eastAsia="ru-RU"/>
        </w:rPr>
        <w:t xml:space="preserve"> // Страт</w:t>
      </w:r>
      <w:r w:rsidR="00152325">
        <w:rPr>
          <w:b w:val="0"/>
          <w:color w:val="000000"/>
          <w:szCs w:val="28"/>
          <w:lang w:eastAsia="ru-RU"/>
        </w:rPr>
        <w:t xml:space="preserve">егии бизнеса. </w:t>
      </w:r>
      <w:r w:rsidR="00152325" w:rsidRPr="00ED65F3">
        <w:rPr>
          <w:color w:val="000000"/>
          <w:szCs w:val="28"/>
        </w:rPr>
        <w:t>–</w:t>
      </w:r>
      <w:r w:rsidR="00152325">
        <w:rPr>
          <w:b w:val="0"/>
          <w:color w:val="000000"/>
          <w:szCs w:val="28"/>
          <w:lang w:eastAsia="ru-RU"/>
        </w:rPr>
        <w:t>2016.</w:t>
      </w:r>
      <w:r w:rsidR="00152325" w:rsidRPr="00ED65F3">
        <w:rPr>
          <w:color w:val="000000"/>
          <w:szCs w:val="28"/>
        </w:rPr>
        <w:t>–</w:t>
      </w:r>
      <w:r w:rsidR="00152325">
        <w:rPr>
          <w:b w:val="0"/>
          <w:color w:val="000000"/>
          <w:szCs w:val="28"/>
          <w:lang w:eastAsia="ru-RU"/>
        </w:rPr>
        <w:t xml:space="preserve"> №2.</w:t>
      </w:r>
      <w:r w:rsidR="00152325" w:rsidRPr="00780792">
        <w:rPr>
          <w:color w:val="2A2723"/>
          <w:szCs w:val="28"/>
          <w:lang w:eastAsia="ru-RU"/>
        </w:rPr>
        <w:t>–</w:t>
      </w:r>
      <w:r w:rsidR="00152325">
        <w:rPr>
          <w:b w:val="0"/>
          <w:color w:val="000000"/>
          <w:szCs w:val="28"/>
          <w:lang w:eastAsia="ru-RU"/>
        </w:rPr>
        <w:t xml:space="preserve"> С. 22</w:t>
      </w:r>
      <w:r w:rsidR="00152325" w:rsidRPr="00B2501A">
        <w:rPr>
          <w:b w:val="0"/>
          <w:color w:val="000000"/>
          <w:szCs w:val="28"/>
          <w:lang w:eastAsia="ru-RU"/>
        </w:rPr>
        <w:t>.</w:t>
      </w:r>
    </w:p>
    <w:p w:rsidR="00152325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Леманн, Ю.Э. 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Игры и моделировани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в преподавании биологии / Ю.Э. Леманн // Но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вые тенденц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ии в преподавании биологии. </w:t>
      </w:r>
      <w:r w:rsidR="00152325" w:rsidRPr="00ED65F3">
        <w:rPr>
          <w:color w:val="000000"/>
          <w:szCs w:val="28"/>
        </w:rPr>
        <w:t>–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М.:Юнеско, 1989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152325" w:rsidRPr="0078079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–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108</w:t>
      </w:r>
      <w:r w:rsidR="001523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</w:t>
      </w:r>
      <w:r w:rsidR="00152325" w:rsidRPr="009F52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52325" w:rsidRPr="00086F5B" w:rsidRDefault="00370AF5" w:rsidP="0015232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52325" w:rsidRPr="00086F5B">
        <w:rPr>
          <w:sz w:val="28"/>
          <w:szCs w:val="28"/>
        </w:rPr>
        <w:t>.</w:t>
      </w:r>
      <w:r w:rsidR="00152325">
        <w:rPr>
          <w:sz w:val="28"/>
          <w:szCs w:val="28"/>
        </w:rPr>
        <w:t xml:space="preserve"> Леонтьев, А.</w:t>
      </w:r>
      <w:r w:rsidR="00152325" w:rsidRPr="00086F5B">
        <w:rPr>
          <w:sz w:val="28"/>
          <w:szCs w:val="28"/>
        </w:rPr>
        <w:t>Н. Психологическое развитие ребенка в до</w:t>
      </w:r>
      <w:r w:rsidR="00152325">
        <w:rPr>
          <w:sz w:val="28"/>
          <w:szCs w:val="28"/>
        </w:rPr>
        <w:t>школьном возрасте / под ред. А.</w:t>
      </w:r>
      <w:r w:rsidR="00152325" w:rsidRPr="00086F5B">
        <w:rPr>
          <w:sz w:val="28"/>
          <w:szCs w:val="28"/>
        </w:rPr>
        <w:t>Н. Л</w:t>
      </w:r>
      <w:r w:rsidR="00152325">
        <w:rPr>
          <w:sz w:val="28"/>
          <w:szCs w:val="28"/>
        </w:rPr>
        <w:t>еонтьева, А.В. Запорожца. – М.</w:t>
      </w:r>
      <w:r w:rsidR="00152325" w:rsidRPr="00086F5B">
        <w:rPr>
          <w:sz w:val="28"/>
          <w:szCs w:val="28"/>
        </w:rPr>
        <w:t xml:space="preserve">: </w:t>
      </w:r>
      <w:r w:rsidR="00152325" w:rsidRPr="00086F5B">
        <w:rPr>
          <w:color w:val="auto"/>
          <w:sz w:val="28"/>
          <w:szCs w:val="28"/>
        </w:rPr>
        <w:t>Международный образовательный и психол</w:t>
      </w:r>
      <w:r w:rsidR="00152325">
        <w:rPr>
          <w:color w:val="auto"/>
          <w:sz w:val="28"/>
          <w:szCs w:val="28"/>
        </w:rPr>
        <w:t>огический колледж, 1995. – 13</w:t>
      </w:r>
      <w:r w:rsidR="00152325">
        <w:rPr>
          <w:rFonts w:eastAsia="Times New Roman"/>
          <w:color w:val="2A2723"/>
          <w:sz w:val="28"/>
          <w:szCs w:val="28"/>
          <w:lang w:eastAsia="ru-RU"/>
        </w:rPr>
        <w:t>2 с</w:t>
      </w:r>
      <w:r w:rsidR="00152325" w:rsidRPr="00086F5B">
        <w:rPr>
          <w:color w:val="auto"/>
          <w:sz w:val="28"/>
          <w:szCs w:val="28"/>
        </w:rPr>
        <w:t xml:space="preserve">. </w:t>
      </w:r>
    </w:p>
    <w:p w:rsidR="00152325" w:rsidRPr="00086F5B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15</w:t>
      </w:r>
      <w:r w:rsidR="00152325" w:rsidRPr="00086F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152325" w:rsidRPr="00086F5B">
        <w:rPr>
          <w:rFonts w:ascii="Times New Roman" w:hAnsi="Times New Roman" w:cs="Times New Roman"/>
          <w:sz w:val="28"/>
          <w:szCs w:val="28"/>
          <w:shd w:val="clear" w:color="auto" w:fill="FFFFFF"/>
        </w:rPr>
        <w:t>Лесгафт</w:t>
      </w:r>
      <w:r w:rsidR="00152325" w:rsidRPr="00086F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152325" w:rsidRPr="0008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П.Ф. Избранные педагогические сочин</w:t>
      </w:r>
      <w:r w:rsidR="00152325">
        <w:rPr>
          <w:rFonts w:ascii="Times New Roman" w:hAnsi="Times New Roman" w:cs="Times New Roman"/>
          <w:sz w:val="28"/>
          <w:szCs w:val="28"/>
          <w:shd w:val="clear" w:color="auto" w:fill="FFFFFF"/>
        </w:rPr>
        <w:t>ения /сост. И.Н. Решетень. – М.</w:t>
      </w:r>
      <w:r w:rsidR="001523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Педагогика,</w:t>
      </w:r>
      <w:r w:rsidR="00152325" w:rsidRPr="0008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1990.</w:t>
      </w:r>
      <w:r w:rsidR="00152325" w:rsidRPr="0078079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–</w:t>
      </w:r>
      <w:r w:rsidR="00152325" w:rsidRPr="00086F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150 с.</w:t>
      </w:r>
    </w:p>
    <w:p w:rsidR="00152325" w:rsidRPr="00976232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Нижегородцева, Н.В. Психолого-педагогическая готовность ребенка к обучению в школе: учебное пособие /Н.В. Нижегородцева.</w:t>
      </w:r>
      <w:r w:rsidR="00152325" w:rsidRPr="0097623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 xml:space="preserve"> –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Ярославль: Ярославский гос. пед. ун-т им. К.Д. Ушинского,2019. </w:t>
      </w:r>
      <w:r w:rsidR="00152325" w:rsidRPr="0097623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 xml:space="preserve">– 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287 с.</w:t>
      </w:r>
    </w:p>
    <w:p w:rsidR="00152325" w:rsidRPr="00976232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Овчарова, Р.В, Практическая психология в начальной школе / Р.В. Овчарова.</w:t>
      </w:r>
      <w:r w:rsidR="00152325" w:rsidRPr="0097623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 xml:space="preserve">– 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М.: Творч. центр «Сфера», 1996. </w:t>
      </w:r>
      <w:r w:rsidR="00152325" w:rsidRPr="0097623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>–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237 с.</w:t>
      </w:r>
    </w:p>
    <w:p w:rsidR="00004505" w:rsidRPr="00976232" w:rsidRDefault="00370AF5" w:rsidP="000045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004505" w:rsidRPr="00976232">
        <w:rPr>
          <w:rFonts w:ascii="Times New Roman" w:hAnsi="Times New Roman" w:cs="Times New Roman"/>
          <w:sz w:val="28"/>
          <w:szCs w:val="28"/>
          <w:shd w:val="clear" w:color="auto" w:fill="FFFFFF"/>
        </w:rPr>
        <w:t>Платов</w:t>
      </w:r>
      <w:r w:rsidR="00004505" w:rsidRPr="009762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004505" w:rsidRPr="00976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В.Я. Деловые игры: разработка, организация, проведение: учебник </w:t>
      </w:r>
      <w:r w:rsidR="00004505" w:rsidRPr="009762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 </w:t>
      </w:r>
      <w:r w:rsidR="00004505" w:rsidRPr="00976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В.Я. Платов. </w:t>
      </w:r>
      <w:r w:rsidR="00004505" w:rsidRPr="0097623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 xml:space="preserve">– </w:t>
      </w:r>
      <w:r w:rsidR="00004505" w:rsidRPr="00976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Профиздат, 1991. </w:t>
      </w:r>
      <w:r w:rsidR="00004505" w:rsidRPr="0097623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 xml:space="preserve">– </w:t>
      </w:r>
      <w:r w:rsidR="00004505" w:rsidRPr="00976232">
        <w:rPr>
          <w:rFonts w:ascii="Times New Roman" w:hAnsi="Times New Roman" w:cs="Times New Roman"/>
          <w:sz w:val="28"/>
          <w:szCs w:val="28"/>
          <w:shd w:val="clear" w:color="auto" w:fill="FFFFFF"/>
        </w:rPr>
        <w:t>191 с.</w:t>
      </w:r>
    </w:p>
    <w:p w:rsidR="00152325" w:rsidRPr="00976232" w:rsidRDefault="00370AF5" w:rsidP="00152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2325" w:rsidRPr="00976232">
        <w:rPr>
          <w:rFonts w:ascii="Times New Roman" w:hAnsi="Times New Roman" w:cs="Times New Roman"/>
          <w:sz w:val="28"/>
          <w:szCs w:val="28"/>
        </w:rPr>
        <w:t>Сорокина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2325" w:rsidRPr="00976232">
        <w:rPr>
          <w:rFonts w:ascii="Times New Roman" w:hAnsi="Times New Roman" w:cs="Times New Roman"/>
          <w:sz w:val="28"/>
          <w:szCs w:val="28"/>
        </w:rPr>
        <w:t xml:space="preserve"> А.И. Дидактические игры в детском саду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 xml:space="preserve"> / А.И. Сорокина. </w:t>
      </w:r>
      <w:r w:rsidR="00152325" w:rsidRPr="00976232"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/>
        </w:rPr>
        <w:t xml:space="preserve">– </w:t>
      </w:r>
      <w:r w:rsidR="00152325" w:rsidRPr="00976232">
        <w:rPr>
          <w:rFonts w:ascii="Times New Roman" w:hAnsi="Times New Roman" w:cs="Times New Roman"/>
          <w:sz w:val="28"/>
          <w:szCs w:val="28"/>
        </w:rPr>
        <w:t>М.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: Просвещение,</w:t>
      </w:r>
      <w:r w:rsidR="00152325" w:rsidRPr="00976232">
        <w:rPr>
          <w:rFonts w:ascii="Times New Roman" w:hAnsi="Times New Roman" w:cs="Times New Roman"/>
          <w:sz w:val="28"/>
          <w:szCs w:val="28"/>
        </w:rPr>
        <w:t xml:space="preserve"> 2013.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 xml:space="preserve"> – 215 с.</w:t>
      </w:r>
    </w:p>
    <w:p w:rsidR="00004505" w:rsidRPr="00976232" w:rsidRDefault="00370AF5" w:rsidP="000045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20</w:t>
      </w:r>
      <w:r w:rsidR="00152325" w:rsidRPr="00976232">
        <w:rPr>
          <w:rFonts w:eastAsia="Times New Roman"/>
          <w:sz w:val="28"/>
          <w:szCs w:val="28"/>
          <w:lang w:eastAsia="ru-RU"/>
        </w:rPr>
        <w:t xml:space="preserve">. </w:t>
      </w:r>
      <w:r w:rsidR="00004505" w:rsidRPr="00976232">
        <w:rPr>
          <w:sz w:val="28"/>
          <w:szCs w:val="28"/>
        </w:rPr>
        <w:t>Тихеева, Е.И. Развитие речи детей / Е.И. Тихеева.</w:t>
      </w:r>
      <w:r w:rsidR="00004505" w:rsidRPr="00976232">
        <w:rPr>
          <w:rFonts w:eastAsia="Times New Roman"/>
          <w:color w:val="2A2723"/>
          <w:sz w:val="28"/>
          <w:szCs w:val="28"/>
          <w:lang w:eastAsia="ru-RU"/>
        </w:rPr>
        <w:t>–</w:t>
      </w:r>
      <w:r w:rsidR="00004505" w:rsidRPr="00976232">
        <w:rPr>
          <w:sz w:val="28"/>
          <w:szCs w:val="28"/>
        </w:rPr>
        <w:t xml:space="preserve"> М.: «Просвещение», 2014.– 216 с.</w:t>
      </w:r>
    </w:p>
    <w:p w:rsidR="00152325" w:rsidRPr="00976232" w:rsidRDefault="00370AF5" w:rsidP="0015232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152325" w:rsidRPr="00976232">
        <w:rPr>
          <w:sz w:val="28"/>
          <w:szCs w:val="28"/>
        </w:rPr>
        <w:t>. Удальцова, Е.И. Дидактические игры в воспитании и обучении дошкольников / Е.И. Удальцова.</w:t>
      </w:r>
      <w:r w:rsidR="00152325" w:rsidRPr="00976232">
        <w:rPr>
          <w:rFonts w:eastAsia="Times New Roman"/>
          <w:color w:val="2A2723"/>
          <w:sz w:val="28"/>
          <w:szCs w:val="28"/>
          <w:lang w:eastAsia="ru-RU"/>
        </w:rPr>
        <w:t xml:space="preserve">– </w:t>
      </w:r>
      <w:r w:rsidR="00152325" w:rsidRPr="00976232">
        <w:rPr>
          <w:sz w:val="28"/>
          <w:szCs w:val="28"/>
        </w:rPr>
        <w:t xml:space="preserve">М. Просвещение, 2011. </w:t>
      </w:r>
      <w:r w:rsidR="00152325" w:rsidRPr="00976232">
        <w:rPr>
          <w:rFonts w:eastAsia="Times New Roman"/>
          <w:color w:val="2A2723"/>
          <w:sz w:val="28"/>
          <w:szCs w:val="28"/>
          <w:lang w:eastAsia="ru-RU"/>
        </w:rPr>
        <w:t xml:space="preserve">– </w:t>
      </w:r>
      <w:r w:rsidR="00152325" w:rsidRPr="00976232">
        <w:rPr>
          <w:sz w:val="28"/>
          <w:szCs w:val="28"/>
        </w:rPr>
        <w:t>170 с.</w:t>
      </w:r>
    </w:p>
    <w:p w:rsidR="00152325" w:rsidRPr="00976232" w:rsidRDefault="00370AF5" w:rsidP="0015232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Усова, А.П. Роль игры в воспитании детей / Под ред. А.В. Запорожца.</w:t>
      </w:r>
    </w:p>
    <w:p w:rsidR="00152325" w:rsidRPr="00976232" w:rsidRDefault="00152325" w:rsidP="00152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232">
        <w:rPr>
          <w:rFonts w:ascii="Times New Roman" w:hAnsi="Times New Roman" w:cs="Times New Roman"/>
          <w:sz w:val="28"/>
          <w:szCs w:val="28"/>
          <w:lang w:val="ru-RU"/>
        </w:rPr>
        <w:t>– М.: Просвещение, 1976. – 94 с.</w:t>
      </w:r>
    </w:p>
    <w:p w:rsidR="00152325" w:rsidRPr="00976232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23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Ушинский, К.Д. </w:t>
      </w:r>
      <w:r w:rsidR="00152325" w:rsidRPr="00976232">
        <w:rPr>
          <w:rFonts w:ascii="Times New Roman" w:hAnsi="Times New Roman" w:cs="Times New Roman"/>
          <w:sz w:val="28"/>
          <w:szCs w:val="28"/>
        </w:rPr>
        <w:t>Человек как предмет воспитания. Опыт педагогической антропологии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К.Д. Ушинский. М.: Просвещение, 1991.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245 с</w:t>
      </w:r>
    </w:p>
    <w:p w:rsidR="00152325" w:rsidRPr="00976232" w:rsidRDefault="00370AF5" w:rsidP="00152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152325" w:rsidRPr="00976232">
        <w:rPr>
          <w:rFonts w:ascii="Times New Roman" w:hAnsi="Times New Roman" w:cs="Times New Roman"/>
          <w:sz w:val="28"/>
          <w:szCs w:val="28"/>
        </w:rPr>
        <w:t>.Федеральный</w:t>
      </w:r>
      <w:r w:rsidR="00152325" w:rsidRPr="009762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государственный образовательный стандарт</w:t>
      </w:r>
      <w:r w:rsidR="00152325" w:rsidRPr="0097623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2325" w:rsidRPr="0097623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Приказ Министерства образования и науки Российской Федерации от 17 октября 2013 г. № 1155. Москва «Об утверждении федерального государственного образовательного стандарта дошкольного образования». </w:t>
      </w:r>
      <w:r w:rsidR="00152325" w:rsidRPr="00976232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hyperlink r:id="rId9" w:tgtFrame="_blank" w:history="1">
        <w:r w:rsidR="00152325" w:rsidRPr="0097623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ped-kopilka.ru/blogs/klyuka</w:t>
        </w:r>
        <w:r w:rsidR="00152325" w:rsidRPr="00976232">
          <w:rPr>
            <w:rFonts w:ascii="Arial" w:hAnsi="Arial" w:cs="Arial"/>
            <w:color w:val="F16B17"/>
            <w:sz w:val="21"/>
            <w:szCs w:val="21"/>
            <w:shd w:val="clear" w:color="auto" w:fill="FFFFFF"/>
          </w:rPr>
          <w:t>-...</w:t>
        </w:r>
      </w:hyperlink>
      <w:r w:rsidR="00152325" w:rsidRPr="00976232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152325" w:rsidRPr="00976232">
        <w:rPr>
          <w:rFonts w:ascii="Times New Roman" w:hAnsi="Times New Roman" w:cs="Times New Roman"/>
          <w:sz w:val="28"/>
          <w:szCs w:val="28"/>
        </w:rPr>
        <w:t>.0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52325" w:rsidRPr="00976232">
        <w:rPr>
          <w:rFonts w:ascii="Times New Roman" w:hAnsi="Times New Roman" w:cs="Times New Roman"/>
          <w:sz w:val="28"/>
          <w:szCs w:val="28"/>
        </w:rPr>
        <w:t>.20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52325" w:rsidRPr="00976232">
        <w:rPr>
          <w:rFonts w:ascii="Times New Roman" w:hAnsi="Times New Roman" w:cs="Times New Roman"/>
          <w:sz w:val="28"/>
          <w:szCs w:val="28"/>
        </w:rPr>
        <w:t>).</w:t>
      </w:r>
    </w:p>
    <w:p w:rsidR="00152325" w:rsidRPr="00976232" w:rsidRDefault="00370AF5" w:rsidP="00152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152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2325" w:rsidRPr="009762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начального общего образования.</w:t>
      </w:r>
      <w:r w:rsidR="00152325" w:rsidRPr="0097623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Минобрнауки России, России от 29 декабря 2014 года № 1643.</w:t>
      </w:r>
      <w:r w:rsidR="00152325" w:rsidRPr="00976232">
        <w:rPr>
          <w:rFonts w:ascii="Times New Roman" w:hAnsi="Times New Roman" w:cs="Times New Roman"/>
          <w:sz w:val="28"/>
          <w:szCs w:val="28"/>
        </w:rPr>
        <w:t xml:space="preserve"> «</w:t>
      </w:r>
      <w:r w:rsidR="00152325" w:rsidRPr="00976232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152325" w:rsidRPr="0097623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». </w:t>
      </w:r>
      <w:r w:rsidR="00152325" w:rsidRPr="00976232">
        <w:rPr>
          <w:rFonts w:ascii="Times New Roman" w:hAnsi="Times New Roman" w:cs="Times New Roman"/>
          <w:sz w:val="28"/>
          <w:szCs w:val="28"/>
        </w:rPr>
        <w:t xml:space="preserve">[Электронный ресурс]Режим доступа: </w:t>
      </w:r>
      <w:hyperlink r:id="rId10" w:tgtFrame="_blank" w:history="1">
        <w:r w:rsidR="00152325" w:rsidRPr="0097623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nsportal.ru/vuz/biologicheskie</w:t>
        </w:r>
        <w:r w:rsidR="00152325" w:rsidRPr="00976232">
          <w:rPr>
            <w:rFonts w:ascii="Arial" w:hAnsi="Arial" w:cs="Arial"/>
            <w:color w:val="F16B17"/>
            <w:sz w:val="21"/>
            <w:szCs w:val="21"/>
            <w:shd w:val="clear" w:color="auto" w:fill="FFFFFF"/>
          </w:rPr>
          <w:t>.</w:t>
        </w:r>
      </w:hyperlink>
      <w:r w:rsidR="00152325" w:rsidRPr="00976232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52325" w:rsidRPr="00976232">
        <w:rPr>
          <w:rFonts w:ascii="Times New Roman" w:hAnsi="Times New Roman" w:cs="Times New Roman"/>
          <w:sz w:val="28"/>
          <w:szCs w:val="28"/>
        </w:rPr>
        <w:t>.0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52325" w:rsidRPr="00976232">
        <w:rPr>
          <w:rFonts w:ascii="Times New Roman" w:hAnsi="Times New Roman" w:cs="Times New Roman"/>
          <w:sz w:val="28"/>
          <w:szCs w:val="28"/>
        </w:rPr>
        <w:t>.20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52325" w:rsidRPr="009762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2325" w:rsidRPr="00976232" w:rsidRDefault="00370AF5" w:rsidP="001523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26</w:t>
      </w:r>
      <w:r w:rsidR="00152325" w:rsidRPr="009762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152325" w:rsidRPr="00976232">
        <w:rPr>
          <w:rFonts w:ascii="Times New Roman" w:hAnsi="Times New Roman" w:cs="Times New Roman"/>
          <w:sz w:val="28"/>
          <w:szCs w:val="28"/>
        </w:rPr>
        <w:t>Цукерман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2325" w:rsidRPr="00976232">
        <w:rPr>
          <w:rFonts w:ascii="Times New Roman" w:hAnsi="Times New Roman" w:cs="Times New Roman"/>
          <w:sz w:val="28"/>
          <w:szCs w:val="28"/>
        </w:rPr>
        <w:t xml:space="preserve"> Г.А. Готовность к школе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 xml:space="preserve"> / Г.А. Цукерман. </w:t>
      </w:r>
      <w:r w:rsidR="00152325" w:rsidRPr="00976232">
        <w:rPr>
          <w:rFonts w:ascii="Times New Roman" w:hAnsi="Times New Roman" w:cs="Times New Roman"/>
          <w:sz w:val="28"/>
          <w:szCs w:val="28"/>
        </w:rPr>
        <w:t>–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 xml:space="preserve"> Ярославль: Педагогика, 2017. – </w:t>
      </w:r>
      <w:r w:rsidR="00152325" w:rsidRPr="00976232">
        <w:rPr>
          <w:rFonts w:ascii="Times New Roman" w:hAnsi="Times New Roman" w:cs="Times New Roman"/>
          <w:sz w:val="28"/>
          <w:szCs w:val="28"/>
        </w:rPr>
        <w:t>101</w:t>
      </w:r>
      <w:r w:rsidR="00152325" w:rsidRPr="00976232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152325" w:rsidRPr="00976232">
        <w:rPr>
          <w:rFonts w:ascii="Times New Roman" w:hAnsi="Times New Roman" w:cs="Times New Roman"/>
          <w:sz w:val="28"/>
          <w:szCs w:val="28"/>
        </w:rPr>
        <w:t>.</w:t>
      </w:r>
    </w:p>
    <w:p w:rsidR="00152325" w:rsidRPr="00976232" w:rsidRDefault="00152325" w:rsidP="00152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325" w:rsidRPr="00976232" w:rsidRDefault="00152325" w:rsidP="00152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325" w:rsidRPr="00976232" w:rsidRDefault="00152325" w:rsidP="00152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325" w:rsidRPr="00976232" w:rsidRDefault="00152325" w:rsidP="00152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09B" w:rsidRDefault="0072709B" w:rsidP="00AD3EDD">
      <w:pPr>
        <w:rPr>
          <w:lang w:val="ru-RU"/>
        </w:rPr>
      </w:pPr>
    </w:p>
    <w:p w:rsidR="009C2444" w:rsidRDefault="009C2444" w:rsidP="00AD3EDD">
      <w:pPr>
        <w:rPr>
          <w:lang w:val="ru-RU"/>
        </w:rPr>
      </w:pPr>
    </w:p>
    <w:p w:rsidR="009C2444" w:rsidRDefault="009C2444" w:rsidP="00AD3EDD">
      <w:pPr>
        <w:rPr>
          <w:lang w:val="ru-RU"/>
        </w:rPr>
      </w:pPr>
    </w:p>
    <w:p w:rsidR="009C2444" w:rsidRDefault="009C2444" w:rsidP="00AD3EDD">
      <w:pPr>
        <w:rPr>
          <w:lang w:val="ru-RU"/>
        </w:rPr>
      </w:pPr>
    </w:p>
    <w:p w:rsidR="009C2444" w:rsidRDefault="009C2444" w:rsidP="00AD3EDD">
      <w:pPr>
        <w:rPr>
          <w:lang w:val="ru-RU"/>
        </w:rPr>
      </w:pPr>
    </w:p>
    <w:p w:rsidR="009C2444" w:rsidRDefault="009C2444" w:rsidP="00AD3EDD">
      <w:pPr>
        <w:rPr>
          <w:lang w:val="ru-RU"/>
        </w:rPr>
      </w:pPr>
    </w:p>
    <w:p w:rsidR="009C2444" w:rsidRPr="009C2444" w:rsidRDefault="009C2444" w:rsidP="00AD3EDD">
      <w:pPr>
        <w:rPr>
          <w:lang w:val="ru-RU"/>
        </w:rPr>
      </w:pPr>
    </w:p>
    <w:sectPr w:rsidR="009C2444" w:rsidRPr="009C2444" w:rsidSect="007601D6">
      <w:footerReference w:type="default" r:id="rId11"/>
      <w:footerReference w:type="first" r:id="rId12"/>
      <w:pgSz w:w="11907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1D" w:rsidRDefault="0064711D" w:rsidP="00BD06E0">
      <w:pPr>
        <w:spacing w:after="0" w:line="240" w:lineRule="auto"/>
      </w:pPr>
      <w:r>
        <w:separator/>
      </w:r>
    </w:p>
  </w:endnote>
  <w:endnote w:type="continuationSeparator" w:id="1">
    <w:p w:rsidR="0064711D" w:rsidRDefault="0064711D" w:rsidP="00BD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6900157"/>
      <w:docPartObj>
        <w:docPartGallery w:val="Page Numbers (Bottom of Page)"/>
        <w:docPartUnique/>
      </w:docPartObj>
    </w:sdtPr>
    <w:sdtContent>
      <w:p w:rsidR="0066677D" w:rsidRDefault="00B307C0">
        <w:pPr>
          <w:pStyle w:val="a5"/>
          <w:jc w:val="center"/>
        </w:pPr>
        <w:r>
          <w:fldChar w:fldCharType="begin"/>
        </w:r>
        <w:r w:rsidR="0066677D">
          <w:instrText>PAGE   \* MERGEFORMAT</w:instrText>
        </w:r>
        <w:r>
          <w:fldChar w:fldCharType="separate"/>
        </w:r>
        <w:r w:rsidR="00C47616" w:rsidRPr="00C47616">
          <w:rPr>
            <w:noProof/>
            <w:lang w:val="ru-RU"/>
          </w:rPr>
          <w:t>3</w:t>
        </w:r>
        <w:r>
          <w:fldChar w:fldCharType="end"/>
        </w:r>
      </w:p>
    </w:sdtContent>
  </w:sdt>
  <w:p w:rsidR="0066677D" w:rsidRDefault="006667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21985"/>
      <w:docPartObj>
        <w:docPartGallery w:val="Page Numbers (Bottom of Page)"/>
        <w:docPartUnique/>
      </w:docPartObj>
    </w:sdtPr>
    <w:sdtContent>
      <w:p w:rsidR="0066677D" w:rsidRDefault="00B307C0">
        <w:pPr>
          <w:pStyle w:val="a5"/>
          <w:jc w:val="center"/>
        </w:pPr>
        <w:r>
          <w:fldChar w:fldCharType="begin"/>
        </w:r>
        <w:r w:rsidR="0066677D">
          <w:instrText>PAGE   \* MERGEFORMAT</w:instrText>
        </w:r>
        <w:r>
          <w:fldChar w:fldCharType="separate"/>
        </w:r>
        <w:r w:rsidR="00C47616" w:rsidRPr="00C47616">
          <w:rPr>
            <w:noProof/>
            <w:lang w:val="ru-RU"/>
          </w:rPr>
          <w:t>2</w:t>
        </w:r>
        <w:r>
          <w:fldChar w:fldCharType="end"/>
        </w:r>
      </w:p>
    </w:sdtContent>
  </w:sdt>
  <w:p w:rsidR="0066677D" w:rsidRDefault="006667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1D" w:rsidRDefault="0064711D" w:rsidP="00BD06E0">
      <w:pPr>
        <w:spacing w:after="0" w:line="240" w:lineRule="auto"/>
      </w:pPr>
      <w:r>
        <w:separator/>
      </w:r>
    </w:p>
  </w:footnote>
  <w:footnote w:type="continuationSeparator" w:id="1">
    <w:p w:rsidR="0064711D" w:rsidRDefault="0064711D" w:rsidP="00BD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893"/>
    <w:multiLevelType w:val="multilevel"/>
    <w:tmpl w:val="E73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D4B6F"/>
    <w:multiLevelType w:val="hybridMultilevel"/>
    <w:tmpl w:val="4B00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325C"/>
    <w:multiLevelType w:val="multilevel"/>
    <w:tmpl w:val="68CCF3E8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E296605"/>
    <w:multiLevelType w:val="hybridMultilevel"/>
    <w:tmpl w:val="F420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1035"/>
    <w:multiLevelType w:val="hybridMultilevel"/>
    <w:tmpl w:val="FE50FA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6C5592"/>
    <w:multiLevelType w:val="multilevel"/>
    <w:tmpl w:val="EDC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56532"/>
    <w:multiLevelType w:val="hybridMultilevel"/>
    <w:tmpl w:val="7DEE8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57B07"/>
    <w:multiLevelType w:val="hybridMultilevel"/>
    <w:tmpl w:val="C76CFA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42F01"/>
    <w:multiLevelType w:val="hybridMultilevel"/>
    <w:tmpl w:val="DB9A5A14"/>
    <w:lvl w:ilvl="0" w:tplc="8BD6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303EE"/>
    <w:multiLevelType w:val="multilevel"/>
    <w:tmpl w:val="DC84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B64C2"/>
    <w:multiLevelType w:val="hybridMultilevel"/>
    <w:tmpl w:val="BBE27C22"/>
    <w:lvl w:ilvl="0" w:tplc="EB9C4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BD5EF1"/>
    <w:multiLevelType w:val="multilevel"/>
    <w:tmpl w:val="FFA884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3270B7E"/>
    <w:multiLevelType w:val="multilevel"/>
    <w:tmpl w:val="2B4A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74DF7"/>
    <w:multiLevelType w:val="hybridMultilevel"/>
    <w:tmpl w:val="A086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B46DE"/>
    <w:multiLevelType w:val="hybridMultilevel"/>
    <w:tmpl w:val="F5008B5A"/>
    <w:lvl w:ilvl="0" w:tplc="184C9956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37E55"/>
    <w:multiLevelType w:val="hybridMultilevel"/>
    <w:tmpl w:val="C3483FFA"/>
    <w:lvl w:ilvl="0" w:tplc="065A1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9992CCC"/>
    <w:multiLevelType w:val="hybridMultilevel"/>
    <w:tmpl w:val="B9522C32"/>
    <w:lvl w:ilvl="0" w:tplc="69D20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952BA"/>
    <w:multiLevelType w:val="hybridMultilevel"/>
    <w:tmpl w:val="040EEAD0"/>
    <w:lvl w:ilvl="0" w:tplc="D780EA2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B4C0A"/>
    <w:multiLevelType w:val="hybridMultilevel"/>
    <w:tmpl w:val="76AE94BE"/>
    <w:lvl w:ilvl="0" w:tplc="AA3C757C">
      <w:start w:val="3"/>
      <w:numFmt w:val="bullet"/>
      <w:lvlText w:val="–"/>
      <w:lvlJc w:val="left"/>
      <w:pPr>
        <w:ind w:left="435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4C1742CA"/>
    <w:multiLevelType w:val="hybridMultilevel"/>
    <w:tmpl w:val="2DE6366A"/>
    <w:lvl w:ilvl="0" w:tplc="9F983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C54A48"/>
    <w:multiLevelType w:val="hybridMultilevel"/>
    <w:tmpl w:val="D4E87764"/>
    <w:lvl w:ilvl="0" w:tplc="065A1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D17059"/>
    <w:multiLevelType w:val="hybridMultilevel"/>
    <w:tmpl w:val="6D84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94270"/>
    <w:multiLevelType w:val="multilevel"/>
    <w:tmpl w:val="27FC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D43F7"/>
    <w:multiLevelType w:val="hybridMultilevel"/>
    <w:tmpl w:val="4A448B7E"/>
    <w:lvl w:ilvl="0" w:tplc="DACA2232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92068"/>
    <w:multiLevelType w:val="hybridMultilevel"/>
    <w:tmpl w:val="616E4CA4"/>
    <w:lvl w:ilvl="0" w:tplc="FD289E02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A0F02"/>
    <w:multiLevelType w:val="hybridMultilevel"/>
    <w:tmpl w:val="86C0F87C"/>
    <w:lvl w:ilvl="0" w:tplc="1E48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51382"/>
    <w:multiLevelType w:val="hybridMultilevel"/>
    <w:tmpl w:val="9BF0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632FA"/>
    <w:multiLevelType w:val="multilevel"/>
    <w:tmpl w:val="D3B68D5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9665FE9"/>
    <w:multiLevelType w:val="multilevel"/>
    <w:tmpl w:val="7BF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095976"/>
    <w:multiLevelType w:val="hybridMultilevel"/>
    <w:tmpl w:val="7BDAD458"/>
    <w:lvl w:ilvl="0" w:tplc="CFCECC2E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B57BC"/>
    <w:multiLevelType w:val="hybridMultilevel"/>
    <w:tmpl w:val="BABA26F6"/>
    <w:lvl w:ilvl="0" w:tplc="6FDE11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1613D"/>
    <w:multiLevelType w:val="hybridMultilevel"/>
    <w:tmpl w:val="DBEA5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E51A4"/>
    <w:multiLevelType w:val="hybridMultilevel"/>
    <w:tmpl w:val="8B141D9C"/>
    <w:lvl w:ilvl="0" w:tplc="8BD6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C3AD1"/>
    <w:multiLevelType w:val="multilevel"/>
    <w:tmpl w:val="3ED2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6758AF"/>
    <w:multiLevelType w:val="multilevel"/>
    <w:tmpl w:val="0E3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6C3A63"/>
    <w:multiLevelType w:val="hybridMultilevel"/>
    <w:tmpl w:val="F2EE1840"/>
    <w:lvl w:ilvl="0" w:tplc="E9227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9E1A70"/>
    <w:multiLevelType w:val="hybridMultilevel"/>
    <w:tmpl w:val="C310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E723B"/>
    <w:multiLevelType w:val="hybridMultilevel"/>
    <w:tmpl w:val="C6122C68"/>
    <w:lvl w:ilvl="0" w:tplc="E22088BA">
      <w:start w:val="1"/>
      <w:numFmt w:val="decimal"/>
      <w:lvlText w:val="%1)"/>
      <w:lvlJc w:val="left"/>
      <w:pPr>
        <w:ind w:left="1729" w:hanging="102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775CEA"/>
    <w:multiLevelType w:val="hybridMultilevel"/>
    <w:tmpl w:val="981E6128"/>
    <w:lvl w:ilvl="0" w:tplc="065A1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C7C1C8A"/>
    <w:multiLevelType w:val="hybridMultilevel"/>
    <w:tmpl w:val="514E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F1877"/>
    <w:multiLevelType w:val="multilevel"/>
    <w:tmpl w:val="84E0134C"/>
    <w:lvl w:ilvl="0"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6FA54DD3"/>
    <w:multiLevelType w:val="hybridMultilevel"/>
    <w:tmpl w:val="3A52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77390"/>
    <w:multiLevelType w:val="hybridMultilevel"/>
    <w:tmpl w:val="6C101416"/>
    <w:lvl w:ilvl="0" w:tplc="8BD6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37628"/>
    <w:multiLevelType w:val="multilevel"/>
    <w:tmpl w:val="802A6A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3EF5979"/>
    <w:multiLevelType w:val="multilevel"/>
    <w:tmpl w:val="6182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7872E0"/>
    <w:multiLevelType w:val="hybridMultilevel"/>
    <w:tmpl w:val="AFA01E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33079"/>
    <w:multiLevelType w:val="hybridMultilevel"/>
    <w:tmpl w:val="C6B81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D66D2"/>
    <w:multiLevelType w:val="hybridMultilevel"/>
    <w:tmpl w:val="F282F152"/>
    <w:lvl w:ilvl="0" w:tplc="37A89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DEC2100"/>
    <w:multiLevelType w:val="hybridMultilevel"/>
    <w:tmpl w:val="DA6AB8C2"/>
    <w:lvl w:ilvl="0" w:tplc="D1BE1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42"/>
  </w:num>
  <w:num w:numId="5">
    <w:abstractNumId w:val="36"/>
  </w:num>
  <w:num w:numId="6">
    <w:abstractNumId w:val="8"/>
  </w:num>
  <w:num w:numId="7">
    <w:abstractNumId w:val="47"/>
  </w:num>
  <w:num w:numId="8">
    <w:abstractNumId w:val="22"/>
  </w:num>
  <w:num w:numId="9">
    <w:abstractNumId w:val="44"/>
  </w:num>
  <w:num w:numId="10">
    <w:abstractNumId w:val="33"/>
  </w:num>
  <w:num w:numId="11">
    <w:abstractNumId w:val="40"/>
  </w:num>
  <w:num w:numId="12">
    <w:abstractNumId w:val="27"/>
  </w:num>
  <w:num w:numId="13">
    <w:abstractNumId w:val="0"/>
  </w:num>
  <w:num w:numId="14">
    <w:abstractNumId w:val="5"/>
  </w:num>
  <w:num w:numId="15">
    <w:abstractNumId w:val="46"/>
  </w:num>
  <w:num w:numId="16">
    <w:abstractNumId w:val="6"/>
  </w:num>
  <w:num w:numId="17">
    <w:abstractNumId w:val="30"/>
  </w:num>
  <w:num w:numId="18">
    <w:abstractNumId w:val="31"/>
  </w:num>
  <w:num w:numId="19">
    <w:abstractNumId w:val="20"/>
  </w:num>
  <w:num w:numId="20">
    <w:abstractNumId w:val="48"/>
  </w:num>
  <w:num w:numId="21">
    <w:abstractNumId w:val="35"/>
  </w:num>
  <w:num w:numId="22">
    <w:abstractNumId w:val="12"/>
  </w:num>
  <w:num w:numId="23">
    <w:abstractNumId w:val="34"/>
  </w:num>
  <w:num w:numId="24">
    <w:abstractNumId w:val="9"/>
  </w:num>
  <w:num w:numId="25">
    <w:abstractNumId w:val="28"/>
  </w:num>
  <w:num w:numId="26">
    <w:abstractNumId w:val="1"/>
  </w:num>
  <w:num w:numId="27">
    <w:abstractNumId w:val="21"/>
  </w:num>
  <w:num w:numId="28">
    <w:abstractNumId w:val="15"/>
  </w:num>
  <w:num w:numId="29">
    <w:abstractNumId w:val="41"/>
  </w:num>
  <w:num w:numId="30">
    <w:abstractNumId w:val="38"/>
  </w:num>
  <w:num w:numId="31">
    <w:abstractNumId w:val="39"/>
  </w:num>
  <w:num w:numId="32">
    <w:abstractNumId w:val="19"/>
  </w:num>
  <w:num w:numId="33">
    <w:abstractNumId w:val="3"/>
  </w:num>
  <w:num w:numId="34">
    <w:abstractNumId w:val="37"/>
  </w:num>
  <w:num w:numId="35">
    <w:abstractNumId w:val="43"/>
  </w:num>
  <w:num w:numId="36">
    <w:abstractNumId w:val="10"/>
  </w:num>
  <w:num w:numId="37">
    <w:abstractNumId w:val="25"/>
  </w:num>
  <w:num w:numId="38">
    <w:abstractNumId w:val="23"/>
  </w:num>
  <w:num w:numId="39">
    <w:abstractNumId w:val="18"/>
  </w:num>
  <w:num w:numId="40">
    <w:abstractNumId w:val="14"/>
  </w:num>
  <w:num w:numId="41">
    <w:abstractNumId w:val="17"/>
  </w:num>
  <w:num w:numId="42">
    <w:abstractNumId w:val="24"/>
  </w:num>
  <w:num w:numId="43">
    <w:abstractNumId w:val="7"/>
  </w:num>
  <w:num w:numId="44">
    <w:abstractNumId w:val="29"/>
  </w:num>
  <w:num w:numId="45">
    <w:abstractNumId w:val="4"/>
  </w:num>
  <w:num w:numId="46">
    <w:abstractNumId w:val="45"/>
  </w:num>
  <w:num w:numId="47">
    <w:abstractNumId w:val="13"/>
  </w:num>
  <w:num w:numId="48">
    <w:abstractNumId w:val="26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213"/>
    <w:rsid w:val="000025BB"/>
    <w:rsid w:val="00003FF8"/>
    <w:rsid w:val="00004443"/>
    <w:rsid w:val="00004505"/>
    <w:rsid w:val="0000707C"/>
    <w:rsid w:val="00014423"/>
    <w:rsid w:val="00022058"/>
    <w:rsid w:val="00023852"/>
    <w:rsid w:val="00023C21"/>
    <w:rsid w:val="0002423C"/>
    <w:rsid w:val="0002616E"/>
    <w:rsid w:val="00027800"/>
    <w:rsid w:val="00030017"/>
    <w:rsid w:val="00034DC7"/>
    <w:rsid w:val="00035391"/>
    <w:rsid w:val="00036DD9"/>
    <w:rsid w:val="00042FB3"/>
    <w:rsid w:val="00047DB0"/>
    <w:rsid w:val="000503F5"/>
    <w:rsid w:val="0005210E"/>
    <w:rsid w:val="00053D62"/>
    <w:rsid w:val="00054D21"/>
    <w:rsid w:val="00055717"/>
    <w:rsid w:val="00055878"/>
    <w:rsid w:val="00061435"/>
    <w:rsid w:val="00062B3F"/>
    <w:rsid w:val="000657C9"/>
    <w:rsid w:val="00066C58"/>
    <w:rsid w:val="0006755B"/>
    <w:rsid w:val="000728B9"/>
    <w:rsid w:val="00072D10"/>
    <w:rsid w:val="00073EA6"/>
    <w:rsid w:val="00074FB3"/>
    <w:rsid w:val="00081A3C"/>
    <w:rsid w:val="000842F9"/>
    <w:rsid w:val="00086F5B"/>
    <w:rsid w:val="000A1600"/>
    <w:rsid w:val="000A1BAC"/>
    <w:rsid w:val="000A3282"/>
    <w:rsid w:val="000A46A9"/>
    <w:rsid w:val="000B2BEA"/>
    <w:rsid w:val="000B6BFB"/>
    <w:rsid w:val="000B75A9"/>
    <w:rsid w:val="000C421C"/>
    <w:rsid w:val="000C63BC"/>
    <w:rsid w:val="000D1CFB"/>
    <w:rsid w:val="000D1F93"/>
    <w:rsid w:val="000D66AA"/>
    <w:rsid w:val="000D775C"/>
    <w:rsid w:val="000E2CEC"/>
    <w:rsid w:val="000E31BB"/>
    <w:rsid w:val="000F33AA"/>
    <w:rsid w:val="000F76A5"/>
    <w:rsid w:val="00106008"/>
    <w:rsid w:val="001116B6"/>
    <w:rsid w:val="00112B6D"/>
    <w:rsid w:val="001404EE"/>
    <w:rsid w:val="00142EF2"/>
    <w:rsid w:val="001512DF"/>
    <w:rsid w:val="00152325"/>
    <w:rsid w:val="001544B9"/>
    <w:rsid w:val="001575AF"/>
    <w:rsid w:val="00163775"/>
    <w:rsid w:val="00163859"/>
    <w:rsid w:val="00164708"/>
    <w:rsid w:val="00164D22"/>
    <w:rsid w:val="0016547C"/>
    <w:rsid w:val="00167D97"/>
    <w:rsid w:val="001705E4"/>
    <w:rsid w:val="0017204A"/>
    <w:rsid w:val="00187923"/>
    <w:rsid w:val="00190AAE"/>
    <w:rsid w:val="00191BCF"/>
    <w:rsid w:val="00192080"/>
    <w:rsid w:val="001925ED"/>
    <w:rsid w:val="001934AB"/>
    <w:rsid w:val="001A0C89"/>
    <w:rsid w:val="001B0869"/>
    <w:rsid w:val="001B36EE"/>
    <w:rsid w:val="001C33CA"/>
    <w:rsid w:val="001C3787"/>
    <w:rsid w:val="001C7307"/>
    <w:rsid w:val="001D1F15"/>
    <w:rsid w:val="001D2B63"/>
    <w:rsid w:val="001E21D8"/>
    <w:rsid w:val="001E7BE5"/>
    <w:rsid w:val="001F0B15"/>
    <w:rsid w:val="001F3E3B"/>
    <w:rsid w:val="00215978"/>
    <w:rsid w:val="00215D6B"/>
    <w:rsid w:val="00216226"/>
    <w:rsid w:val="00235C45"/>
    <w:rsid w:val="002450D3"/>
    <w:rsid w:val="0025077F"/>
    <w:rsid w:val="002527FF"/>
    <w:rsid w:val="00255316"/>
    <w:rsid w:val="00257DE4"/>
    <w:rsid w:val="002607BF"/>
    <w:rsid w:val="00262937"/>
    <w:rsid w:val="00270BC7"/>
    <w:rsid w:val="00276584"/>
    <w:rsid w:val="0028259B"/>
    <w:rsid w:val="00282D87"/>
    <w:rsid w:val="002969F9"/>
    <w:rsid w:val="002A0BF4"/>
    <w:rsid w:val="002B0020"/>
    <w:rsid w:val="002C024C"/>
    <w:rsid w:val="002D17E7"/>
    <w:rsid w:val="002D3040"/>
    <w:rsid w:val="002D3E5D"/>
    <w:rsid w:val="002D4215"/>
    <w:rsid w:val="002D6221"/>
    <w:rsid w:val="002D6A9E"/>
    <w:rsid w:val="002E2EA6"/>
    <w:rsid w:val="002E42EC"/>
    <w:rsid w:val="002F22C3"/>
    <w:rsid w:val="002F6DDE"/>
    <w:rsid w:val="003031D0"/>
    <w:rsid w:val="003073AC"/>
    <w:rsid w:val="00314223"/>
    <w:rsid w:val="00315AB4"/>
    <w:rsid w:val="00316C55"/>
    <w:rsid w:val="00317ACE"/>
    <w:rsid w:val="0032059C"/>
    <w:rsid w:val="003247FA"/>
    <w:rsid w:val="00324AA4"/>
    <w:rsid w:val="00325EBC"/>
    <w:rsid w:val="00330840"/>
    <w:rsid w:val="00331A99"/>
    <w:rsid w:val="00331F16"/>
    <w:rsid w:val="00334EE8"/>
    <w:rsid w:val="00336D18"/>
    <w:rsid w:val="00343E1B"/>
    <w:rsid w:val="0034461C"/>
    <w:rsid w:val="003522AE"/>
    <w:rsid w:val="0035608E"/>
    <w:rsid w:val="003561FB"/>
    <w:rsid w:val="00363167"/>
    <w:rsid w:val="00366FFF"/>
    <w:rsid w:val="00370AF5"/>
    <w:rsid w:val="00377B5E"/>
    <w:rsid w:val="0038640F"/>
    <w:rsid w:val="0038647F"/>
    <w:rsid w:val="00397428"/>
    <w:rsid w:val="003A0A76"/>
    <w:rsid w:val="003B792B"/>
    <w:rsid w:val="003C58C9"/>
    <w:rsid w:val="003C6695"/>
    <w:rsid w:val="003C67BA"/>
    <w:rsid w:val="003C6881"/>
    <w:rsid w:val="003D4CE0"/>
    <w:rsid w:val="003D574A"/>
    <w:rsid w:val="003D5D2D"/>
    <w:rsid w:val="003E262A"/>
    <w:rsid w:val="003E3154"/>
    <w:rsid w:val="003E4B48"/>
    <w:rsid w:val="003E744E"/>
    <w:rsid w:val="003E7B05"/>
    <w:rsid w:val="003F0448"/>
    <w:rsid w:val="003F1C91"/>
    <w:rsid w:val="003F4665"/>
    <w:rsid w:val="003F66DC"/>
    <w:rsid w:val="003F709D"/>
    <w:rsid w:val="00401119"/>
    <w:rsid w:val="00401CAC"/>
    <w:rsid w:val="004029BA"/>
    <w:rsid w:val="00412665"/>
    <w:rsid w:val="00420353"/>
    <w:rsid w:val="00422AB3"/>
    <w:rsid w:val="00423CCD"/>
    <w:rsid w:val="004275A0"/>
    <w:rsid w:val="004305F0"/>
    <w:rsid w:val="004339B4"/>
    <w:rsid w:val="00435162"/>
    <w:rsid w:val="00437798"/>
    <w:rsid w:val="004414B4"/>
    <w:rsid w:val="004415AC"/>
    <w:rsid w:val="00445802"/>
    <w:rsid w:val="004514CF"/>
    <w:rsid w:val="00451F3C"/>
    <w:rsid w:val="0045494E"/>
    <w:rsid w:val="00464372"/>
    <w:rsid w:val="00466149"/>
    <w:rsid w:val="00470217"/>
    <w:rsid w:val="00470937"/>
    <w:rsid w:val="0047507A"/>
    <w:rsid w:val="00476F3D"/>
    <w:rsid w:val="004823A0"/>
    <w:rsid w:val="00486818"/>
    <w:rsid w:val="00487808"/>
    <w:rsid w:val="0049035A"/>
    <w:rsid w:val="00491217"/>
    <w:rsid w:val="00491BD4"/>
    <w:rsid w:val="00494BFD"/>
    <w:rsid w:val="00496DA5"/>
    <w:rsid w:val="004A245F"/>
    <w:rsid w:val="004A6496"/>
    <w:rsid w:val="004A7108"/>
    <w:rsid w:val="004A78FF"/>
    <w:rsid w:val="004B032D"/>
    <w:rsid w:val="004B40DF"/>
    <w:rsid w:val="004B5F7D"/>
    <w:rsid w:val="004C1563"/>
    <w:rsid w:val="004C23E5"/>
    <w:rsid w:val="004E1A59"/>
    <w:rsid w:val="004E2AC4"/>
    <w:rsid w:val="004E4A16"/>
    <w:rsid w:val="004F39AB"/>
    <w:rsid w:val="004F433F"/>
    <w:rsid w:val="004F6064"/>
    <w:rsid w:val="004F640B"/>
    <w:rsid w:val="004F6AE9"/>
    <w:rsid w:val="004F7A1B"/>
    <w:rsid w:val="00502EDF"/>
    <w:rsid w:val="00505BE8"/>
    <w:rsid w:val="00514B34"/>
    <w:rsid w:val="005173DE"/>
    <w:rsid w:val="00524DEF"/>
    <w:rsid w:val="00527B63"/>
    <w:rsid w:val="00534779"/>
    <w:rsid w:val="00535C77"/>
    <w:rsid w:val="00540F29"/>
    <w:rsid w:val="00543BB9"/>
    <w:rsid w:val="005443C7"/>
    <w:rsid w:val="0055030C"/>
    <w:rsid w:val="00553A8A"/>
    <w:rsid w:val="00553C29"/>
    <w:rsid w:val="00554D54"/>
    <w:rsid w:val="005557DF"/>
    <w:rsid w:val="005612EC"/>
    <w:rsid w:val="00563430"/>
    <w:rsid w:val="005666F1"/>
    <w:rsid w:val="0057615E"/>
    <w:rsid w:val="00584BA1"/>
    <w:rsid w:val="00590253"/>
    <w:rsid w:val="00591B3F"/>
    <w:rsid w:val="00593067"/>
    <w:rsid w:val="00593147"/>
    <w:rsid w:val="005A2240"/>
    <w:rsid w:val="005A6F25"/>
    <w:rsid w:val="005B606D"/>
    <w:rsid w:val="005B62C4"/>
    <w:rsid w:val="005C1DCB"/>
    <w:rsid w:val="005C1FAD"/>
    <w:rsid w:val="005C2C87"/>
    <w:rsid w:val="005C3107"/>
    <w:rsid w:val="005C3F27"/>
    <w:rsid w:val="005C6ADE"/>
    <w:rsid w:val="005D102A"/>
    <w:rsid w:val="005D327C"/>
    <w:rsid w:val="005D541C"/>
    <w:rsid w:val="005E24D8"/>
    <w:rsid w:val="005E3ACE"/>
    <w:rsid w:val="005E6E74"/>
    <w:rsid w:val="005E6F83"/>
    <w:rsid w:val="005F0A7A"/>
    <w:rsid w:val="005F2481"/>
    <w:rsid w:val="005F76C3"/>
    <w:rsid w:val="00602504"/>
    <w:rsid w:val="00603429"/>
    <w:rsid w:val="00625833"/>
    <w:rsid w:val="006351AA"/>
    <w:rsid w:val="00645936"/>
    <w:rsid w:val="0064711D"/>
    <w:rsid w:val="00647CAD"/>
    <w:rsid w:val="00657572"/>
    <w:rsid w:val="00660841"/>
    <w:rsid w:val="006661E5"/>
    <w:rsid w:val="0066677D"/>
    <w:rsid w:val="0066691D"/>
    <w:rsid w:val="00671434"/>
    <w:rsid w:val="00671E57"/>
    <w:rsid w:val="006814BC"/>
    <w:rsid w:val="00687542"/>
    <w:rsid w:val="006875A2"/>
    <w:rsid w:val="00695767"/>
    <w:rsid w:val="006A20C2"/>
    <w:rsid w:val="006A5CE5"/>
    <w:rsid w:val="006B2D68"/>
    <w:rsid w:val="006B399E"/>
    <w:rsid w:val="006C158F"/>
    <w:rsid w:val="006C1BC5"/>
    <w:rsid w:val="006C1C6B"/>
    <w:rsid w:val="006C62F0"/>
    <w:rsid w:val="006C71C5"/>
    <w:rsid w:val="006D07FF"/>
    <w:rsid w:val="006D0968"/>
    <w:rsid w:val="006D22E0"/>
    <w:rsid w:val="006D2761"/>
    <w:rsid w:val="006E01B6"/>
    <w:rsid w:val="006E7AE9"/>
    <w:rsid w:val="006F422A"/>
    <w:rsid w:val="006F42CB"/>
    <w:rsid w:val="006F4CA3"/>
    <w:rsid w:val="006F714C"/>
    <w:rsid w:val="00703BBE"/>
    <w:rsid w:val="007059E9"/>
    <w:rsid w:val="007169CF"/>
    <w:rsid w:val="00717FA9"/>
    <w:rsid w:val="00725F06"/>
    <w:rsid w:val="0072709B"/>
    <w:rsid w:val="00732722"/>
    <w:rsid w:val="0074799B"/>
    <w:rsid w:val="007519F5"/>
    <w:rsid w:val="007521AF"/>
    <w:rsid w:val="0075378E"/>
    <w:rsid w:val="0075503F"/>
    <w:rsid w:val="007601D6"/>
    <w:rsid w:val="00771351"/>
    <w:rsid w:val="00774D8E"/>
    <w:rsid w:val="0077589D"/>
    <w:rsid w:val="00780792"/>
    <w:rsid w:val="00783AEE"/>
    <w:rsid w:val="00783EB6"/>
    <w:rsid w:val="007911DE"/>
    <w:rsid w:val="00792BDF"/>
    <w:rsid w:val="007A1CAC"/>
    <w:rsid w:val="007A4F82"/>
    <w:rsid w:val="007A5F20"/>
    <w:rsid w:val="007B1DC5"/>
    <w:rsid w:val="007B274E"/>
    <w:rsid w:val="007B4354"/>
    <w:rsid w:val="007B4812"/>
    <w:rsid w:val="007B517A"/>
    <w:rsid w:val="007B592E"/>
    <w:rsid w:val="007C1590"/>
    <w:rsid w:val="007C3CCC"/>
    <w:rsid w:val="007D61F6"/>
    <w:rsid w:val="007E2AC8"/>
    <w:rsid w:val="007E4000"/>
    <w:rsid w:val="007E4A26"/>
    <w:rsid w:val="007E7EF1"/>
    <w:rsid w:val="007F2122"/>
    <w:rsid w:val="008041B9"/>
    <w:rsid w:val="00811290"/>
    <w:rsid w:val="00811D7B"/>
    <w:rsid w:val="00811D91"/>
    <w:rsid w:val="00815500"/>
    <w:rsid w:val="00824071"/>
    <w:rsid w:val="00824A40"/>
    <w:rsid w:val="0082670D"/>
    <w:rsid w:val="008409B8"/>
    <w:rsid w:val="00842470"/>
    <w:rsid w:val="0085323D"/>
    <w:rsid w:val="00853E49"/>
    <w:rsid w:val="00855851"/>
    <w:rsid w:val="00855D61"/>
    <w:rsid w:val="00860C17"/>
    <w:rsid w:val="0087496E"/>
    <w:rsid w:val="00883E7D"/>
    <w:rsid w:val="0089067C"/>
    <w:rsid w:val="008A2375"/>
    <w:rsid w:val="008A5FFD"/>
    <w:rsid w:val="008B63B1"/>
    <w:rsid w:val="008B7756"/>
    <w:rsid w:val="008C02F0"/>
    <w:rsid w:val="008C3412"/>
    <w:rsid w:val="008D0E3F"/>
    <w:rsid w:val="008D1240"/>
    <w:rsid w:val="008E1F04"/>
    <w:rsid w:val="008E1FD1"/>
    <w:rsid w:val="008E78DE"/>
    <w:rsid w:val="008E7BFC"/>
    <w:rsid w:val="008F0EE7"/>
    <w:rsid w:val="008F48C3"/>
    <w:rsid w:val="008F4FDC"/>
    <w:rsid w:val="008F66F2"/>
    <w:rsid w:val="00904D68"/>
    <w:rsid w:val="0090526E"/>
    <w:rsid w:val="00910B5F"/>
    <w:rsid w:val="00911328"/>
    <w:rsid w:val="0091174B"/>
    <w:rsid w:val="00915E4F"/>
    <w:rsid w:val="00916434"/>
    <w:rsid w:val="00923C0F"/>
    <w:rsid w:val="00924F27"/>
    <w:rsid w:val="00925B98"/>
    <w:rsid w:val="00927C5D"/>
    <w:rsid w:val="00932BAF"/>
    <w:rsid w:val="00941637"/>
    <w:rsid w:val="009421DE"/>
    <w:rsid w:val="00946666"/>
    <w:rsid w:val="00960E2C"/>
    <w:rsid w:val="009611D2"/>
    <w:rsid w:val="009640D9"/>
    <w:rsid w:val="0096737C"/>
    <w:rsid w:val="00970940"/>
    <w:rsid w:val="00970993"/>
    <w:rsid w:val="00974DDE"/>
    <w:rsid w:val="0097591F"/>
    <w:rsid w:val="00976232"/>
    <w:rsid w:val="00981BBF"/>
    <w:rsid w:val="009824E2"/>
    <w:rsid w:val="00985C87"/>
    <w:rsid w:val="00992CB2"/>
    <w:rsid w:val="00997C43"/>
    <w:rsid w:val="009A1671"/>
    <w:rsid w:val="009A7193"/>
    <w:rsid w:val="009A7BA8"/>
    <w:rsid w:val="009B0539"/>
    <w:rsid w:val="009B2253"/>
    <w:rsid w:val="009B4792"/>
    <w:rsid w:val="009B47AB"/>
    <w:rsid w:val="009B4846"/>
    <w:rsid w:val="009B5D99"/>
    <w:rsid w:val="009B6F9A"/>
    <w:rsid w:val="009B79B4"/>
    <w:rsid w:val="009B7BC5"/>
    <w:rsid w:val="009C17E6"/>
    <w:rsid w:val="009C1B69"/>
    <w:rsid w:val="009C2444"/>
    <w:rsid w:val="009C378A"/>
    <w:rsid w:val="009C58FA"/>
    <w:rsid w:val="009D05AE"/>
    <w:rsid w:val="009D39EA"/>
    <w:rsid w:val="009D3AEF"/>
    <w:rsid w:val="009E67A9"/>
    <w:rsid w:val="009E7A7B"/>
    <w:rsid w:val="009F287B"/>
    <w:rsid w:val="009F3AA3"/>
    <w:rsid w:val="009F529A"/>
    <w:rsid w:val="009F7D19"/>
    <w:rsid w:val="009F7FC0"/>
    <w:rsid w:val="00A014C1"/>
    <w:rsid w:val="00A03281"/>
    <w:rsid w:val="00A073D1"/>
    <w:rsid w:val="00A12213"/>
    <w:rsid w:val="00A12498"/>
    <w:rsid w:val="00A17BE8"/>
    <w:rsid w:val="00A20C24"/>
    <w:rsid w:val="00A32E8D"/>
    <w:rsid w:val="00A3546B"/>
    <w:rsid w:val="00A402EA"/>
    <w:rsid w:val="00A50100"/>
    <w:rsid w:val="00A5053E"/>
    <w:rsid w:val="00A51EE3"/>
    <w:rsid w:val="00A53927"/>
    <w:rsid w:val="00A54C89"/>
    <w:rsid w:val="00A54F9E"/>
    <w:rsid w:val="00A555C5"/>
    <w:rsid w:val="00A6047E"/>
    <w:rsid w:val="00A624FB"/>
    <w:rsid w:val="00A63821"/>
    <w:rsid w:val="00A67794"/>
    <w:rsid w:val="00A702AF"/>
    <w:rsid w:val="00A70DFF"/>
    <w:rsid w:val="00A7140E"/>
    <w:rsid w:val="00A7187F"/>
    <w:rsid w:val="00A75BAB"/>
    <w:rsid w:val="00A80164"/>
    <w:rsid w:val="00A82A58"/>
    <w:rsid w:val="00A83184"/>
    <w:rsid w:val="00A85321"/>
    <w:rsid w:val="00A9747F"/>
    <w:rsid w:val="00A978DE"/>
    <w:rsid w:val="00AA1803"/>
    <w:rsid w:val="00AA6A0F"/>
    <w:rsid w:val="00AB1B0C"/>
    <w:rsid w:val="00AB1DC0"/>
    <w:rsid w:val="00AB6ADD"/>
    <w:rsid w:val="00AC1091"/>
    <w:rsid w:val="00AC7C0E"/>
    <w:rsid w:val="00AD088F"/>
    <w:rsid w:val="00AD1472"/>
    <w:rsid w:val="00AD1CEA"/>
    <w:rsid w:val="00AD330F"/>
    <w:rsid w:val="00AD3EDD"/>
    <w:rsid w:val="00AD3FD4"/>
    <w:rsid w:val="00AD4A5A"/>
    <w:rsid w:val="00AE6587"/>
    <w:rsid w:val="00AF125B"/>
    <w:rsid w:val="00AF17F3"/>
    <w:rsid w:val="00AF226A"/>
    <w:rsid w:val="00AF28D8"/>
    <w:rsid w:val="00AF31C7"/>
    <w:rsid w:val="00AF6ED0"/>
    <w:rsid w:val="00AF6F81"/>
    <w:rsid w:val="00B0077D"/>
    <w:rsid w:val="00B034B3"/>
    <w:rsid w:val="00B0381C"/>
    <w:rsid w:val="00B1273E"/>
    <w:rsid w:val="00B158B6"/>
    <w:rsid w:val="00B15946"/>
    <w:rsid w:val="00B20763"/>
    <w:rsid w:val="00B21723"/>
    <w:rsid w:val="00B225D9"/>
    <w:rsid w:val="00B2501A"/>
    <w:rsid w:val="00B307C0"/>
    <w:rsid w:val="00B30AF4"/>
    <w:rsid w:val="00B3412B"/>
    <w:rsid w:val="00B34CF7"/>
    <w:rsid w:val="00B35EAC"/>
    <w:rsid w:val="00B35FD4"/>
    <w:rsid w:val="00B36D8A"/>
    <w:rsid w:val="00B42373"/>
    <w:rsid w:val="00B4436D"/>
    <w:rsid w:val="00B47704"/>
    <w:rsid w:val="00B529C3"/>
    <w:rsid w:val="00B55897"/>
    <w:rsid w:val="00B64698"/>
    <w:rsid w:val="00B7121C"/>
    <w:rsid w:val="00B7395F"/>
    <w:rsid w:val="00B739CB"/>
    <w:rsid w:val="00B73DDC"/>
    <w:rsid w:val="00B7519A"/>
    <w:rsid w:val="00B8593F"/>
    <w:rsid w:val="00B86C1F"/>
    <w:rsid w:val="00B9292D"/>
    <w:rsid w:val="00B97F8B"/>
    <w:rsid w:val="00BA4295"/>
    <w:rsid w:val="00BA67B7"/>
    <w:rsid w:val="00BC3DDF"/>
    <w:rsid w:val="00BC4657"/>
    <w:rsid w:val="00BC64BD"/>
    <w:rsid w:val="00BD06E0"/>
    <w:rsid w:val="00BE40B4"/>
    <w:rsid w:val="00BE5AA2"/>
    <w:rsid w:val="00BF071A"/>
    <w:rsid w:val="00BF3137"/>
    <w:rsid w:val="00BF4FA5"/>
    <w:rsid w:val="00C002DB"/>
    <w:rsid w:val="00C03F18"/>
    <w:rsid w:val="00C07414"/>
    <w:rsid w:val="00C10BF9"/>
    <w:rsid w:val="00C124B5"/>
    <w:rsid w:val="00C12DF5"/>
    <w:rsid w:val="00C16672"/>
    <w:rsid w:val="00C20C25"/>
    <w:rsid w:val="00C21129"/>
    <w:rsid w:val="00C258F8"/>
    <w:rsid w:val="00C31E6C"/>
    <w:rsid w:val="00C32CE4"/>
    <w:rsid w:val="00C349A3"/>
    <w:rsid w:val="00C43E52"/>
    <w:rsid w:val="00C47616"/>
    <w:rsid w:val="00C55CB2"/>
    <w:rsid w:val="00C714C1"/>
    <w:rsid w:val="00C74001"/>
    <w:rsid w:val="00C75212"/>
    <w:rsid w:val="00C75F80"/>
    <w:rsid w:val="00C770D7"/>
    <w:rsid w:val="00C8274F"/>
    <w:rsid w:val="00C949CB"/>
    <w:rsid w:val="00CA1D55"/>
    <w:rsid w:val="00CA61F2"/>
    <w:rsid w:val="00CA7BC9"/>
    <w:rsid w:val="00CB04AF"/>
    <w:rsid w:val="00CB41BE"/>
    <w:rsid w:val="00CB7974"/>
    <w:rsid w:val="00CC03ED"/>
    <w:rsid w:val="00CC0A9D"/>
    <w:rsid w:val="00CC4460"/>
    <w:rsid w:val="00CC52E6"/>
    <w:rsid w:val="00CD10E0"/>
    <w:rsid w:val="00CD352D"/>
    <w:rsid w:val="00CD5FD7"/>
    <w:rsid w:val="00CE55B2"/>
    <w:rsid w:val="00CE6AEB"/>
    <w:rsid w:val="00CE7CB3"/>
    <w:rsid w:val="00CF0304"/>
    <w:rsid w:val="00CF19FD"/>
    <w:rsid w:val="00CF1B46"/>
    <w:rsid w:val="00CF550E"/>
    <w:rsid w:val="00CF7B86"/>
    <w:rsid w:val="00D0691E"/>
    <w:rsid w:val="00D11AD8"/>
    <w:rsid w:val="00D16E2B"/>
    <w:rsid w:val="00D2312F"/>
    <w:rsid w:val="00D25700"/>
    <w:rsid w:val="00D33F56"/>
    <w:rsid w:val="00D348B5"/>
    <w:rsid w:val="00D41B9A"/>
    <w:rsid w:val="00D563AA"/>
    <w:rsid w:val="00D6347A"/>
    <w:rsid w:val="00D65A64"/>
    <w:rsid w:val="00D712EF"/>
    <w:rsid w:val="00D86952"/>
    <w:rsid w:val="00D87C2A"/>
    <w:rsid w:val="00D960E9"/>
    <w:rsid w:val="00D97FA1"/>
    <w:rsid w:val="00DA2308"/>
    <w:rsid w:val="00DB3DC9"/>
    <w:rsid w:val="00DB455C"/>
    <w:rsid w:val="00DC3A57"/>
    <w:rsid w:val="00DC7775"/>
    <w:rsid w:val="00DD0397"/>
    <w:rsid w:val="00DD23FB"/>
    <w:rsid w:val="00DD6AB9"/>
    <w:rsid w:val="00DF23E5"/>
    <w:rsid w:val="00E00F9C"/>
    <w:rsid w:val="00E02E11"/>
    <w:rsid w:val="00E03CE9"/>
    <w:rsid w:val="00E13F3D"/>
    <w:rsid w:val="00E20B67"/>
    <w:rsid w:val="00E21216"/>
    <w:rsid w:val="00E26678"/>
    <w:rsid w:val="00E27036"/>
    <w:rsid w:val="00E33DE5"/>
    <w:rsid w:val="00E3791A"/>
    <w:rsid w:val="00E37A50"/>
    <w:rsid w:val="00E40EA4"/>
    <w:rsid w:val="00E43AE2"/>
    <w:rsid w:val="00E46DD8"/>
    <w:rsid w:val="00E47755"/>
    <w:rsid w:val="00E54823"/>
    <w:rsid w:val="00E559C7"/>
    <w:rsid w:val="00E61045"/>
    <w:rsid w:val="00E72A23"/>
    <w:rsid w:val="00E83621"/>
    <w:rsid w:val="00E84CF1"/>
    <w:rsid w:val="00E87063"/>
    <w:rsid w:val="00E9747B"/>
    <w:rsid w:val="00EA1727"/>
    <w:rsid w:val="00EB0966"/>
    <w:rsid w:val="00EB11A4"/>
    <w:rsid w:val="00EB547F"/>
    <w:rsid w:val="00EC023A"/>
    <w:rsid w:val="00EC7CEB"/>
    <w:rsid w:val="00ED16FC"/>
    <w:rsid w:val="00ED3443"/>
    <w:rsid w:val="00ED65F3"/>
    <w:rsid w:val="00EE07AC"/>
    <w:rsid w:val="00EE1498"/>
    <w:rsid w:val="00EE24F8"/>
    <w:rsid w:val="00EE3AB0"/>
    <w:rsid w:val="00F0238E"/>
    <w:rsid w:val="00F1602E"/>
    <w:rsid w:val="00F20015"/>
    <w:rsid w:val="00F206DC"/>
    <w:rsid w:val="00F22CDD"/>
    <w:rsid w:val="00F455BE"/>
    <w:rsid w:val="00F503B0"/>
    <w:rsid w:val="00F52457"/>
    <w:rsid w:val="00F61C8F"/>
    <w:rsid w:val="00F63DEB"/>
    <w:rsid w:val="00F66AEA"/>
    <w:rsid w:val="00F76610"/>
    <w:rsid w:val="00F834F4"/>
    <w:rsid w:val="00F8380A"/>
    <w:rsid w:val="00F86A27"/>
    <w:rsid w:val="00F93CFF"/>
    <w:rsid w:val="00F97C83"/>
    <w:rsid w:val="00FA4D11"/>
    <w:rsid w:val="00FB08AA"/>
    <w:rsid w:val="00FB2D50"/>
    <w:rsid w:val="00FC1405"/>
    <w:rsid w:val="00FC1C6D"/>
    <w:rsid w:val="00FC387A"/>
    <w:rsid w:val="00FD29ED"/>
    <w:rsid w:val="00FE367B"/>
    <w:rsid w:val="00FE7A99"/>
    <w:rsid w:val="00FF0662"/>
    <w:rsid w:val="00FF0C0F"/>
    <w:rsid w:val="00FF44BC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C0"/>
  </w:style>
  <w:style w:type="paragraph" w:styleId="1">
    <w:name w:val="heading 1"/>
    <w:basedOn w:val="a"/>
    <w:next w:val="a"/>
    <w:link w:val="10"/>
    <w:uiPriority w:val="99"/>
    <w:qFormat/>
    <w:rsid w:val="00164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331F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body">
    <w:name w:val="Text body"/>
    <w:basedOn w:val="a"/>
    <w:rsid w:val="00BD06E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3">
    <w:name w:val="header"/>
    <w:basedOn w:val="a"/>
    <w:link w:val="a4"/>
    <w:uiPriority w:val="99"/>
    <w:unhideWhenUsed/>
    <w:rsid w:val="00BD0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6E0"/>
  </w:style>
  <w:style w:type="paragraph" w:styleId="a5">
    <w:name w:val="footer"/>
    <w:basedOn w:val="a"/>
    <w:link w:val="a6"/>
    <w:uiPriority w:val="99"/>
    <w:unhideWhenUsed/>
    <w:rsid w:val="00BD0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6E0"/>
  </w:style>
  <w:style w:type="paragraph" w:styleId="a7">
    <w:name w:val="List Paragraph"/>
    <w:basedOn w:val="a"/>
    <w:uiPriority w:val="34"/>
    <w:qFormat/>
    <w:rsid w:val="002C024C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2C024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2C02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C024C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74D8E"/>
    <w:rPr>
      <w:rFonts w:ascii="Tahoma" w:hAnsi="Tahoma" w:cs="Tahoma"/>
      <w:sz w:val="16"/>
      <w:szCs w:val="16"/>
      <w:lang w:val="ru-RU"/>
    </w:rPr>
  </w:style>
  <w:style w:type="paragraph" w:styleId="ac">
    <w:name w:val="Balloon Text"/>
    <w:basedOn w:val="a"/>
    <w:link w:val="ab"/>
    <w:uiPriority w:val="99"/>
    <w:semiHidden/>
    <w:unhideWhenUsed/>
    <w:rsid w:val="00774D8E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d"/>
    <w:uiPriority w:val="59"/>
    <w:rsid w:val="00774D8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774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99"/>
    <w:rsid w:val="00774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74D8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styleId="ae">
    <w:name w:val="Emphasis"/>
    <w:basedOn w:val="a0"/>
    <w:uiPriority w:val="20"/>
    <w:qFormat/>
    <w:rsid w:val="00FB2D50"/>
    <w:rPr>
      <w:i/>
      <w:iCs/>
    </w:rPr>
  </w:style>
  <w:style w:type="paragraph" w:styleId="af">
    <w:name w:val="Normal (Web)"/>
    <w:basedOn w:val="a"/>
    <w:uiPriority w:val="99"/>
    <w:unhideWhenUsed/>
    <w:rsid w:val="00FB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f0">
    <w:name w:val="Hyperlink"/>
    <w:basedOn w:val="a0"/>
    <w:uiPriority w:val="99"/>
    <w:unhideWhenUsed/>
    <w:rsid w:val="00D16E2B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4415AC"/>
    <w:pPr>
      <w:outlineLvl w:val="9"/>
    </w:pPr>
    <w:rPr>
      <w:lang w:eastAsia="es-ES"/>
    </w:rPr>
  </w:style>
  <w:style w:type="paragraph" w:styleId="12">
    <w:name w:val="toc 1"/>
    <w:basedOn w:val="a"/>
    <w:next w:val="a"/>
    <w:autoRedefine/>
    <w:uiPriority w:val="39"/>
    <w:unhideWhenUsed/>
    <w:rsid w:val="004415AC"/>
    <w:pPr>
      <w:spacing w:after="100"/>
    </w:pPr>
  </w:style>
  <w:style w:type="character" w:customStyle="1" w:styleId="30">
    <w:name w:val="Заголовок 3 Знак"/>
    <w:basedOn w:val="a0"/>
    <w:link w:val="3"/>
    <w:uiPriority w:val="99"/>
    <w:semiHidden/>
    <w:rsid w:val="00331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odpisphoto">
    <w:name w:val="podpis_photo"/>
    <w:basedOn w:val="a"/>
    <w:uiPriority w:val="99"/>
    <w:rsid w:val="0033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B3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2">
    <w:name w:val="endnote text"/>
    <w:basedOn w:val="a"/>
    <w:link w:val="af3"/>
    <w:uiPriority w:val="99"/>
    <w:semiHidden/>
    <w:unhideWhenUsed/>
    <w:rsid w:val="00F1602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1602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1602E"/>
    <w:rPr>
      <w:vertAlign w:val="superscript"/>
    </w:rPr>
  </w:style>
  <w:style w:type="character" w:styleId="af5">
    <w:name w:val="Strong"/>
    <w:basedOn w:val="a0"/>
    <w:uiPriority w:val="22"/>
    <w:qFormat/>
    <w:rsid w:val="003031D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807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3">
    <w:name w:val="c3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uiPriority w:val="99"/>
    <w:rsid w:val="00603429"/>
    <w:rPr>
      <w:rFonts w:cs="Times New Roman"/>
    </w:rPr>
  </w:style>
  <w:style w:type="paragraph" w:customStyle="1" w:styleId="c1">
    <w:name w:val="c1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uiPriority w:val="99"/>
    <w:rsid w:val="00603429"/>
    <w:rPr>
      <w:rFonts w:cs="Times New Roman"/>
    </w:rPr>
  </w:style>
  <w:style w:type="paragraph" w:customStyle="1" w:styleId="c16">
    <w:name w:val="c16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uiPriority w:val="99"/>
    <w:rsid w:val="00603429"/>
    <w:rPr>
      <w:rFonts w:cs="Times New Roman"/>
    </w:rPr>
  </w:style>
  <w:style w:type="character" w:customStyle="1" w:styleId="c4">
    <w:name w:val="c4"/>
    <w:uiPriority w:val="99"/>
    <w:rsid w:val="00603429"/>
    <w:rPr>
      <w:rFonts w:cs="Times New Roman"/>
    </w:rPr>
  </w:style>
  <w:style w:type="paragraph" w:customStyle="1" w:styleId="c0">
    <w:name w:val="c0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0">
    <w:name w:val="c20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4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331F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body">
    <w:name w:val="Text body"/>
    <w:basedOn w:val="a"/>
    <w:rsid w:val="00BD06E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3">
    <w:name w:val="header"/>
    <w:basedOn w:val="a"/>
    <w:link w:val="a4"/>
    <w:uiPriority w:val="99"/>
    <w:unhideWhenUsed/>
    <w:rsid w:val="00BD0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6E0"/>
  </w:style>
  <w:style w:type="paragraph" w:styleId="a5">
    <w:name w:val="footer"/>
    <w:basedOn w:val="a"/>
    <w:link w:val="a6"/>
    <w:uiPriority w:val="99"/>
    <w:unhideWhenUsed/>
    <w:rsid w:val="00BD0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6E0"/>
  </w:style>
  <w:style w:type="paragraph" w:styleId="a7">
    <w:name w:val="List Paragraph"/>
    <w:basedOn w:val="a"/>
    <w:uiPriority w:val="34"/>
    <w:qFormat/>
    <w:rsid w:val="002C024C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2C024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2C02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C024C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74D8E"/>
    <w:rPr>
      <w:rFonts w:ascii="Tahoma" w:hAnsi="Tahoma" w:cs="Tahoma"/>
      <w:sz w:val="16"/>
      <w:szCs w:val="16"/>
      <w:lang w:val="ru-RU"/>
    </w:rPr>
  </w:style>
  <w:style w:type="paragraph" w:styleId="ac">
    <w:name w:val="Balloon Text"/>
    <w:basedOn w:val="a"/>
    <w:link w:val="ab"/>
    <w:uiPriority w:val="99"/>
    <w:semiHidden/>
    <w:unhideWhenUsed/>
    <w:rsid w:val="00774D8E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d"/>
    <w:uiPriority w:val="59"/>
    <w:rsid w:val="00774D8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774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99"/>
    <w:rsid w:val="00774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74D8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styleId="ae">
    <w:name w:val="Emphasis"/>
    <w:basedOn w:val="a0"/>
    <w:uiPriority w:val="20"/>
    <w:qFormat/>
    <w:rsid w:val="00FB2D50"/>
    <w:rPr>
      <w:i/>
      <w:iCs/>
    </w:rPr>
  </w:style>
  <w:style w:type="paragraph" w:styleId="af">
    <w:name w:val="Normal (Web)"/>
    <w:basedOn w:val="a"/>
    <w:uiPriority w:val="99"/>
    <w:unhideWhenUsed/>
    <w:rsid w:val="00FB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f0">
    <w:name w:val="Hyperlink"/>
    <w:basedOn w:val="a0"/>
    <w:uiPriority w:val="99"/>
    <w:unhideWhenUsed/>
    <w:rsid w:val="00D16E2B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4415AC"/>
    <w:pPr>
      <w:outlineLvl w:val="9"/>
    </w:pPr>
    <w:rPr>
      <w:lang w:eastAsia="es-ES"/>
    </w:rPr>
  </w:style>
  <w:style w:type="paragraph" w:styleId="12">
    <w:name w:val="toc 1"/>
    <w:basedOn w:val="a"/>
    <w:next w:val="a"/>
    <w:autoRedefine/>
    <w:uiPriority w:val="39"/>
    <w:unhideWhenUsed/>
    <w:rsid w:val="004415AC"/>
    <w:pPr>
      <w:spacing w:after="100"/>
    </w:pPr>
  </w:style>
  <w:style w:type="character" w:customStyle="1" w:styleId="30">
    <w:name w:val="Заголовок 3 Знак"/>
    <w:basedOn w:val="a0"/>
    <w:link w:val="3"/>
    <w:uiPriority w:val="99"/>
    <w:semiHidden/>
    <w:rsid w:val="00331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odpisphoto">
    <w:name w:val="podpis_photo"/>
    <w:basedOn w:val="a"/>
    <w:uiPriority w:val="99"/>
    <w:rsid w:val="0033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B3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2">
    <w:name w:val="endnote text"/>
    <w:basedOn w:val="a"/>
    <w:link w:val="af3"/>
    <w:uiPriority w:val="99"/>
    <w:semiHidden/>
    <w:unhideWhenUsed/>
    <w:rsid w:val="00F1602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1602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1602E"/>
    <w:rPr>
      <w:vertAlign w:val="superscript"/>
    </w:rPr>
  </w:style>
  <w:style w:type="character" w:styleId="af5">
    <w:name w:val="Strong"/>
    <w:basedOn w:val="a0"/>
    <w:uiPriority w:val="22"/>
    <w:qFormat/>
    <w:rsid w:val="003031D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807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3">
    <w:name w:val="c3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uiPriority w:val="99"/>
    <w:rsid w:val="00603429"/>
    <w:rPr>
      <w:rFonts w:cs="Times New Roman"/>
    </w:rPr>
  </w:style>
  <w:style w:type="paragraph" w:customStyle="1" w:styleId="c1">
    <w:name w:val="c1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uiPriority w:val="99"/>
    <w:rsid w:val="00603429"/>
    <w:rPr>
      <w:rFonts w:cs="Times New Roman"/>
    </w:rPr>
  </w:style>
  <w:style w:type="paragraph" w:customStyle="1" w:styleId="c16">
    <w:name w:val="c16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uiPriority w:val="99"/>
    <w:rsid w:val="00603429"/>
    <w:rPr>
      <w:rFonts w:cs="Times New Roman"/>
    </w:rPr>
  </w:style>
  <w:style w:type="character" w:customStyle="1" w:styleId="c4">
    <w:name w:val="c4"/>
    <w:uiPriority w:val="99"/>
    <w:rsid w:val="00603429"/>
    <w:rPr>
      <w:rFonts w:cs="Times New Roman"/>
    </w:rPr>
  </w:style>
  <w:style w:type="paragraph" w:customStyle="1" w:styleId="c0">
    <w:name w:val="c0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0">
    <w:name w:val="c20"/>
    <w:basedOn w:val="a"/>
    <w:uiPriority w:val="99"/>
    <w:rsid w:val="006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app/webroot/index.php?url=/auteurs/view/3580/source: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nsportal.ru/vuz/biologicheskie-nauki/library/2012/07/28/fgos-no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-kopilka.ru/blogs/klyuka-natalija/fgos-doshkolnogo-obrazovanij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0B53-7FF3-458A-AD4B-31ECCC1E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6756</TotalTime>
  <Pages>1</Pages>
  <Words>5765</Words>
  <Characters>32864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maryia kh</dc:creator>
  <cp:lastModifiedBy>Пользователь Windows</cp:lastModifiedBy>
  <cp:revision>144</cp:revision>
  <cp:lastPrinted>2020-06-09T20:18:00Z</cp:lastPrinted>
  <dcterms:created xsi:type="dcterms:W3CDTF">2020-04-15T12:54:00Z</dcterms:created>
  <dcterms:modified xsi:type="dcterms:W3CDTF">2020-09-14T11:45:00Z</dcterms:modified>
</cp:coreProperties>
</file>