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B6" w:rsidRDefault="006C32B6" w:rsidP="006C32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2B6" w:rsidRDefault="006C32B6" w:rsidP="006C32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2B6" w:rsidRDefault="006C32B6" w:rsidP="006C32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2B6" w:rsidRDefault="006C32B6" w:rsidP="006C32B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32B6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32B6">
        <w:rPr>
          <w:rFonts w:ascii="Times New Roman" w:hAnsi="Times New Roman" w:cs="Times New Roman"/>
          <w:b/>
          <w:sz w:val="40"/>
          <w:szCs w:val="40"/>
        </w:rPr>
        <w:t>Моделирование зон затопления территорий при наводнениях с применением ГИС-технологий</w:t>
      </w:r>
    </w:p>
    <w:p w:rsidR="006C32B6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Pr="007E66A2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Pr="007E66A2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Pr="007E66A2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Pr="007E66A2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Pr="007E66A2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Pr="007E66A2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Pr="007E66A2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Default="006C32B6" w:rsidP="006C32B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C32B6" w:rsidRPr="006C32B6" w:rsidRDefault="006C32B6" w:rsidP="006C32B6">
      <w:pPr>
        <w:ind w:left="1985"/>
        <w:rPr>
          <w:rFonts w:ascii="Times New Roman" w:hAnsi="Times New Roman" w:cs="Times New Roman"/>
          <w:sz w:val="32"/>
          <w:szCs w:val="32"/>
        </w:rPr>
      </w:pPr>
      <w:r w:rsidRPr="007E66A2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6C32B6">
        <w:rPr>
          <w:rFonts w:ascii="Times New Roman" w:hAnsi="Times New Roman" w:cs="Times New Roman"/>
          <w:sz w:val="32"/>
          <w:szCs w:val="32"/>
        </w:rPr>
        <w:t>Козлов</w:t>
      </w:r>
      <w:r w:rsidR="009A308F">
        <w:rPr>
          <w:rFonts w:ascii="Times New Roman" w:hAnsi="Times New Roman" w:cs="Times New Roman"/>
          <w:sz w:val="32"/>
          <w:szCs w:val="32"/>
        </w:rPr>
        <w:t>а</w:t>
      </w:r>
      <w:r w:rsidRPr="006C32B6">
        <w:rPr>
          <w:rFonts w:ascii="Times New Roman" w:hAnsi="Times New Roman" w:cs="Times New Roman"/>
          <w:sz w:val="32"/>
          <w:szCs w:val="32"/>
        </w:rPr>
        <w:t xml:space="preserve"> </w:t>
      </w:r>
      <w:r w:rsidR="009A308F">
        <w:rPr>
          <w:rFonts w:ascii="Times New Roman" w:hAnsi="Times New Roman" w:cs="Times New Roman"/>
          <w:sz w:val="32"/>
          <w:szCs w:val="32"/>
        </w:rPr>
        <w:t>Н</w:t>
      </w:r>
      <w:r w:rsidRPr="006C32B6">
        <w:rPr>
          <w:rFonts w:ascii="Times New Roman" w:hAnsi="Times New Roman" w:cs="Times New Roman"/>
          <w:sz w:val="32"/>
          <w:szCs w:val="32"/>
        </w:rPr>
        <w:t>.</w:t>
      </w:r>
      <w:r w:rsidR="009A308F">
        <w:rPr>
          <w:rFonts w:ascii="Times New Roman" w:hAnsi="Times New Roman" w:cs="Times New Roman"/>
          <w:sz w:val="32"/>
          <w:szCs w:val="32"/>
        </w:rPr>
        <w:t>В</w:t>
      </w:r>
      <w:r w:rsidRPr="006C32B6">
        <w:rPr>
          <w:rFonts w:ascii="Times New Roman" w:hAnsi="Times New Roman" w:cs="Times New Roman"/>
          <w:sz w:val="32"/>
          <w:szCs w:val="32"/>
        </w:rPr>
        <w:t>.</w:t>
      </w:r>
    </w:p>
    <w:p w:rsidR="006C32B6" w:rsidRDefault="006C32B6" w:rsidP="006C32B6">
      <w:pPr>
        <w:ind w:left="1985"/>
        <w:rPr>
          <w:rFonts w:ascii="Times New Roman" w:hAnsi="Times New Roman" w:cs="Times New Roman"/>
          <w:b/>
          <w:sz w:val="32"/>
          <w:szCs w:val="32"/>
        </w:rPr>
      </w:pPr>
      <w:r w:rsidRPr="006C32B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E7641" w:rsidRDefault="002567A4" w:rsidP="00E1116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2567A4">
        <w:rPr>
          <w:rFonts w:ascii="Times New Roman" w:hAnsi="Times New Roman" w:cs="Times New Roman"/>
          <w:b/>
          <w:sz w:val="28"/>
          <w:szCs w:val="28"/>
        </w:rPr>
        <w:lastRenderedPageBreak/>
        <w:t>Общее описание задачи моделирования последствий наводнений.</w:t>
      </w:r>
    </w:p>
    <w:p w:rsidR="00A66CD2" w:rsidRPr="00A66CD2" w:rsidRDefault="00EA5EC7" w:rsidP="00EA5EC7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6CD2" w:rsidRPr="00A66CD2">
        <w:rPr>
          <w:rFonts w:ascii="Times New Roman" w:hAnsi="Times New Roman" w:cs="Times New Roman"/>
          <w:sz w:val="28"/>
          <w:szCs w:val="28"/>
        </w:rPr>
        <w:t>В рамках изучения дисциплин «Экологическая экспертиза»,  «Мониторинг  окружающей среды», студенты нашего колледжа успешно сотрудничают с студенческим коллективом кафедры Э-9 МГТУ им</w:t>
      </w:r>
      <w:proofErr w:type="gramStart"/>
      <w:r w:rsidR="00A66CD2" w:rsidRPr="00A66CD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66CD2" w:rsidRPr="00A66CD2">
        <w:rPr>
          <w:rFonts w:ascii="Times New Roman" w:hAnsi="Times New Roman" w:cs="Times New Roman"/>
          <w:sz w:val="28"/>
          <w:szCs w:val="28"/>
        </w:rPr>
        <w:t>аумана,</w:t>
      </w:r>
      <w:r w:rsidR="00A66CD2">
        <w:rPr>
          <w:rFonts w:ascii="Times New Roman" w:hAnsi="Times New Roman" w:cs="Times New Roman"/>
          <w:sz w:val="28"/>
          <w:szCs w:val="28"/>
        </w:rPr>
        <w:t xml:space="preserve"> а также с «Центром изучения экстремальных  ситуаций» с целью применения  </w:t>
      </w:r>
      <w:proofErr w:type="spellStart"/>
      <w:r w:rsidR="00A66CD2">
        <w:rPr>
          <w:rFonts w:ascii="Times New Roman" w:hAnsi="Times New Roman" w:cs="Times New Roman"/>
          <w:sz w:val="28"/>
          <w:szCs w:val="28"/>
        </w:rPr>
        <w:t>геоинформационных</w:t>
      </w:r>
      <w:proofErr w:type="spellEnd"/>
      <w:r w:rsidR="00A66CD2">
        <w:rPr>
          <w:rFonts w:ascii="Times New Roman" w:hAnsi="Times New Roman" w:cs="Times New Roman"/>
          <w:sz w:val="28"/>
          <w:szCs w:val="28"/>
        </w:rPr>
        <w:t xml:space="preserve"> технологий </w:t>
      </w:r>
      <w:r>
        <w:rPr>
          <w:rFonts w:ascii="Times New Roman" w:hAnsi="Times New Roman" w:cs="Times New Roman"/>
          <w:sz w:val="28"/>
          <w:szCs w:val="28"/>
        </w:rPr>
        <w:t xml:space="preserve"> для моделирования чрезвычайных ситуаций</w:t>
      </w:r>
      <w:r w:rsidR="00A66CD2">
        <w:rPr>
          <w:rFonts w:ascii="Times New Roman" w:hAnsi="Times New Roman" w:cs="Times New Roman"/>
          <w:sz w:val="28"/>
          <w:szCs w:val="28"/>
        </w:rPr>
        <w:t xml:space="preserve"> и оценки их последствий. </w:t>
      </w:r>
      <w:r>
        <w:rPr>
          <w:rFonts w:ascii="Times New Roman" w:hAnsi="Times New Roman" w:cs="Times New Roman"/>
          <w:sz w:val="28"/>
          <w:szCs w:val="28"/>
        </w:rPr>
        <w:t>Одной из таких работ является моделирование зон затопления при наводнениях и оценка возможных последствий.</w:t>
      </w:r>
    </w:p>
    <w:p w:rsidR="00B5321E" w:rsidRPr="00E81717" w:rsidRDefault="00B5321E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717">
        <w:rPr>
          <w:rFonts w:ascii="Times New Roman" w:hAnsi="Times New Roman" w:cs="Times New Roman"/>
          <w:sz w:val="28"/>
          <w:szCs w:val="28"/>
        </w:rPr>
        <w:t xml:space="preserve">Катастрофический наводнения, происходящие на территории нашей страны и всего мира, наносят огромный ущерб народному хозяйству и часто приводят к человеческим жертвам. </w:t>
      </w:r>
      <w:r w:rsidR="005947CB" w:rsidRPr="00E81717">
        <w:rPr>
          <w:rFonts w:ascii="Times New Roman" w:hAnsi="Times New Roman" w:cs="Times New Roman"/>
          <w:sz w:val="28"/>
          <w:szCs w:val="28"/>
        </w:rPr>
        <w:t xml:space="preserve"> В конце лета и в начале осени 2013 года в </w:t>
      </w:r>
      <w:proofErr w:type="gramStart"/>
      <w:r w:rsidR="005947CB" w:rsidRPr="00E81717">
        <w:rPr>
          <w:rFonts w:ascii="Times New Roman" w:hAnsi="Times New Roman" w:cs="Times New Roman"/>
          <w:sz w:val="28"/>
          <w:szCs w:val="28"/>
        </w:rPr>
        <w:t>обильные осадки, выпавшие на территории  Дальнего Востока России  северо-востока Китай привели</w:t>
      </w:r>
      <w:proofErr w:type="gramEnd"/>
      <w:r w:rsidR="005947CB" w:rsidRPr="00E81717">
        <w:rPr>
          <w:rFonts w:ascii="Times New Roman" w:hAnsi="Times New Roman" w:cs="Times New Roman"/>
          <w:sz w:val="28"/>
          <w:szCs w:val="28"/>
        </w:rPr>
        <w:t xml:space="preserve"> к значительному подъему </w:t>
      </w:r>
      <w:r w:rsidR="00136C46" w:rsidRPr="00E81717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5947CB" w:rsidRPr="00E81717">
        <w:rPr>
          <w:rFonts w:ascii="Times New Roman" w:hAnsi="Times New Roman" w:cs="Times New Roman"/>
          <w:sz w:val="28"/>
          <w:szCs w:val="28"/>
        </w:rPr>
        <w:t xml:space="preserve">воды на реке Амур.  </w:t>
      </w:r>
      <w:r w:rsidR="00136C46" w:rsidRPr="00E81717">
        <w:rPr>
          <w:rFonts w:ascii="Times New Roman" w:hAnsi="Times New Roman" w:cs="Times New Roman"/>
          <w:sz w:val="28"/>
          <w:szCs w:val="28"/>
        </w:rPr>
        <w:t>В некоторых городах, например в Хабаровске уровень воды поднялся почти до девяти метровой отметки, а в Комсомольске на Амуре превысил 9 метров.</w:t>
      </w:r>
      <w:r w:rsidR="005947CB" w:rsidRPr="00E81717">
        <w:rPr>
          <w:rFonts w:ascii="Times New Roman" w:hAnsi="Times New Roman" w:cs="Times New Roman"/>
          <w:sz w:val="28"/>
          <w:szCs w:val="28"/>
        </w:rPr>
        <w:t xml:space="preserve"> </w:t>
      </w:r>
      <w:r w:rsidR="00136C46" w:rsidRPr="00E81717">
        <w:rPr>
          <w:rFonts w:ascii="Times New Roman" w:hAnsi="Times New Roman" w:cs="Times New Roman"/>
          <w:sz w:val="28"/>
          <w:szCs w:val="28"/>
        </w:rPr>
        <w:t xml:space="preserve"> </w:t>
      </w:r>
      <w:r w:rsidR="00E1116F">
        <w:rPr>
          <w:rFonts w:ascii="Times New Roman" w:hAnsi="Times New Roman" w:cs="Times New Roman"/>
          <w:sz w:val="28"/>
          <w:szCs w:val="28"/>
        </w:rPr>
        <w:t xml:space="preserve">В результате наводнения пострадало более 170 000 человек, материальный ущерб составил более 60 миллиардов рублей. </w:t>
      </w:r>
      <w:r w:rsidR="00136C46" w:rsidRPr="00E81717">
        <w:rPr>
          <w:rFonts w:ascii="Times New Roman" w:hAnsi="Times New Roman" w:cs="Times New Roman"/>
          <w:sz w:val="28"/>
          <w:szCs w:val="28"/>
        </w:rPr>
        <w:t>В связи с этим</w:t>
      </w:r>
      <w:r w:rsidR="005947CB" w:rsidRPr="00E81717">
        <w:rPr>
          <w:rFonts w:ascii="Times New Roman" w:hAnsi="Times New Roman" w:cs="Times New Roman"/>
          <w:sz w:val="28"/>
          <w:szCs w:val="28"/>
        </w:rPr>
        <w:t xml:space="preserve"> задача моделирования последствий наводнения становится особенно актуальной.</w:t>
      </w:r>
    </w:p>
    <w:p w:rsidR="00C57EA0" w:rsidRPr="00E81717" w:rsidRDefault="00C57EA0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717">
        <w:rPr>
          <w:rFonts w:ascii="Times New Roman" w:hAnsi="Times New Roman" w:cs="Times New Roman"/>
          <w:sz w:val="28"/>
          <w:szCs w:val="28"/>
        </w:rPr>
        <w:t>Данная работа не ставить перед собой цель прогнозирование уровня подъема воды на реках. Задача предназначена для определения областей затопления территории при заданных уровнях подъема воды.</w:t>
      </w:r>
    </w:p>
    <w:p w:rsidR="000954BB" w:rsidRPr="00E81717" w:rsidRDefault="000954BB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717">
        <w:rPr>
          <w:rFonts w:ascii="Times New Roman" w:hAnsi="Times New Roman" w:cs="Times New Roman"/>
          <w:sz w:val="28"/>
          <w:szCs w:val="28"/>
        </w:rPr>
        <w:t xml:space="preserve">Уровень подъема воды фиксируется на </w:t>
      </w:r>
      <w:proofErr w:type="spellStart"/>
      <w:r w:rsidRPr="00E81717">
        <w:rPr>
          <w:rFonts w:ascii="Times New Roman" w:hAnsi="Times New Roman" w:cs="Times New Roman"/>
          <w:sz w:val="28"/>
          <w:szCs w:val="28"/>
        </w:rPr>
        <w:t>гидропостах</w:t>
      </w:r>
      <w:proofErr w:type="spellEnd"/>
      <w:r w:rsidRPr="00E81717">
        <w:rPr>
          <w:rFonts w:ascii="Times New Roman" w:hAnsi="Times New Roman" w:cs="Times New Roman"/>
          <w:sz w:val="28"/>
          <w:szCs w:val="28"/>
        </w:rPr>
        <w:t xml:space="preserve">, установленных на всех крупных реках России. На каждом </w:t>
      </w:r>
      <w:proofErr w:type="spellStart"/>
      <w:r w:rsidRPr="00E81717">
        <w:rPr>
          <w:rFonts w:ascii="Times New Roman" w:hAnsi="Times New Roman" w:cs="Times New Roman"/>
          <w:sz w:val="28"/>
          <w:szCs w:val="28"/>
        </w:rPr>
        <w:t>гидропосте</w:t>
      </w:r>
      <w:proofErr w:type="spellEnd"/>
      <w:r w:rsidRPr="00E81717">
        <w:rPr>
          <w:rFonts w:ascii="Times New Roman" w:hAnsi="Times New Roman" w:cs="Times New Roman"/>
          <w:sz w:val="28"/>
          <w:szCs w:val="28"/>
        </w:rPr>
        <w:t xml:space="preserve"> фиксируется подъем уровня воды относительно нулевого уровня. Нулевой уровень для каждого </w:t>
      </w:r>
      <w:proofErr w:type="spellStart"/>
      <w:r w:rsidRPr="00E81717">
        <w:rPr>
          <w:rFonts w:ascii="Times New Roman" w:hAnsi="Times New Roman" w:cs="Times New Roman"/>
          <w:sz w:val="28"/>
          <w:szCs w:val="28"/>
        </w:rPr>
        <w:t>гидропоста</w:t>
      </w:r>
      <w:proofErr w:type="spellEnd"/>
      <w:r w:rsidRPr="00E81717">
        <w:rPr>
          <w:rFonts w:ascii="Times New Roman" w:hAnsi="Times New Roman" w:cs="Times New Roman"/>
          <w:sz w:val="28"/>
          <w:szCs w:val="28"/>
        </w:rPr>
        <w:t xml:space="preserve"> обычно о</w:t>
      </w:r>
      <w:r w:rsidR="0050615E" w:rsidRPr="00E81717">
        <w:rPr>
          <w:rFonts w:ascii="Times New Roman" w:hAnsi="Times New Roman" w:cs="Times New Roman"/>
          <w:sz w:val="28"/>
          <w:szCs w:val="28"/>
        </w:rPr>
        <w:t xml:space="preserve">пределяет высоту </w:t>
      </w:r>
      <w:r w:rsidR="003010B9" w:rsidRPr="00E81717">
        <w:rPr>
          <w:rFonts w:ascii="Times New Roman" w:hAnsi="Times New Roman" w:cs="Times New Roman"/>
          <w:sz w:val="28"/>
          <w:szCs w:val="28"/>
        </w:rPr>
        <w:t>уровня воды в межень относительно уровня воды в Балтийском море.</w:t>
      </w:r>
    </w:p>
    <w:p w:rsidR="005D7ECB" w:rsidRPr="00E81717" w:rsidRDefault="005D7ECB" w:rsidP="00E1116F">
      <w:pPr>
        <w:rPr>
          <w:rFonts w:ascii="Times New Roman" w:hAnsi="Times New Roman" w:cs="Times New Roman"/>
          <w:sz w:val="28"/>
          <w:szCs w:val="28"/>
        </w:rPr>
      </w:pPr>
      <w:r w:rsidRPr="00E8171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54750" cy="3968897"/>
            <wp:effectExtent l="19050" t="0" r="0" b="0"/>
            <wp:docPr id="1" name="Рисунок 1" descr="D:\Projects\StepInFuture\Гидропосты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jects\StepInFuture\Гидропосты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396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ECB" w:rsidRPr="00E1116F" w:rsidRDefault="005D7ECB" w:rsidP="00E111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116F">
        <w:rPr>
          <w:rFonts w:ascii="Times New Roman" w:hAnsi="Times New Roman" w:cs="Times New Roman"/>
          <w:sz w:val="24"/>
          <w:szCs w:val="24"/>
        </w:rPr>
        <w:t xml:space="preserve">Рис 1. Расположение </w:t>
      </w:r>
      <w:proofErr w:type="spellStart"/>
      <w:r w:rsidRPr="00E1116F">
        <w:rPr>
          <w:rFonts w:ascii="Times New Roman" w:hAnsi="Times New Roman" w:cs="Times New Roman"/>
          <w:sz w:val="24"/>
          <w:szCs w:val="24"/>
        </w:rPr>
        <w:t>гидропостов</w:t>
      </w:r>
      <w:proofErr w:type="spellEnd"/>
      <w:r w:rsidRPr="00E1116F">
        <w:rPr>
          <w:rFonts w:ascii="Times New Roman" w:hAnsi="Times New Roman" w:cs="Times New Roman"/>
          <w:sz w:val="24"/>
          <w:szCs w:val="24"/>
        </w:rPr>
        <w:t xml:space="preserve"> на реках Сухона, Юг и Северная Двина в районе города Великий Устюг Вологодской области.</w:t>
      </w:r>
    </w:p>
    <w:p w:rsidR="005D7ECB" w:rsidRDefault="006D6814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1717">
        <w:rPr>
          <w:rFonts w:ascii="Times New Roman" w:hAnsi="Times New Roman" w:cs="Times New Roman"/>
          <w:sz w:val="28"/>
          <w:szCs w:val="28"/>
        </w:rPr>
        <w:t>Уровни п</w:t>
      </w:r>
      <w:r w:rsidR="007E66A2">
        <w:rPr>
          <w:rFonts w:ascii="Times New Roman" w:hAnsi="Times New Roman" w:cs="Times New Roman"/>
          <w:sz w:val="28"/>
          <w:szCs w:val="28"/>
        </w:rPr>
        <w:t xml:space="preserve">одъема воды на каждом </w:t>
      </w:r>
      <w:proofErr w:type="spellStart"/>
      <w:r w:rsidR="007E66A2">
        <w:rPr>
          <w:rFonts w:ascii="Times New Roman" w:hAnsi="Times New Roman" w:cs="Times New Roman"/>
          <w:sz w:val="28"/>
          <w:szCs w:val="28"/>
        </w:rPr>
        <w:t>гидропосту</w:t>
      </w:r>
      <w:proofErr w:type="spellEnd"/>
      <w:r w:rsidRPr="00E81717">
        <w:rPr>
          <w:rFonts w:ascii="Times New Roman" w:hAnsi="Times New Roman" w:cs="Times New Roman"/>
          <w:sz w:val="28"/>
          <w:szCs w:val="28"/>
        </w:rPr>
        <w:t xml:space="preserve"> опре</w:t>
      </w:r>
      <w:r w:rsidR="007E66A2">
        <w:rPr>
          <w:rFonts w:ascii="Times New Roman" w:hAnsi="Times New Roman" w:cs="Times New Roman"/>
          <w:sz w:val="28"/>
          <w:szCs w:val="28"/>
        </w:rPr>
        <w:t>деляются несколько раз в день. Полученные данные</w:t>
      </w:r>
      <w:r w:rsidRPr="00E81717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</w:t>
      </w:r>
      <w:r w:rsidR="007E66A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1717">
        <w:rPr>
          <w:rFonts w:ascii="Times New Roman" w:hAnsi="Times New Roman" w:cs="Times New Roman"/>
          <w:sz w:val="28"/>
          <w:szCs w:val="28"/>
        </w:rPr>
        <w:t xml:space="preserve">задачи моделирования последствий наводнения. Кроме этого можно производить расчеты, используя прогнозируемые уровни подъема воды в </w:t>
      </w:r>
      <w:proofErr w:type="spellStart"/>
      <w:r w:rsidRPr="00E81717">
        <w:rPr>
          <w:rFonts w:ascii="Times New Roman" w:hAnsi="Times New Roman" w:cs="Times New Roman"/>
          <w:sz w:val="28"/>
          <w:szCs w:val="28"/>
        </w:rPr>
        <w:t>гидропостах</w:t>
      </w:r>
      <w:proofErr w:type="spellEnd"/>
      <w:r w:rsidR="0048015E" w:rsidRPr="00E81717">
        <w:rPr>
          <w:rFonts w:ascii="Times New Roman" w:hAnsi="Times New Roman" w:cs="Times New Roman"/>
          <w:sz w:val="28"/>
          <w:szCs w:val="28"/>
        </w:rPr>
        <w:t xml:space="preserve"> </w:t>
      </w:r>
      <w:r w:rsidRPr="00E81717">
        <w:rPr>
          <w:rFonts w:ascii="Times New Roman" w:hAnsi="Times New Roman" w:cs="Times New Roman"/>
          <w:sz w:val="28"/>
          <w:szCs w:val="28"/>
        </w:rPr>
        <w:t>или в определенных городах по данным метеослужб. Например</w:t>
      </w:r>
      <w:r w:rsidR="0048015E" w:rsidRPr="00E81717">
        <w:rPr>
          <w:rFonts w:ascii="Times New Roman" w:hAnsi="Times New Roman" w:cs="Times New Roman"/>
          <w:sz w:val="28"/>
          <w:szCs w:val="28"/>
        </w:rPr>
        <w:t>,</w:t>
      </w:r>
      <w:r w:rsidRPr="00E81717">
        <w:rPr>
          <w:rFonts w:ascii="Times New Roman" w:hAnsi="Times New Roman" w:cs="Times New Roman"/>
          <w:sz w:val="28"/>
          <w:szCs w:val="28"/>
        </w:rPr>
        <w:t xml:space="preserve"> при наводнении 2013 года на Дальнем Востоке были спрогнозированы максимальные уровни подъема воды в Хабаровске и Комсомольске на Амуре.</w:t>
      </w:r>
      <w:r w:rsidR="0048015E" w:rsidRPr="00E81717">
        <w:rPr>
          <w:rFonts w:ascii="Times New Roman" w:hAnsi="Times New Roman" w:cs="Times New Roman"/>
          <w:sz w:val="28"/>
          <w:szCs w:val="28"/>
        </w:rPr>
        <w:t xml:space="preserve"> По этим данным, используя представляемую программу,  можно было определить области затопления в указанных городах. </w:t>
      </w:r>
      <w:r w:rsidR="007E66A2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="007E66A2">
        <w:rPr>
          <w:rFonts w:ascii="Times New Roman" w:hAnsi="Times New Roman" w:cs="Times New Roman"/>
          <w:sz w:val="28"/>
          <w:szCs w:val="28"/>
        </w:rPr>
        <w:t>предусматревает</w:t>
      </w:r>
      <w:proofErr w:type="spellEnd"/>
      <w:r w:rsidR="009F209E">
        <w:rPr>
          <w:rFonts w:ascii="Times New Roman" w:hAnsi="Times New Roman" w:cs="Times New Roman"/>
          <w:sz w:val="28"/>
          <w:szCs w:val="28"/>
        </w:rPr>
        <w:t xml:space="preserve"> воз</w:t>
      </w:r>
      <w:r w:rsidR="007E66A2">
        <w:rPr>
          <w:rFonts w:ascii="Times New Roman" w:hAnsi="Times New Roman" w:cs="Times New Roman"/>
          <w:sz w:val="28"/>
          <w:szCs w:val="28"/>
        </w:rPr>
        <w:t>можность наносить на карту дамб</w:t>
      </w:r>
      <w:r w:rsidR="009F209E">
        <w:rPr>
          <w:rFonts w:ascii="Times New Roman" w:hAnsi="Times New Roman" w:cs="Times New Roman"/>
          <w:sz w:val="28"/>
          <w:szCs w:val="28"/>
        </w:rPr>
        <w:t xml:space="preserve"> определенной высоты и про</w:t>
      </w:r>
      <w:r w:rsidR="006C210C">
        <w:rPr>
          <w:rFonts w:ascii="Times New Roman" w:hAnsi="Times New Roman" w:cs="Times New Roman"/>
          <w:sz w:val="28"/>
          <w:szCs w:val="28"/>
        </w:rPr>
        <w:t>и</w:t>
      </w:r>
      <w:r w:rsidR="009F209E">
        <w:rPr>
          <w:rFonts w:ascii="Times New Roman" w:hAnsi="Times New Roman" w:cs="Times New Roman"/>
          <w:sz w:val="28"/>
          <w:szCs w:val="28"/>
        </w:rPr>
        <w:t>зв</w:t>
      </w:r>
      <w:r w:rsidR="007E66A2">
        <w:rPr>
          <w:rFonts w:ascii="Times New Roman" w:hAnsi="Times New Roman" w:cs="Times New Roman"/>
          <w:sz w:val="28"/>
          <w:szCs w:val="28"/>
        </w:rPr>
        <w:t>одить расчеты с их учетом</w:t>
      </w:r>
      <w:proofErr w:type="gramStart"/>
      <w:r w:rsidR="007E66A2">
        <w:rPr>
          <w:rFonts w:ascii="Times New Roman" w:hAnsi="Times New Roman" w:cs="Times New Roman"/>
          <w:sz w:val="28"/>
          <w:szCs w:val="28"/>
        </w:rPr>
        <w:t xml:space="preserve"> </w:t>
      </w:r>
      <w:r w:rsidR="009F209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210C">
        <w:rPr>
          <w:rFonts w:ascii="Times New Roman" w:hAnsi="Times New Roman" w:cs="Times New Roman"/>
          <w:sz w:val="28"/>
          <w:szCs w:val="28"/>
        </w:rPr>
        <w:t xml:space="preserve"> Таким образом, можно определить в каких местах и какой высоты надо строить дамбы для наиболее эффективной защиты от наводнений.</w:t>
      </w:r>
    </w:p>
    <w:p w:rsidR="006C210C" w:rsidRPr="001A7649" w:rsidRDefault="002567A4" w:rsidP="00E1116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1A7649">
        <w:rPr>
          <w:rFonts w:ascii="Times New Roman" w:hAnsi="Times New Roman" w:cs="Times New Roman"/>
          <w:b/>
          <w:sz w:val="28"/>
          <w:szCs w:val="28"/>
        </w:rPr>
        <w:t>Требования к исходным данным для проведения моделирования</w:t>
      </w:r>
    </w:p>
    <w:p w:rsidR="009F209E" w:rsidRDefault="007E66A2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задачи</w:t>
      </w:r>
      <w:r w:rsidR="008B0ED1">
        <w:rPr>
          <w:rFonts w:ascii="Times New Roman" w:hAnsi="Times New Roman" w:cs="Times New Roman"/>
          <w:sz w:val="28"/>
          <w:szCs w:val="28"/>
        </w:rPr>
        <w:t xml:space="preserve"> моделирования наводне</w:t>
      </w:r>
      <w:r>
        <w:rPr>
          <w:rFonts w:ascii="Times New Roman" w:hAnsi="Times New Roman" w:cs="Times New Roman"/>
          <w:sz w:val="28"/>
          <w:szCs w:val="28"/>
        </w:rPr>
        <w:t>ния требует построения матрицы рельефа</w:t>
      </w:r>
      <w:r w:rsidR="008B0ED1">
        <w:rPr>
          <w:rFonts w:ascii="Times New Roman" w:hAnsi="Times New Roman" w:cs="Times New Roman"/>
          <w:sz w:val="28"/>
          <w:szCs w:val="28"/>
        </w:rPr>
        <w:t xml:space="preserve"> для области, на которой проводится моделирование. Точность матрицы рельефа зависит от точности карты, по которой строится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матрица.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моделирование</w:t>
      </w:r>
      <w:proofErr w:type="gramEnd"/>
      <w:r w:rsidR="008B0ED1">
        <w:rPr>
          <w:rFonts w:ascii="Times New Roman" w:hAnsi="Times New Roman" w:cs="Times New Roman"/>
          <w:sz w:val="28"/>
          <w:szCs w:val="28"/>
        </w:rPr>
        <w:t xml:space="preserve"> на открытой местности вне населенных пунктов можно использовать более грубую карту масштаба 1:100 000 или 1:200 000. Для моделирования наводнения внутри населенных пунктов, где необходимо определять глубину затопления для каждого здания, необходимо использовать карты масштаба не грубее 1: 10</w:t>
      </w:r>
      <w:r w:rsidR="0027775A">
        <w:rPr>
          <w:rFonts w:ascii="Times New Roman" w:hAnsi="Times New Roman" w:cs="Times New Roman"/>
          <w:sz w:val="28"/>
          <w:szCs w:val="28"/>
        </w:rPr>
        <w:t> </w:t>
      </w:r>
      <w:r w:rsidR="008B0ED1">
        <w:rPr>
          <w:rFonts w:ascii="Times New Roman" w:hAnsi="Times New Roman" w:cs="Times New Roman"/>
          <w:sz w:val="28"/>
          <w:szCs w:val="28"/>
        </w:rPr>
        <w:t>000.</w:t>
      </w:r>
    </w:p>
    <w:p w:rsidR="0027775A" w:rsidRDefault="0027775A" w:rsidP="00E1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4575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5A" w:rsidRPr="00E1116F" w:rsidRDefault="0027775A" w:rsidP="00E111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116F">
        <w:rPr>
          <w:rFonts w:ascii="Times New Roman" w:hAnsi="Times New Roman" w:cs="Times New Roman"/>
          <w:sz w:val="24"/>
          <w:szCs w:val="24"/>
        </w:rPr>
        <w:t>Рис 2. Матрица рельефа для части города Великий Устюг.</w:t>
      </w:r>
    </w:p>
    <w:p w:rsidR="005D7ECB" w:rsidRDefault="008B0ED1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проведением моделирования должна быть построена ось водотока, по которому будет производиться моделирование.</w:t>
      </w:r>
      <w:r w:rsidR="00EE681D">
        <w:rPr>
          <w:rFonts w:ascii="Times New Roman" w:hAnsi="Times New Roman" w:cs="Times New Roman"/>
          <w:sz w:val="28"/>
          <w:szCs w:val="28"/>
        </w:rPr>
        <w:t xml:space="preserve"> На оси </w:t>
      </w:r>
      <w:r w:rsidR="007E66A2">
        <w:rPr>
          <w:rFonts w:ascii="Times New Roman" w:hAnsi="Times New Roman" w:cs="Times New Roman"/>
          <w:sz w:val="28"/>
          <w:szCs w:val="28"/>
        </w:rPr>
        <w:t xml:space="preserve">водотока </w:t>
      </w:r>
      <w:proofErr w:type="spellStart"/>
      <w:r w:rsidR="007E66A2">
        <w:rPr>
          <w:rFonts w:ascii="Times New Roman" w:hAnsi="Times New Roman" w:cs="Times New Roman"/>
          <w:sz w:val="28"/>
          <w:szCs w:val="28"/>
        </w:rPr>
        <w:t>раставляются</w:t>
      </w:r>
      <w:proofErr w:type="spellEnd"/>
      <w:r w:rsidR="00EE6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681D">
        <w:rPr>
          <w:rFonts w:ascii="Times New Roman" w:hAnsi="Times New Roman" w:cs="Times New Roman"/>
          <w:sz w:val="28"/>
          <w:szCs w:val="28"/>
        </w:rPr>
        <w:t>гидропосты</w:t>
      </w:r>
      <w:proofErr w:type="spellEnd"/>
      <w:r w:rsidR="00EE681D">
        <w:rPr>
          <w:rFonts w:ascii="Times New Roman" w:hAnsi="Times New Roman" w:cs="Times New Roman"/>
          <w:sz w:val="28"/>
          <w:szCs w:val="28"/>
        </w:rPr>
        <w:t>, с указанием подъема уровня воды в каждом из них.</w:t>
      </w:r>
      <w:r w:rsidR="00A67556">
        <w:rPr>
          <w:rFonts w:ascii="Times New Roman" w:hAnsi="Times New Roman" w:cs="Times New Roman"/>
          <w:sz w:val="28"/>
          <w:szCs w:val="28"/>
        </w:rPr>
        <w:t xml:space="preserve"> Кроме </w:t>
      </w:r>
      <w:proofErr w:type="spellStart"/>
      <w:r w:rsidR="00A67556">
        <w:rPr>
          <w:rFonts w:ascii="Times New Roman" w:hAnsi="Times New Roman" w:cs="Times New Roman"/>
          <w:sz w:val="28"/>
          <w:szCs w:val="28"/>
        </w:rPr>
        <w:t>гидропостов</w:t>
      </w:r>
      <w:proofErr w:type="spellEnd"/>
      <w:r w:rsidR="00A67556">
        <w:rPr>
          <w:rFonts w:ascii="Times New Roman" w:hAnsi="Times New Roman" w:cs="Times New Roman"/>
          <w:sz w:val="28"/>
          <w:szCs w:val="28"/>
        </w:rPr>
        <w:t xml:space="preserve"> на оси водотока должны быть нанесены дополнительные створ</w:t>
      </w:r>
      <w:r w:rsidR="007E66A2">
        <w:rPr>
          <w:rFonts w:ascii="Times New Roman" w:hAnsi="Times New Roman" w:cs="Times New Roman"/>
          <w:sz w:val="28"/>
          <w:szCs w:val="28"/>
        </w:rPr>
        <w:t>ы, в которых указываются</w:t>
      </w:r>
      <w:r w:rsidR="00A67556">
        <w:rPr>
          <w:rFonts w:ascii="Times New Roman" w:hAnsi="Times New Roman" w:cs="Times New Roman"/>
          <w:sz w:val="28"/>
          <w:szCs w:val="28"/>
        </w:rPr>
        <w:t xml:space="preserve"> абсолютная высота уреза воды в межень.</w:t>
      </w:r>
      <w:r w:rsidR="00D276DD">
        <w:rPr>
          <w:rFonts w:ascii="Times New Roman" w:hAnsi="Times New Roman" w:cs="Times New Roman"/>
          <w:sz w:val="28"/>
          <w:szCs w:val="28"/>
        </w:rPr>
        <w:t xml:space="preserve"> Информация по створам может быть взята с карт местности масштаба 1:200 000 и более.</w:t>
      </w:r>
      <w:r w:rsidR="00A67556">
        <w:rPr>
          <w:rFonts w:ascii="Times New Roman" w:hAnsi="Times New Roman" w:cs="Times New Roman"/>
          <w:sz w:val="28"/>
          <w:szCs w:val="28"/>
        </w:rPr>
        <w:t xml:space="preserve"> </w:t>
      </w:r>
      <w:r w:rsidR="00E47E40">
        <w:rPr>
          <w:rFonts w:ascii="Times New Roman" w:hAnsi="Times New Roman" w:cs="Times New Roman"/>
          <w:sz w:val="28"/>
          <w:szCs w:val="28"/>
        </w:rPr>
        <w:t xml:space="preserve"> Количество створов должно быть по возможности как можно больше, так как от этого зависит точность расчета. </w:t>
      </w:r>
    </w:p>
    <w:p w:rsidR="0027775A" w:rsidRDefault="0027775A" w:rsidP="00E1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4248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75A" w:rsidRPr="00E1116F" w:rsidRDefault="0027775A" w:rsidP="00E111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116F">
        <w:rPr>
          <w:rFonts w:ascii="Times New Roman" w:hAnsi="Times New Roman" w:cs="Times New Roman"/>
          <w:sz w:val="24"/>
          <w:szCs w:val="24"/>
        </w:rPr>
        <w:t>Рис 3. Оси водотоков на реках Сухона, Юг и Северная Двина в районе города Великий Устюг Вологодской области.</w:t>
      </w:r>
    </w:p>
    <w:p w:rsidR="001A7649" w:rsidRPr="001A7649" w:rsidRDefault="001A7649" w:rsidP="00E1116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расчета</w:t>
      </w:r>
    </w:p>
    <w:p w:rsidR="0027775A" w:rsidRDefault="001A7649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проведением расчета необходимо определить </w:t>
      </w:r>
      <w:r w:rsidR="00AD59E5">
        <w:rPr>
          <w:rFonts w:ascii="Times New Roman" w:hAnsi="Times New Roman" w:cs="Times New Roman"/>
          <w:sz w:val="28"/>
          <w:szCs w:val="28"/>
        </w:rPr>
        <w:t>область, в которой будет проводиться расчет и ось водотока или список осей водотоков в этой области, которые будут использоваться для проведения расчета.</w:t>
      </w:r>
      <w:r w:rsidR="00E40212">
        <w:rPr>
          <w:rFonts w:ascii="Times New Roman" w:hAnsi="Times New Roman" w:cs="Times New Roman"/>
          <w:sz w:val="28"/>
          <w:szCs w:val="28"/>
        </w:rPr>
        <w:t xml:space="preserve"> Если для расчета выбираются несколько осей водотоков, то расчет будет проводиться отдельно для каждой оси водотока.</w:t>
      </w:r>
    </w:p>
    <w:p w:rsidR="00AD59E5" w:rsidRDefault="00AD59E5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проведения расчета выбираемая область расчета представляется в виде прямоугольной области внутри,</w:t>
      </w:r>
      <w:r w:rsidR="00E71284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которой строится матрица рельефа с заданным шагом. От размера шага расчета зависит точность проведения моделирования и время расчета. Для экономии времени не имеет смысла задавать шаг расчета меньше, чем шаг матрицы рельефа. Однако дальнейшее увеличение шага расчета может уменьшить точность моделирования, поэтому шаг расчета обычно принимают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шагу матрицы рельефа. При  этом необязательно чтобы шаги расчета по разным осям были одинаковыми. </w:t>
      </w:r>
    </w:p>
    <w:p w:rsidR="00B779B5" w:rsidRDefault="00E40212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получаем расчетную область в виде двухмерной матрицы, в каждой ячейке которой указывается абсолютная высота (высота относительно уровня Балтийского моря).  </w:t>
      </w:r>
    </w:p>
    <w:p w:rsidR="00E47E40" w:rsidRDefault="00B779B5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рассчитываемая ось водотока разбивается на более мелкие участки длиной не более минимального шага построенной матицы  по одной из осей. При этом должна использоваться вся ось водотока, а не только ее часть находящаяся внутри области расчета.</w:t>
      </w:r>
      <w:r w:rsidR="00D276DD">
        <w:rPr>
          <w:rFonts w:ascii="Times New Roman" w:hAnsi="Times New Roman" w:cs="Times New Roman"/>
          <w:sz w:val="28"/>
          <w:szCs w:val="28"/>
        </w:rPr>
        <w:t xml:space="preserve"> Участкам на оси водотока, которым принадлежат расставленные створы и </w:t>
      </w:r>
      <w:proofErr w:type="spellStart"/>
      <w:r w:rsidR="00D276DD">
        <w:rPr>
          <w:rFonts w:ascii="Times New Roman" w:hAnsi="Times New Roman" w:cs="Times New Roman"/>
          <w:sz w:val="28"/>
          <w:szCs w:val="28"/>
        </w:rPr>
        <w:t>гидропосты</w:t>
      </w:r>
      <w:proofErr w:type="spellEnd"/>
      <w:r w:rsidR="00D276DD">
        <w:rPr>
          <w:rFonts w:ascii="Times New Roman" w:hAnsi="Times New Roman" w:cs="Times New Roman"/>
          <w:sz w:val="28"/>
          <w:szCs w:val="28"/>
        </w:rPr>
        <w:t xml:space="preserve"> присваивается отметка уреза воды в межень. Для оставшихся участков данная отметка определяется линейной интерполяцией между двумя соседними отметками. </w:t>
      </w:r>
      <w:r w:rsidR="00E47E40">
        <w:rPr>
          <w:rFonts w:ascii="Times New Roman" w:hAnsi="Times New Roman" w:cs="Times New Roman"/>
          <w:sz w:val="28"/>
          <w:szCs w:val="28"/>
        </w:rPr>
        <w:t xml:space="preserve">Расчет для участков находящихся перед первым створом не производится. Для участков находящихся после последнего створа принимается высота уреза воды в межень равным высоте уреза в последнем створе. Если на рассматриваемой оси водотока нет ни одного створа или </w:t>
      </w:r>
      <w:proofErr w:type="spellStart"/>
      <w:r w:rsidR="00E47E40">
        <w:rPr>
          <w:rFonts w:ascii="Times New Roman" w:hAnsi="Times New Roman" w:cs="Times New Roman"/>
          <w:sz w:val="28"/>
          <w:szCs w:val="28"/>
        </w:rPr>
        <w:t>гидропоста</w:t>
      </w:r>
      <w:proofErr w:type="spellEnd"/>
      <w:r w:rsidR="00E47E40">
        <w:rPr>
          <w:rFonts w:ascii="Times New Roman" w:hAnsi="Times New Roman" w:cs="Times New Roman"/>
          <w:sz w:val="28"/>
          <w:szCs w:val="28"/>
        </w:rPr>
        <w:t xml:space="preserve">, то расчет по данной оси не может быть произведен. </w:t>
      </w:r>
    </w:p>
    <w:p w:rsidR="00B779B5" w:rsidRDefault="00E47E40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расстановки высоты уреза воды в межень для каждого участка оси водотока, определяются участки, на которых расположены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гидропосты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им присваивается высота подъема воды по данным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гидропостов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319B2">
        <w:rPr>
          <w:rFonts w:ascii="Times New Roman" w:hAnsi="Times New Roman" w:cs="Times New Roman"/>
          <w:sz w:val="28"/>
          <w:szCs w:val="28"/>
        </w:rPr>
        <w:t xml:space="preserve"> Для первого </w:t>
      </w:r>
      <w:proofErr w:type="spellStart"/>
      <w:r w:rsidR="00C319B2">
        <w:rPr>
          <w:rFonts w:ascii="Times New Roman" w:hAnsi="Times New Roman" w:cs="Times New Roman"/>
          <w:sz w:val="28"/>
          <w:szCs w:val="28"/>
        </w:rPr>
        <w:t>учаска</w:t>
      </w:r>
      <w:proofErr w:type="spellEnd"/>
      <w:r w:rsidR="00C319B2">
        <w:rPr>
          <w:rFonts w:ascii="Times New Roman" w:hAnsi="Times New Roman" w:cs="Times New Roman"/>
          <w:sz w:val="28"/>
          <w:szCs w:val="28"/>
        </w:rPr>
        <w:t xml:space="preserve"> на оси водотока принимается высота подъема уровня воды равной нулю. Для последнего участка высота уровня подъема воды принимается равной высоте подъема воды в последнем </w:t>
      </w:r>
      <w:proofErr w:type="spellStart"/>
      <w:r w:rsidR="00C319B2">
        <w:rPr>
          <w:rFonts w:ascii="Times New Roman" w:hAnsi="Times New Roman" w:cs="Times New Roman"/>
          <w:sz w:val="28"/>
          <w:szCs w:val="28"/>
        </w:rPr>
        <w:t>гидропосте</w:t>
      </w:r>
      <w:proofErr w:type="spellEnd"/>
      <w:r w:rsidR="00C319B2">
        <w:rPr>
          <w:rFonts w:ascii="Times New Roman" w:hAnsi="Times New Roman" w:cs="Times New Roman"/>
          <w:sz w:val="28"/>
          <w:szCs w:val="28"/>
        </w:rPr>
        <w:t>.  Для остальных участков высота подъема определяется также методом линейной интерполяции между двумя соседними участками с известной высотой подъема. Кроме данного варианта в задаче предусмотрена возможность  задавания высоты подъема воды для всего рассматриваемого участка.</w:t>
      </w:r>
      <w:r w:rsidR="00E70D34">
        <w:rPr>
          <w:rFonts w:ascii="Times New Roman" w:hAnsi="Times New Roman" w:cs="Times New Roman"/>
          <w:sz w:val="28"/>
          <w:szCs w:val="28"/>
        </w:rPr>
        <w:t xml:space="preserve"> По сумме высоты уровня воды в межень и высоте уровня подъема воды определяется абсолютная высота уровня воды на каждом участке оси водотока.</w:t>
      </w:r>
    </w:p>
    <w:p w:rsidR="00E40212" w:rsidRDefault="00E40212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на </w:t>
      </w:r>
      <w:r w:rsidR="00B779B5">
        <w:rPr>
          <w:rFonts w:ascii="Times New Roman" w:hAnsi="Times New Roman" w:cs="Times New Roman"/>
          <w:sz w:val="28"/>
          <w:szCs w:val="28"/>
        </w:rPr>
        <w:t>построенную</w:t>
      </w:r>
      <w:r>
        <w:rPr>
          <w:rFonts w:ascii="Times New Roman" w:hAnsi="Times New Roman" w:cs="Times New Roman"/>
          <w:sz w:val="28"/>
          <w:szCs w:val="28"/>
        </w:rPr>
        <w:t xml:space="preserve"> матрицу должны быть наложена ось водотока,  для которой производится расчет, то есть должны быть помечены ячейки матрицы, через которые проходит </w:t>
      </w:r>
      <w:r w:rsidR="00B779B5">
        <w:rPr>
          <w:rFonts w:ascii="Times New Roman" w:hAnsi="Times New Roman" w:cs="Times New Roman"/>
          <w:sz w:val="28"/>
          <w:szCs w:val="28"/>
        </w:rPr>
        <w:t xml:space="preserve">ось водотока.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19B2">
        <w:rPr>
          <w:rFonts w:ascii="Times New Roman" w:hAnsi="Times New Roman" w:cs="Times New Roman"/>
          <w:sz w:val="28"/>
          <w:szCs w:val="28"/>
        </w:rPr>
        <w:t xml:space="preserve">Этим ячейкам должны быть присвоены значения высоты уровня воды в межень и высота подъема воды. </w:t>
      </w:r>
    </w:p>
    <w:p w:rsidR="00E70D34" w:rsidRDefault="00E70D34" w:rsidP="00E1116F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моделирования затопления территории.</w:t>
      </w:r>
    </w:p>
    <w:p w:rsidR="00E70D34" w:rsidRDefault="00E70D34" w:rsidP="00E1116F">
      <w:pPr>
        <w:pStyle w:val="a5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70D34" w:rsidRDefault="00E70D34" w:rsidP="00E1116F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70D34">
        <w:rPr>
          <w:rFonts w:ascii="Times New Roman" w:hAnsi="Times New Roman" w:cs="Times New Roman"/>
          <w:sz w:val="28"/>
          <w:szCs w:val="28"/>
        </w:rPr>
        <w:t>В резул</w:t>
      </w:r>
      <w:r>
        <w:rPr>
          <w:rFonts w:ascii="Times New Roman" w:hAnsi="Times New Roman" w:cs="Times New Roman"/>
          <w:sz w:val="28"/>
          <w:szCs w:val="28"/>
        </w:rPr>
        <w:t xml:space="preserve">ьтате проведенной подготовке к расчету мы имеем область расчета в виде матрицы, в каждой ячейке которой находится высота рельефа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местности. Кроме этого для некоторых ячеек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находящихся на оси водотока известен </w:t>
      </w:r>
      <w:r w:rsidR="00A712FF">
        <w:rPr>
          <w:rFonts w:ascii="Times New Roman" w:hAnsi="Times New Roman" w:cs="Times New Roman"/>
          <w:sz w:val="28"/>
          <w:szCs w:val="28"/>
        </w:rPr>
        <w:t xml:space="preserve">абсолютный </w:t>
      </w:r>
      <w:r>
        <w:rPr>
          <w:rFonts w:ascii="Times New Roman" w:hAnsi="Times New Roman" w:cs="Times New Roman"/>
          <w:sz w:val="28"/>
          <w:szCs w:val="28"/>
        </w:rPr>
        <w:t xml:space="preserve">уровень высоты </w:t>
      </w:r>
      <w:r w:rsidR="00A712FF">
        <w:rPr>
          <w:rFonts w:ascii="Times New Roman" w:hAnsi="Times New Roman" w:cs="Times New Roman"/>
          <w:sz w:val="28"/>
          <w:szCs w:val="28"/>
        </w:rPr>
        <w:t>подъема воды.</w:t>
      </w:r>
    </w:p>
    <w:p w:rsidR="00A712FF" w:rsidRPr="00A712FF" w:rsidRDefault="00A712FF" w:rsidP="00E1116F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цикл по всем ячейкам, для которых известен уровень подъемы воды (первоначально это ячейки, находящиеся на оси водотока)</w:t>
      </w:r>
    </w:p>
    <w:p w:rsidR="00A712FF" w:rsidRDefault="00A712FF" w:rsidP="00E1116F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такой ячейки необходимо определить соседние ячейки, высота рельефа в которых меньше абсолютной высоты уровня подъема воды в исходной ячейке. В этом случае абсолютная  высота подъема воды в определенной ячейке становится равной абсолютной высоте подъема воды в исходной ячейке</w:t>
      </w:r>
      <w:r w:rsidR="00130C3E">
        <w:rPr>
          <w:rFonts w:ascii="Times New Roman" w:hAnsi="Times New Roman" w:cs="Times New Roman"/>
          <w:sz w:val="28"/>
          <w:szCs w:val="28"/>
        </w:rPr>
        <w:t>, а глубина затопления будет равна разности между этой высотой и выстой рельефа в данной ячейке.</w:t>
      </w:r>
      <w:r w:rsidR="00FD380A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FD380A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FD380A">
        <w:rPr>
          <w:rFonts w:ascii="Times New Roman" w:hAnsi="Times New Roman" w:cs="Times New Roman"/>
          <w:sz w:val="28"/>
          <w:szCs w:val="28"/>
        </w:rPr>
        <w:t xml:space="preserve"> после прохода по всем начальным ячейкам получаем новый набор соседних ячеек, который используем в качестве начальных для следующих проходов.</w:t>
      </w:r>
    </w:p>
    <w:p w:rsidR="00FD380A" w:rsidRPr="00A712FF" w:rsidRDefault="00FD380A" w:rsidP="00E1116F">
      <w:pPr>
        <w:pStyle w:val="a5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продолжается до тех пор, пока для каждого прохода создается новый набор ячеек. Чтобы избежать зацикливания, которое может получиться из-за неточности исходных данных, необходимо ограничить количество проходов.</w:t>
      </w:r>
    </w:p>
    <w:p w:rsidR="00E70D34" w:rsidRDefault="00FD380A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приведенном алгоритме остается неопределенным факт, что для нескольких исходных ячеек могут быть несколько общих соседних ячеек. </w:t>
      </w:r>
      <w:r w:rsidR="00870BCE">
        <w:rPr>
          <w:rFonts w:ascii="Times New Roman" w:hAnsi="Times New Roman" w:cs="Times New Roman"/>
          <w:sz w:val="28"/>
          <w:szCs w:val="28"/>
        </w:rPr>
        <w:t>То есть не понятно высоту,  какой исходной ячейки необходимо присваивать рассматриваемой ячейке.</w:t>
      </w:r>
    </w:p>
    <w:p w:rsidR="00870BCE" w:rsidRDefault="00870BCE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этой задачи необходимо решить обратную задачу, промоделировать разлив жидкости из рассматриваемой ячейки и таким образом определить ячейку на оси водотока, высота которой будет присвоена рассматриваемой ячейке. Жидкость из рассматриваемой точки будет двигаться по направлению максимального градиента от этой точке.</w:t>
      </w:r>
      <w:r w:rsidR="00725156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="0072515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725156">
        <w:rPr>
          <w:rFonts w:ascii="Times New Roman" w:hAnsi="Times New Roman" w:cs="Times New Roman"/>
          <w:sz w:val="28"/>
          <w:szCs w:val="28"/>
        </w:rPr>
        <w:t xml:space="preserve"> ячейка на оси водотока, в которую в результате попадет жидкость и будет той ячейкой, абсолютная высота подъема воды в которой и будет использоваться в качестве абсолютной высоты подъема воды в рассматриваемой ячейке, в случае если данная высота будет больше высоты рельефа в данной ячейке.</w:t>
      </w:r>
    </w:p>
    <w:p w:rsidR="00870BCE" w:rsidRDefault="00870BCE" w:rsidP="00E1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9624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BCE" w:rsidRDefault="00870BCE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13F3" w:rsidRPr="00E1116F" w:rsidRDefault="007413F3" w:rsidP="00E111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116F">
        <w:rPr>
          <w:rFonts w:ascii="Times New Roman" w:hAnsi="Times New Roman" w:cs="Times New Roman"/>
          <w:sz w:val="24"/>
          <w:szCs w:val="24"/>
        </w:rPr>
        <w:t>Рис 4. Моделирование разлива жидкости из заданной точки.</w:t>
      </w:r>
    </w:p>
    <w:p w:rsidR="00870BCE" w:rsidRDefault="00DC210C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прохождения цикла при определении соседней ячейки, необходимо сделать предварительную проверку, является ли исходная ячейка, ячейкой, в которую попадет жидкость из проверяемой соседней ячейки,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будет ли направление от проверяемой ячейки к исходной иметь наибольший градиент.</w:t>
      </w:r>
    </w:p>
    <w:p w:rsidR="00DC210C" w:rsidRDefault="00DC210C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моделировании последствий наводнения требуется учитывать да</w:t>
      </w:r>
      <w:r w:rsidR="00C75A55">
        <w:rPr>
          <w:rFonts w:ascii="Times New Roman" w:hAnsi="Times New Roman" w:cs="Times New Roman"/>
          <w:sz w:val="28"/>
          <w:szCs w:val="28"/>
        </w:rPr>
        <w:t>мбы, то при построении матрицы рельефа на расчетной зоне необходимо определить ячейки, в которые попадает ось дамбы. Высота рельефа в найденных ячейках должна быть поднята на величину равную высоте дамбы.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E92" w:rsidRDefault="00C75A55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5 представлены результаты последствий наводнения, полученные с использованием представляемой программы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Великий Устюг Вологодской области при подъеме уровня воды в Северной Двине на 6 метров. </w:t>
      </w:r>
    </w:p>
    <w:p w:rsidR="00C75A55" w:rsidRDefault="00C75A55" w:rsidP="00E1116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рисунке 6 представлены последствия затопления при аналогичных условиях, но при наличии дамбы высотой 2,5 метра.</w:t>
      </w:r>
    </w:p>
    <w:p w:rsidR="00E70D34" w:rsidRDefault="007B2065" w:rsidP="00E1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4075" cy="384810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92" w:rsidRPr="00E1116F" w:rsidRDefault="00147E92" w:rsidP="00E111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116F">
        <w:rPr>
          <w:rFonts w:ascii="Times New Roman" w:hAnsi="Times New Roman" w:cs="Times New Roman"/>
          <w:sz w:val="24"/>
          <w:szCs w:val="24"/>
        </w:rPr>
        <w:t xml:space="preserve">Рис 5. Моделирование зоны затопления на реке Северная Двина в г. Великий Устюг </w:t>
      </w:r>
      <w:proofErr w:type="gramStart"/>
      <w:r w:rsidRPr="00E1116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11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16F">
        <w:rPr>
          <w:rFonts w:ascii="Times New Roman" w:hAnsi="Times New Roman" w:cs="Times New Roman"/>
          <w:sz w:val="24"/>
          <w:szCs w:val="24"/>
        </w:rPr>
        <w:t>подъеме</w:t>
      </w:r>
      <w:proofErr w:type="gramEnd"/>
      <w:r w:rsidRPr="00E1116F">
        <w:rPr>
          <w:rFonts w:ascii="Times New Roman" w:hAnsi="Times New Roman" w:cs="Times New Roman"/>
          <w:sz w:val="24"/>
          <w:szCs w:val="24"/>
        </w:rPr>
        <w:t xml:space="preserve"> уровня воды 6м.</w:t>
      </w:r>
    </w:p>
    <w:p w:rsidR="00E37471" w:rsidRDefault="00147E92" w:rsidP="00E111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40195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E92" w:rsidRPr="00E1116F" w:rsidRDefault="00147E92" w:rsidP="00E1116F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1116F">
        <w:rPr>
          <w:rFonts w:ascii="Times New Roman" w:hAnsi="Times New Roman" w:cs="Times New Roman"/>
          <w:sz w:val="24"/>
          <w:szCs w:val="24"/>
        </w:rPr>
        <w:t xml:space="preserve">Рис 6. Моделирование зоны затопления на реке Северная Двина в г. Великий Устюг </w:t>
      </w:r>
      <w:proofErr w:type="gramStart"/>
      <w:r w:rsidRPr="00E1116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E111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116F">
        <w:rPr>
          <w:rFonts w:ascii="Times New Roman" w:hAnsi="Times New Roman" w:cs="Times New Roman"/>
          <w:sz w:val="24"/>
          <w:szCs w:val="24"/>
        </w:rPr>
        <w:t>подъеме</w:t>
      </w:r>
      <w:proofErr w:type="gramEnd"/>
      <w:r w:rsidRPr="00E1116F">
        <w:rPr>
          <w:rFonts w:ascii="Times New Roman" w:hAnsi="Times New Roman" w:cs="Times New Roman"/>
          <w:sz w:val="24"/>
          <w:szCs w:val="24"/>
        </w:rPr>
        <w:t xml:space="preserve"> уровня воды 6м при построении дамбы высотой 2,5 м.</w:t>
      </w:r>
    </w:p>
    <w:p w:rsidR="00E50B7A" w:rsidRPr="00E81717" w:rsidRDefault="00E50B7A" w:rsidP="00E50B7A">
      <w:pPr>
        <w:ind w:left="567"/>
        <w:rPr>
          <w:rFonts w:ascii="Times New Roman" w:hAnsi="Times New Roman" w:cs="Times New Roman"/>
          <w:sz w:val="28"/>
          <w:szCs w:val="28"/>
        </w:rPr>
      </w:pPr>
      <w:r>
        <w:object w:dxaOrig="7574" w:dyaOrig="166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3.25pt;height:722.25pt" o:ole="">
            <v:imagedata r:id="rId12" o:title=""/>
          </v:shape>
          <o:OLEObject Type="Embed" ProgID="Visio.Drawing.11" ShapeID="_x0000_i1025" DrawAspect="Content" ObjectID="_1522492630" r:id="rId13"/>
        </w:object>
      </w:r>
    </w:p>
    <w:sectPr w:rsidR="00E50B7A" w:rsidRPr="00E81717" w:rsidSect="00FE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50BD9"/>
    <w:multiLevelType w:val="hybridMultilevel"/>
    <w:tmpl w:val="797C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8519B"/>
    <w:multiLevelType w:val="hybridMultilevel"/>
    <w:tmpl w:val="797C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6083C"/>
    <w:multiLevelType w:val="hybridMultilevel"/>
    <w:tmpl w:val="797C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21E"/>
    <w:rsid w:val="000758D8"/>
    <w:rsid w:val="000954BB"/>
    <w:rsid w:val="00130C3E"/>
    <w:rsid w:val="00136C46"/>
    <w:rsid w:val="00147E92"/>
    <w:rsid w:val="001A7649"/>
    <w:rsid w:val="001F70D7"/>
    <w:rsid w:val="002567A4"/>
    <w:rsid w:val="0027775A"/>
    <w:rsid w:val="003010B9"/>
    <w:rsid w:val="00345DB3"/>
    <w:rsid w:val="0048015E"/>
    <w:rsid w:val="00490F5E"/>
    <w:rsid w:val="004A0170"/>
    <w:rsid w:val="0050615E"/>
    <w:rsid w:val="005947CB"/>
    <w:rsid w:val="005A4513"/>
    <w:rsid w:val="005D7ECB"/>
    <w:rsid w:val="006313F2"/>
    <w:rsid w:val="006C210C"/>
    <w:rsid w:val="006C32B6"/>
    <w:rsid w:val="006D6814"/>
    <w:rsid w:val="00725156"/>
    <w:rsid w:val="007413F3"/>
    <w:rsid w:val="007B03E0"/>
    <w:rsid w:val="007B2065"/>
    <w:rsid w:val="007E66A2"/>
    <w:rsid w:val="00870BCE"/>
    <w:rsid w:val="008B0ED1"/>
    <w:rsid w:val="00931988"/>
    <w:rsid w:val="009A308F"/>
    <w:rsid w:val="009F209E"/>
    <w:rsid w:val="00A66CD2"/>
    <w:rsid w:val="00A67556"/>
    <w:rsid w:val="00A712FF"/>
    <w:rsid w:val="00AC4C63"/>
    <w:rsid w:val="00AD59E5"/>
    <w:rsid w:val="00AE7641"/>
    <w:rsid w:val="00B5321E"/>
    <w:rsid w:val="00B779B5"/>
    <w:rsid w:val="00C114C5"/>
    <w:rsid w:val="00C319B2"/>
    <w:rsid w:val="00C57EA0"/>
    <w:rsid w:val="00C75A55"/>
    <w:rsid w:val="00D276DD"/>
    <w:rsid w:val="00DC210C"/>
    <w:rsid w:val="00E1116F"/>
    <w:rsid w:val="00E37471"/>
    <w:rsid w:val="00E40212"/>
    <w:rsid w:val="00E41AB6"/>
    <w:rsid w:val="00E47E40"/>
    <w:rsid w:val="00E50B7A"/>
    <w:rsid w:val="00E70D34"/>
    <w:rsid w:val="00E71284"/>
    <w:rsid w:val="00E81717"/>
    <w:rsid w:val="00E96B48"/>
    <w:rsid w:val="00EA5EC7"/>
    <w:rsid w:val="00EE681D"/>
    <w:rsid w:val="00FB2A65"/>
    <w:rsid w:val="00FD380A"/>
    <w:rsid w:val="00FD7804"/>
    <w:rsid w:val="00FE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E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E76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CBBE3-C913-4E30-924C-522F960FD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MIC7</dc:creator>
  <cp:lastModifiedBy>Елена Михайловна</cp:lastModifiedBy>
  <cp:revision>2</cp:revision>
  <dcterms:created xsi:type="dcterms:W3CDTF">2016-04-18T09:51:00Z</dcterms:created>
  <dcterms:modified xsi:type="dcterms:W3CDTF">2016-04-18T09:51:00Z</dcterms:modified>
</cp:coreProperties>
</file>