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97" w:rsidRPr="005B0097" w:rsidRDefault="005B0097" w:rsidP="005B0097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b/>
          <w:color w:val="000000" w:themeColor="text1"/>
          <w:sz w:val="24"/>
          <w:szCs w:val="24"/>
        </w:rPr>
        <w:t>Формирование культуры поведения у детей старшего дошкольного возраста.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B0097">
        <w:rPr>
          <w:rFonts w:ascii="Times New Roman" w:hAnsi="Times New Roman"/>
          <w:sz w:val="24"/>
          <w:szCs w:val="24"/>
        </w:rPr>
        <w:t>Дошкольное детство - важнейший период в культурном становлении личности. Культура поведения дошкольников – это формы устойчивого поведения ребенка в быту, общении, различных видах деятельности. Дети дошкольного возраста способны осознанно усваивать не только правила, но и нормы поведения и взаимоотношений. Усвоение правил происходит в результате накапливания опыта поведения, регулируемого правилами. У детей формируется четкое отношение к выполнению правил, стремление понять их.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5B0097">
        <w:rPr>
          <w:rFonts w:ascii="Times New Roman" w:hAnsi="Times New Roman"/>
          <w:sz w:val="24"/>
          <w:szCs w:val="24"/>
          <w:shd w:val="clear" w:color="auto" w:fill="FFFFFF"/>
        </w:rPr>
        <w:t xml:space="preserve">Старший дошкольный возраст играет особую роль в процессе воспитания культуры поведения, так как именно в этом возрасте закладываются основы будущей личности.  Ребенок в этом возрасте усваивает определенную систему социальных ценностей, моральных норм и правил поведения в обществе. 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структуру культуры поведения ребенка входят следующие компоненты: культурно-гигиенические навыки, культура общения, культура деятельности.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Культурно-гигиенические навыки – существенная составляющая часть культуры поведения. Требованиями гигиены и нормами человеческих отношений продиктовано необходимость опрятности, содержания в чистоте лица, рук, тела, прически, одежды и обуви.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Культура общения детей дошкольного возраста устанавливает нормы и правила отношений ребенка с людьми разного возраста в семье, детском саду, общественных местах. Под культурой общения предполагается освоение ребенком культурных норм монологической и диалогической речи, соблюдение требований речевого этикета, грамотности речи.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Культура деятельности – соблюдение дошкольниками элементарных правил организации и осуществления индивидуальной и совместной деятельности, пользования инструментами и материалами, соблюдения норм сотрудничества, ответственности, организованности. 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>Формирование культуры поведения дошкольников  должно осуществляться в разных видах детской деятельности – на занятиях, в играх, трудовой деятельности.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5B00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0097">
        <w:rPr>
          <w:rFonts w:ascii="Times New Roman" w:hAnsi="Times New Roman"/>
          <w:color w:val="000000" w:themeColor="text1"/>
          <w:sz w:val="24"/>
          <w:szCs w:val="24"/>
        </w:rPr>
        <w:t xml:space="preserve">процессе занятий дошкольники приобретают знания и представления о культурно-гигиенических навыках, культуре общения, культуре деятельности. На занятиях воспитатель в увлекательной форме может познакомить детей со всем, что дозволено или запрещено. Педагог может создать реальные ситуации, которые имитируют разнообразные формы культурного поведения («Мы принимаем гостей», «Как правильно вручить и принять подарок», «Мы идем в театр», «Сервируем стол»). Также на занятиях с </w:t>
      </w:r>
      <w:r w:rsidRPr="005B0097">
        <w:rPr>
          <w:rFonts w:ascii="Times New Roman" w:hAnsi="Times New Roman"/>
          <w:color w:val="000000" w:themeColor="text1"/>
          <w:sz w:val="24"/>
          <w:szCs w:val="24"/>
        </w:rPr>
        <w:lastRenderedPageBreak/>
        <w:t>детьми можно обсудить и разрешить проблемные ситуации, связанные с проявлением культуры общения.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 xml:space="preserve">Педагог должен всегда поддерживать стремление старших дошкольников выполнять правила культуры поведения. 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Игровая деятельность создает благоприятные возможности для познания окружающего мира и дает ребенку в яркой, доступной и интересной форме представления о том, как принято себя вести в той или иной ситуации, заставляет задуматься над своими поведенческими манерами.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 xml:space="preserve">Большая воспитательная возможность для формирования культуры деятельности и культуры общения заключается </w:t>
      </w:r>
      <w:bookmarkStart w:id="0" w:name="_GoBack"/>
      <w:bookmarkEnd w:id="0"/>
      <w:r w:rsidRPr="005B0097">
        <w:rPr>
          <w:rFonts w:ascii="Times New Roman" w:hAnsi="Times New Roman"/>
          <w:color w:val="000000" w:themeColor="text1"/>
          <w:sz w:val="24"/>
          <w:szCs w:val="24"/>
        </w:rPr>
        <w:t>в трудовой деятельности.</w:t>
      </w:r>
    </w:p>
    <w:p w:rsidR="005B0097" w:rsidRPr="005B0097" w:rsidRDefault="005B0097" w:rsidP="005B0097">
      <w:pPr>
        <w:spacing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>Понятие нравственности труда включает две стороны:</w:t>
      </w:r>
    </w:p>
    <w:p w:rsidR="005B0097" w:rsidRPr="005B0097" w:rsidRDefault="005B0097" w:rsidP="005B009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>- отношение к труду, отражающее отношение дошкольника к окружающей действительности, обществу;</w:t>
      </w:r>
    </w:p>
    <w:p w:rsidR="005B0097" w:rsidRPr="005B0097" w:rsidRDefault="005B0097" w:rsidP="005B009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 xml:space="preserve">- нормы взаимоотношений между участниками совместной деятельности. Совместный труд, является очень эффективным в формировании культуры деятельности и культуры общения. </w:t>
      </w:r>
    </w:p>
    <w:p w:rsidR="005B0097" w:rsidRPr="005B0097" w:rsidRDefault="005B0097" w:rsidP="005B0097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B0097">
        <w:rPr>
          <w:rFonts w:ascii="Times New Roman" w:hAnsi="Times New Roman"/>
          <w:color w:val="000000" w:themeColor="text1"/>
          <w:sz w:val="24"/>
          <w:szCs w:val="24"/>
        </w:rPr>
        <w:t>В процессе труда дошкольники связаны между собой процессом изготовления продукта, вступают в различные взаимоотношения и решают разнообразные вопросы. Все виды труда в ДОУ формируют навыки самостоятельной деятельности, формируют чувство человеческого достоинства, уважение к труду взрослых.</w:t>
      </w:r>
    </w:p>
    <w:p w:rsidR="009F59BC" w:rsidRPr="005B0097" w:rsidRDefault="005B0097">
      <w:pPr>
        <w:rPr>
          <w:sz w:val="24"/>
          <w:szCs w:val="24"/>
        </w:rPr>
      </w:pPr>
    </w:p>
    <w:sectPr w:rsidR="009F59BC" w:rsidRPr="005B0097" w:rsidSect="005B009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097"/>
    <w:rsid w:val="002A088F"/>
    <w:rsid w:val="00392AAE"/>
    <w:rsid w:val="005B0097"/>
    <w:rsid w:val="007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7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1</cp:revision>
  <cp:lastPrinted>2006-04-01T06:09:00Z</cp:lastPrinted>
  <dcterms:created xsi:type="dcterms:W3CDTF">2006-04-01T06:07:00Z</dcterms:created>
  <dcterms:modified xsi:type="dcterms:W3CDTF">2006-04-01T06:10:00Z</dcterms:modified>
</cp:coreProperties>
</file>