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97" w:rsidRPr="00A85F49" w:rsidRDefault="00A85F49" w:rsidP="00A85F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В</w:t>
      </w:r>
      <w:r w:rsidR="003D5B97" w:rsidRPr="00A85F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ыступление на педсовете "Использование ИКТ на уроках в современной школе"</w:t>
      </w:r>
    </w:p>
    <w:p w:rsidR="00A85F49" w:rsidRDefault="00A85F49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85F49" w:rsidRDefault="00A85F49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В деятельности современного учителя, направленной на обеспечение качества образования, можно выделить три основных компонента:</w:t>
      </w:r>
    </w:p>
    <w:p w:rsidR="00A85F49" w:rsidRDefault="00A85F49" w:rsidP="00A85F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</w:t>
      </w:r>
      <w:r w:rsidR="003D5B97" w:rsidRPr="00A85F4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одержательный</w:t>
      </w:r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(чему учить?), включающий отбор содержания, освоение новых образовательных программ, участ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ие в проектах различных уровней.</w:t>
      </w:r>
    </w:p>
    <w:p w:rsidR="00A85F49" w:rsidRDefault="00A85F49" w:rsidP="00A85F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85F4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</w:t>
      </w:r>
      <w:r w:rsidR="003D5B97" w:rsidRPr="00A85F4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еятельностный</w:t>
      </w:r>
      <w:proofErr w:type="spellEnd"/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(как учить?), включающий внедрение современных образов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ательных технологий,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ИКТ</w:t>
      </w:r>
    </w:p>
    <w:p w:rsidR="003D5B97" w:rsidRPr="00A85F49" w:rsidRDefault="00A85F49" w:rsidP="00A85F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</w:t>
      </w:r>
      <w:r w:rsidR="003D5B97" w:rsidRPr="00A85F4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роцессуальный</w:t>
      </w:r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(как организовать педагогическое взаимодействие?), включающий определение условий и путей достижения педагогических целей.</w:t>
      </w:r>
    </w:p>
    <w:p w:rsidR="003D5B97" w:rsidRPr="00A85F49" w:rsidRDefault="00A85F49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Главным содержательным компонентом в современной школе является информатизация как процесс создания условий для системного внедрения и активного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D5B97" w:rsidRPr="00A85F4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информационных и коммуникационных технологий (ИКТ)</w:t>
      </w:r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работе учреждения образования, что должно обеспечить достижение большинством учащихся образовательных результатов, адекватных новым требованиям рынка труда и современной социальной жизни [1].</w:t>
      </w:r>
    </w:p>
    <w:p w:rsidR="003D5B97" w:rsidRPr="00A85F49" w:rsidRDefault="00A85F49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 средств ИКТ в учебный процесс неразрывно связано с информационно-техническим оснащением образовательного учреждения. В состав школьной информационной среды могут входить: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компьютерные классы, оснащенные персональными компьютерами, объединенными в локальную сеть с выходом в Интернет, оргтехникой, необходимым программным обеспечением;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учебные классы, оснащенные одним персональным компьютером, мультимедийным проектором, интерактивной доской;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рабочие места школьной администрации с подключением к Интернет и необходимым программным обеспечением;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медиатека</w:t>
      </w:r>
      <w:proofErr w:type="spellEnd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, обеспечивающая доступ к различным информационным ресурсам.</w:t>
      </w:r>
    </w:p>
    <w:p w:rsidR="003D5B97" w:rsidRPr="00A85F49" w:rsidRDefault="00A85F49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 существует достаточно большой набор средств информационных технологий, доступных школьному учителю. При подготовке и проведении учебного занятия могут быть использованы: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офисные технологии (</w:t>
      </w:r>
      <w:r w:rsidRPr="00A85F49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5F49">
        <w:rPr>
          <w:rFonts w:ascii="Times New Roman" w:eastAsia="Times New Roman" w:hAnsi="Times New Roman" w:cs="Times New Roman"/>
          <w:sz w:val="24"/>
          <w:szCs w:val="24"/>
        </w:rPr>
        <w:t>Word</w:t>
      </w: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85F49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5F49">
        <w:rPr>
          <w:rFonts w:ascii="Times New Roman" w:eastAsia="Times New Roman" w:hAnsi="Times New Roman" w:cs="Times New Roman"/>
          <w:sz w:val="24"/>
          <w:szCs w:val="24"/>
        </w:rPr>
        <w:t>Excel</w:t>
      </w: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85F49">
        <w:rPr>
          <w:rFonts w:ascii="Times New Roman" w:eastAsia="Times New Roman" w:hAnsi="Times New Roman" w:cs="Times New Roman"/>
          <w:sz w:val="24"/>
          <w:szCs w:val="24"/>
        </w:rPr>
        <w:t>Power</w:t>
      </w: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5F49">
        <w:rPr>
          <w:rFonts w:ascii="Times New Roman" w:eastAsia="Times New Roman" w:hAnsi="Times New Roman" w:cs="Times New Roman"/>
          <w:sz w:val="24"/>
          <w:szCs w:val="24"/>
        </w:rPr>
        <w:t>Point</w:t>
      </w: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др.), которые позволяют создавать программные продукты в поддержку преподавания своего предмета и организовывать проектную деятельность учащихся;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образовательные ресурсы сети Интернет;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электронные образовательные ресурсы (ЭОР), которые расширяют возможности образовательной среды и создают условия для развития творческого мышления учащихся.</w:t>
      </w:r>
    </w:p>
    <w:p w:rsidR="003D5B97" w:rsidRPr="00A85F49" w:rsidRDefault="00A85F49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ЭОР – учебные материалы, для воспроизведения которых используются электронные устройства. Наиболее современные и эффективные для образования ЭОР воспроизводятся с помощью компьютера.</w:t>
      </w:r>
    </w:p>
    <w:p w:rsidR="003D5B97" w:rsidRPr="00A85F49" w:rsidRDefault="003D5B97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 ЭОР:</w:t>
      </w:r>
    </w:p>
    <w:p w:rsidR="00A85F49" w:rsidRDefault="003D5B97" w:rsidP="00A85F4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Первый уровень – </w:t>
      </w:r>
      <w:proofErr w:type="spellStart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текстографические</w:t>
      </w:r>
      <w:proofErr w:type="spellEnd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ЭОР, отличаются от обычных книг только способом предъявления текстов и иллюстраций – материал представляется на экране компьютера, а не на бумаге. Такие ресурсы очень легко распечатать, т.е. перенести на бумагу.</w:t>
      </w:r>
    </w:p>
    <w:p w:rsidR="00A85F49" w:rsidRDefault="003D5B97" w:rsidP="00A85F4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Второй уровень – </w:t>
      </w:r>
      <w:proofErr w:type="spellStart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текстографические</w:t>
      </w:r>
      <w:proofErr w:type="spellEnd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ЭОР, имеющие навигацию по тексту (гипертекст).</w:t>
      </w:r>
    </w:p>
    <w:p w:rsidR="00A85F49" w:rsidRDefault="003D5B97" w:rsidP="00A85F4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Третий уровень – ЭОР, целиком состоящие из визуального или звукового фрагмента. Формальные отличия от книги здесь очевидны: ни кино, ни анимация (мультфильм), ни звук для полиграфического издания невозможны.</w:t>
      </w:r>
    </w:p>
    <w:p w:rsidR="00A85F49" w:rsidRDefault="003D5B97" w:rsidP="00A85F4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Четвёртый уровень – мультимедийные ЭОР, обеспечивающие возможность одновременного использования текста, графики, фото, видео, анимации и звука.</w:t>
      </w:r>
    </w:p>
    <w:p w:rsidR="003D5B97" w:rsidRPr="00A85F49" w:rsidRDefault="003D5B97" w:rsidP="00A85F4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Пятый уровень – ЭОР нового поколения, которые представляют собой открытые образовательные модульные мультимедиа системы (ОМС), - интерактивные сетевые авторские продукты, размещённые на сайтах Интернет для свободного доступа [2].</w:t>
      </w:r>
    </w:p>
    <w:p w:rsidR="003D5B97" w:rsidRPr="00A85F49" w:rsidRDefault="003D5B97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Современный учитель должен хорошо владеть как компьютерной техникой, так и информационными технологиями. В настоящее время существует несколько различных возможностей для повышения компьютерной грамотности: курсы повышения квалификации за пределами школы, </w:t>
      </w:r>
      <w:proofErr w:type="spellStart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внутришкольные</w:t>
      </w:r>
      <w:proofErr w:type="spellEnd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компьютерные курсы, </w:t>
      </w:r>
      <w:proofErr w:type="spellStart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взаимообучение</w:t>
      </w:r>
      <w:proofErr w:type="spellEnd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самообразование. Освоение учителем ИКТ осуществляется в несколько этапов:</w:t>
      </w:r>
    </w:p>
    <w:p w:rsidR="003D5B97" w:rsidRPr="00A85F49" w:rsidRDefault="003D5B97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Знакомство</w:t>
      </w: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освоение общих приёмов использования ИКТ; </w:t>
      </w:r>
      <w:r w:rsidRPr="00A85F4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использование</w:t>
      </w: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применение готовых электронных образовательных ресурсов для решения отдельных </w:t>
      </w:r>
      <w:proofErr w:type="spellStart"/>
      <w:proofErr w:type="gramStart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задач;</w:t>
      </w:r>
      <w:r w:rsidRPr="00A85F4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интеграция</w:t>
      </w:r>
      <w:proofErr w:type="spellEnd"/>
      <w:proofErr w:type="gramEnd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изменение технологии преподавания за счет применения ИКТ; </w:t>
      </w:r>
      <w:r w:rsidRPr="00A85F4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преобразование</w:t>
      </w: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изменение содержание образования, разработка собственных электронных образовательных ресурсов [3].</w:t>
      </w:r>
    </w:p>
    <w:p w:rsidR="003D5B97" w:rsidRPr="00A85F49" w:rsidRDefault="003D5B97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информационной компетентности педагогов является одним из условий внедрения в образовательную практику учреждения современных образовательных технологий, прежде всего ИКТ и проектной технологии, которые способствуют: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информационной компетентности учащихся;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реализации </w:t>
      </w:r>
      <w:proofErr w:type="spellStart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связей как при изучении ИКТ на информационной базе других предметов, так и при использовании ИКТ на предметных уроках;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учебной мотивации;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активизации познавательной деятельности учащихся;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способности к самостоятельной работе;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навыков работы в коллективе;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коммуникативных навыков;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корректировке самооценки учащихся;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укреплению веры ученика в свои силы;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оценочных умений и др.</w:t>
      </w:r>
    </w:p>
    <w:p w:rsidR="003D5B97" w:rsidRPr="00A85F49" w:rsidRDefault="003D5B97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Результатами применения ИКТ становятся всестороннее развитие учащихся и педагогов, организация процесса обучения на более высоком методическом уровне, повышение эффективности и качества образования.</w:t>
      </w:r>
    </w:p>
    <w:p w:rsidR="003D5B97" w:rsidRPr="00A85F49" w:rsidRDefault="003D5B97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Методы использования ИКТ на уроке достаточно разнообразны и могут быть реализованы как: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в мультимедийной форме информационных материалов (иллюстрации, видеофрагменты, звукозаписи, презентации и др.);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моделей объектов, явлений и процессов в интерактивном режиме (интерактивные модели, виртуальные лаборатории, конструкторы для предметов естественнонаучного цикла);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 проектной деятельности с использованием ИКТ, которая позволяет создавать условия для самостоятельных исследований, формирования навыков самостоятельной творческой деятельности, развития </w:t>
      </w:r>
      <w:proofErr w:type="spellStart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презентативных</w:t>
      </w:r>
      <w:proofErr w:type="spellEnd"/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умений и навыков;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электронного оборудования при постановке естественнонаучных экспериментов, обработка результатов эксперимента и подготовка отчёта;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тренировочных, творческих, исследовательских задач;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навыков информационно-поисковой деятельности;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объективного и оперативного оценивания и др.</w:t>
      </w:r>
    </w:p>
    <w:p w:rsidR="003D5B97" w:rsidRPr="00A85F49" w:rsidRDefault="003D5B97" w:rsidP="00A85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Варианты использования ИКТ на различных этапах уроках</w:t>
      </w:r>
    </w:p>
    <w:tbl>
      <w:tblPr>
        <w:tblW w:w="111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1"/>
        <w:gridCol w:w="86"/>
        <w:gridCol w:w="7827"/>
      </w:tblGrid>
      <w:tr w:rsidR="00A85F49" w:rsidRPr="00A85F49" w:rsidTr="00A85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</w:tcPr>
          <w:p w:rsidR="00A85F49" w:rsidRPr="00A85F49" w:rsidRDefault="00A85F49" w:rsidP="00A8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782" w:type="dxa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Варианты использования ИКТ на различных этапах урока</w:t>
            </w:r>
          </w:p>
        </w:tc>
      </w:tr>
      <w:tr w:rsidR="00A85F49" w:rsidRPr="00A85F49" w:rsidTr="00A85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2" w:type="dxa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 ввод: электронная презентация, использование ЭОР (аудио и видеофрагменты) Закрепление: работа с тренажёрами, электронными дидактическими материалами, тестовыми программами</w:t>
            </w:r>
          </w:p>
        </w:tc>
      </w:tr>
      <w:tr w:rsidR="00A85F49" w:rsidRPr="00A85F49" w:rsidTr="00A85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усвоения навыков и умений -компьютерная лабораторная работа</w:t>
            </w:r>
          </w:p>
        </w:tc>
        <w:tc>
          <w:tcPr>
            <w:tcW w:w="0" w:type="auto"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2" w:type="dxa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Вводная беседа: презентация или использование ЭОР (видеофрагменты) Допуск к работе: тестовый контроль Практическая работа: виртуальная лабораторная работа с использованием специальных программных средств или моделирование в среде 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</w:p>
        </w:tc>
      </w:tr>
      <w:tr w:rsidR="00A85F49" w:rsidRPr="00A85F49" w:rsidTr="00A85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усвоения навыков и умений – исследовательская работа</w:t>
            </w:r>
          </w:p>
        </w:tc>
        <w:tc>
          <w:tcPr>
            <w:tcW w:w="0" w:type="auto"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2" w:type="dxa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работа: компьютерный эксперимент, компьютерное моделирование, решение интерактивных задач, творческие задания, сбор информации</w:t>
            </w:r>
          </w:p>
        </w:tc>
      </w:tr>
      <w:tr w:rsidR="00A85F49" w:rsidRPr="00A85F49" w:rsidTr="00A85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усвоения новых знаний (навыков и умений) – виртуальная экскурсия</w:t>
            </w:r>
          </w:p>
        </w:tc>
        <w:tc>
          <w:tcPr>
            <w:tcW w:w="0" w:type="auto"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2" w:type="dxa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Виртуальное путешествие по странам, музеям, заповедникам и т.д. Сбор информации и разработка виртуальной экскурсии</w:t>
            </w:r>
          </w:p>
        </w:tc>
      </w:tr>
      <w:tr w:rsidR="00A85F49" w:rsidRPr="00A85F49" w:rsidTr="00A85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систематизации</w:t>
            </w:r>
            <w:proofErr w:type="spellEnd"/>
          </w:p>
        </w:tc>
        <w:tc>
          <w:tcPr>
            <w:tcW w:w="0" w:type="auto"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2" w:type="dxa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Электронная презентация; интерактивная дидактическая игра; разработка краткосрочного проекта в одной из программных сред (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Publisher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Блокнот).</w:t>
            </w:r>
          </w:p>
        </w:tc>
      </w:tr>
      <w:tr w:rsidR="00A85F49" w:rsidRPr="00A85F49" w:rsidTr="00A85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</w:t>
            </w:r>
            <w:proofErr w:type="spellEnd"/>
          </w:p>
        </w:tc>
        <w:tc>
          <w:tcPr>
            <w:tcW w:w="0" w:type="auto"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2" w:type="dxa"/>
            <w:vAlign w:val="center"/>
            <w:hideMark/>
          </w:tcPr>
          <w:p w:rsidR="00A85F49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Тестовые программы, электронные дидактические материалы.</w:t>
            </w:r>
          </w:p>
        </w:tc>
      </w:tr>
    </w:tbl>
    <w:p w:rsidR="003D5B97" w:rsidRPr="00A85F49" w:rsidRDefault="00A85F49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При большой наполняемости классов и недостаточном количестве компьютерной техники организация урока с использованием ИКТ может быть проблематичной. Исходя из технического обеспечения школы, организационной формой урока с использованием ИКТ может быть: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фронтальная работа в учебном классе с использованием одного персонального компьютера и проектора (или интерактивной доски) для компьютерных демонстраций и иллюстраций изучаемого материала, представления результатов проектной деятельности;</w:t>
      </w:r>
    </w:p>
    <w:p w:rsidR="003D5B97" w:rsidRPr="00A85F49" w:rsidRDefault="003D5B97" w:rsidP="00A85F4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индивидуальная и групповая работа в компьютерном классе на 10-12 рабочих мест для организации лабораторных, творческих, контрольных и других самостоятельных работ.</w:t>
      </w:r>
    </w:p>
    <w:p w:rsidR="003D5B97" w:rsidRPr="00A85F49" w:rsidRDefault="00A85F49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Форма организации работы учащихся на конкретном уроке с использованием ИКТ определяется количеством рабочих мест в компьютерном классе, уровнем технологической подготовки учащихся, содержанием учебного материала, целями и задачами урока.</w:t>
      </w:r>
    </w:p>
    <w:p w:rsidR="00A85F49" w:rsidRDefault="003D5B97" w:rsidP="00A85F4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Каждый учащийся за индивидуальным компьютером (возможно при малой наполняемости класса или делении класса на подгруппы) – оптимальный вариант.</w:t>
      </w:r>
    </w:p>
    <w:p w:rsidR="00A85F49" w:rsidRDefault="003D5B97" w:rsidP="00A85F4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Индивидуальная домашняя работа учащегося с предоставлением отчёта в электронном виде (возможно при большой наполняемости класса, наличии домашних компьютеров и высокой учебной мотивации учащихся) – допустимый вариант.</w:t>
      </w:r>
    </w:p>
    <w:p w:rsidR="00A85F49" w:rsidRDefault="003D5B97" w:rsidP="00A85F4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Парная работа за компьютерами с распределением обязанностей в паре (возможно при количестве учащихся, не более чем в два раза превышающем количество компьютеров и сформированных навыках самооценки) – допустимый вариант для слабого класса.</w:t>
      </w:r>
    </w:p>
    <w:p w:rsidR="003D5B97" w:rsidRPr="00A85F49" w:rsidRDefault="003D5B97" w:rsidP="00A85F4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Сменная работа за компьютером 2-3 групп учащихся (возможно при количестве учащихся, в 2-3 раза превышающем количество компьютеров и сформированных навыках самостоятельной работы у большей части учащихся) – оптимально при большой наполняемости класса.</w:t>
      </w:r>
    </w:p>
    <w:p w:rsidR="003D5B97" w:rsidRPr="00A85F49" w:rsidRDefault="00A85F49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Сменная работа является одной из самых эффективных и сложных, т.к. требует от учителя практических навыков одновременного сопровождения разных видов деятельности. Возможный вариант организации такой работы представлен в таблице: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9"/>
        <w:gridCol w:w="3194"/>
        <w:gridCol w:w="3407"/>
      </w:tblGrid>
      <w:tr w:rsidR="003D5B97" w:rsidRPr="00A85F49" w:rsidTr="00A85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сильная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средняя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слабая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группа</w:t>
            </w:r>
            <w:proofErr w:type="spellEnd"/>
          </w:p>
        </w:tc>
      </w:tr>
      <w:tr w:rsidR="003D5B97" w:rsidRPr="00A85F49" w:rsidTr="00A85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5B97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5B97" w:rsidRPr="00A85F49" w:rsidRDefault="00A85F49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минуты</w:t>
            </w:r>
            <w:proofErr w:type="spellEnd"/>
          </w:p>
        </w:tc>
      </w:tr>
      <w:tr w:rsidR="003D5B97" w:rsidRPr="00A85F49" w:rsidTr="00A85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компьютером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- 10-12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учебником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- 10-12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- 10-12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D5B97" w:rsidRPr="00A85F49" w:rsidTr="00A85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учебником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- 10-12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компьютером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- 10-12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Работа с учебником и тетрадью - 10-12 минут</w:t>
            </w:r>
          </w:p>
        </w:tc>
      </w:tr>
      <w:tr w:rsidR="003D5B97" w:rsidRPr="00A85F49" w:rsidTr="00A85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- 10 - 20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компьютером</w:t>
            </w:r>
            <w:proofErr w:type="spellEnd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- 10 - 20 </w:t>
            </w:r>
            <w:proofErr w:type="spellStart"/>
            <w:r w:rsidRPr="00A85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5B97" w:rsidRPr="00A85F49" w:rsidTr="00A85F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5F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Подведение итогов урока, домашнее задание - 4-5 минут</w:t>
            </w:r>
          </w:p>
        </w:tc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3D5B97" w:rsidRPr="00A85F49" w:rsidRDefault="003D5B97" w:rsidP="00A8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D5B97" w:rsidRPr="00A85F49" w:rsidRDefault="00A85F49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При такой форме организации работы урок состоит из пяти этапов, первый и пятый этап являются фронтальными, второй этап начинается для всех одновременно, на 2-4 этапах учащиеся имеют возможность продвигаться в индивидуальном темпе, учитель большее внимание уделяет «средним» и «слабым» учащимся, «сильные» работают самостоятельно. Состав групп может быть сменным, в «сильную» группу желательно включать учащихся с высоким уровнем технологической подготовки, тогда для учащихся из средней и слабой групп останется больше компьютерного времени, при этом учащиеся «слабой» группы могут работать за компьютером в паре. При правильной организации такой работы выигрывают все: «сильные» имеют возможность для дальнейшего продвижения, «средние» подтягиваются до уровня «сильных», «слабые» подтягиваются до уровня «средних».</w:t>
      </w:r>
    </w:p>
    <w:p w:rsidR="003D5B97" w:rsidRPr="00A85F49" w:rsidRDefault="00A85F49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 w:rsidR="003D5B97"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Для того чтобы использование ИКТ на уроке было эффективным, необходимо соблюдения ряда требований: правильное определение дидактической роли и места ЭОР на уроке; использование продуманных организационных форм урока; рациональное сочетание различных форм и методов использования ИКТ, учёт возрастных особенностей и соблюдение санитарных норм при работе за компьютером.</w:t>
      </w:r>
    </w:p>
    <w:p w:rsidR="003D5B97" w:rsidRPr="00A85F49" w:rsidRDefault="003D5B97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подготовке к уроку или внеклассному занятию с использование</w:t>
      </w:r>
      <w:r w:rsid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м ИКТ учитель следует алгоритму</w:t>
      </w: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A85F49" w:rsidRDefault="003D5B97" w:rsidP="00A85F4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Изучить программу и требования Государственного стандарта, сформулировать цели и задачи урока.</w:t>
      </w:r>
    </w:p>
    <w:p w:rsidR="00A85F49" w:rsidRDefault="003D5B97" w:rsidP="00A85F4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Изучить материал учебника и дополнительных пособий.</w:t>
      </w:r>
    </w:p>
    <w:p w:rsidR="00A85F49" w:rsidRDefault="003D5B97" w:rsidP="00A85F4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Оценить технические возможности (наличие оборудования, режим работы кабинета информатики и т.п.).</w:t>
      </w:r>
    </w:p>
    <w:p w:rsidR="00A85F49" w:rsidRDefault="003D5B97" w:rsidP="00A85F4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Подобрать имеющиеся ЭОР в соответствии с целями и задачами урока.</w:t>
      </w:r>
    </w:p>
    <w:p w:rsidR="00A85F49" w:rsidRDefault="003D5B97" w:rsidP="00A85F4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При необходимости самостоятельно разработать недостающие ЭОР, привлечь для этого специалистов, учащихся.</w:t>
      </w:r>
    </w:p>
    <w:p w:rsidR="003D5B97" w:rsidRPr="00A85F49" w:rsidRDefault="003D5B97" w:rsidP="00A85F4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До урока просмотреть и прослушать весь отобранный материал, сделать хронометраж и составить сценарий урока.</w:t>
      </w:r>
    </w:p>
    <w:p w:rsidR="003D5B97" w:rsidRPr="00A85F49" w:rsidRDefault="003D5B97" w:rsidP="00A8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5F49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Используя ИКТ на уроке, учитель должен помнить о том, что перегруженность урока средствами ИКТ ведёт к нерациональному распределению рабочего времени, снижению активности учащихся и эффективности обучения в целом.</w:t>
      </w:r>
    </w:p>
    <w:p w:rsidR="0080113F" w:rsidRDefault="0080113F" w:rsidP="00A85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D18" w:rsidRPr="00FD7D18" w:rsidRDefault="00FD7D18" w:rsidP="00FD7D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D18">
        <w:rPr>
          <w:rFonts w:ascii="Times New Roman" w:hAnsi="Times New Roman" w:cs="Times New Roman"/>
          <w:b/>
          <w:sz w:val="24"/>
          <w:szCs w:val="24"/>
          <w:lang w:val="ru-RU"/>
        </w:rPr>
        <w:t>Учитель математ</w:t>
      </w:r>
      <w:bookmarkStart w:id="0" w:name="_GoBack"/>
      <w:bookmarkEnd w:id="0"/>
      <w:r w:rsidRPr="00FD7D18">
        <w:rPr>
          <w:rFonts w:ascii="Times New Roman" w:hAnsi="Times New Roman" w:cs="Times New Roman"/>
          <w:b/>
          <w:sz w:val="24"/>
          <w:szCs w:val="24"/>
          <w:lang w:val="ru-RU"/>
        </w:rPr>
        <w:t>ики: Кочнева Марина Васильевна</w:t>
      </w:r>
    </w:p>
    <w:sectPr w:rsidR="00FD7D18" w:rsidRPr="00FD7D18" w:rsidSect="00A85F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420"/>
    <w:multiLevelType w:val="hybridMultilevel"/>
    <w:tmpl w:val="BC4A173E"/>
    <w:lvl w:ilvl="0" w:tplc="5EBEF45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45A5B"/>
    <w:multiLevelType w:val="hybridMultilevel"/>
    <w:tmpl w:val="4BAC786C"/>
    <w:lvl w:ilvl="0" w:tplc="5EBEF45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0073"/>
    <w:multiLevelType w:val="hybridMultilevel"/>
    <w:tmpl w:val="E462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75DAA"/>
    <w:multiLevelType w:val="hybridMultilevel"/>
    <w:tmpl w:val="25CAF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94517"/>
    <w:multiLevelType w:val="hybridMultilevel"/>
    <w:tmpl w:val="8A623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85CA2"/>
    <w:multiLevelType w:val="hybridMultilevel"/>
    <w:tmpl w:val="EE9C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0D56"/>
    <w:multiLevelType w:val="hybridMultilevel"/>
    <w:tmpl w:val="7C461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09A0"/>
    <w:multiLevelType w:val="hybridMultilevel"/>
    <w:tmpl w:val="C008A552"/>
    <w:lvl w:ilvl="0" w:tplc="5EBEF45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B1FF1"/>
    <w:multiLevelType w:val="hybridMultilevel"/>
    <w:tmpl w:val="477A81BC"/>
    <w:lvl w:ilvl="0" w:tplc="5EBEF45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F1C06"/>
    <w:multiLevelType w:val="hybridMultilevel"/>
    <w:tmpl w:val="3D2E9208"/>
    <w:lvl w:ilvl="0" w:tplc="5EBEF45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3D"/>
    <w:rsid w:val="002B223D"/>
    <w:rsid w:val="003D5B97"/>
    <w:rsid w:val="0080113F"/>
    <w:rsid w:val="00A85F49"/>
    <w:rsid w:val="00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DD8DF-5D0F-4C5F-9626-AFCCD4C4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B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B97"/>
    <w:rPr>
      <w:b/>
      <w:bCs/>
    </w:rPr>
  </w:style>
  <w:style w:type="character" w:styleId="a5">
    <w:name w:val="Emphasis"/>
    <w:basedOn w:val="a0"/>
    <w:uiPriority w:val="20"/>
    <w:qFormat/>
    <w:rsid w:val="003D5B97"/>
    <w:rPr>
      <w:i/>
      <w:iCs/>
    </w:rPr>
  </w:style>
  <w:style w:type="paragraph" w:styleId="a6">
    <w:name w:val="List Paragraph"/>
    <w:basedOn w:val="a"/>
    <w:uiPriority w:val="34"/>
    <w:qFormat/>
    <w:rsid w:val="00A8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2017-01-27T07:10:00Z</dcterms:created>
  <dcterms:modified xsi:type="dcterms:W3CDTF">2017-01-27T07:10:00Z</dcterms:modified>
</cp:coreProperties>
</file>