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87" w:rsidRDefault="00D42387" w:rsidP="00D42387"/>
    <w:p w:rsidR="00D42387" w:rsidRDefault="00D42387" w:rsidP="00D42387">
      <w:r>
        <w:t>Воспитание читательского интереса через систему внеурочной деятельности</w:t>
      </w:r>
    </w:p>
    <w:p w:rsidR="00D42387" w:rsidRDefault="00D42387" w:rsidP="00D42387"/>
    <w:p w:rsidR="00D42387" w:rsidRDefault="00D42387" w:rsidP="00D42387">
      <w:r>
        <w:t>Чтение – есть искусство, искусство важное и трудное. Истинными стали слова Гете: «Эти добрые люди и не подозревают, каких трудов и времени стоит научиться читать. Я сам на это употребил 80 лет и все не могу сказать, чтобы вполне достиг цели»</w:t>
      </w:r>
    </w:p>
    <w:p w:rsidR="00D42387" w:rsidRDefault="00D42387" w:rsidP="00D42387"/>
    <w:p w:rsidR="00D42387" w:rsidRDefault="00D42387" w:rsidP="00D42387">
      <w:r>
        <w:t>Сегодня читательская культура личности высоко оценивается мировым сообществом: 2003–2013 годы объявлены ООН десятилетием грамотности. Однако в России, как и во многих странах мира, наблюдается снижение уровня читательской культуры населения. В результате огромного количества перемен в жизни общества за последние двадцать лет статус чтения, его роль, отношение к нему сильно меняется. Проблема чтения находится в зоне особо пристального внимания. Актуальность проблемы утраты интереса к чтению вызвала реакцию в стране. Российским книжным союзом была разработана и в настоящее время реализуется «Национальная программа поддержки и развития чтения», рассчитанная на 14 лет, до 2020 года, с целью противодействия снижению интереса к чтению, исходя из понимания роли чтения в развитии общества.</w:t>
      </w:r>
    </w:p>
    <w:p w:rsidR="00D42387" w:rsidRDefault="00D42387" w:rsidP="00D42387"/>
    <w:p w:rsidR="00D42387" w:rsidRDefault="00D42387" w:rsidP="00D42387">
      <w:r>
        <w:t xml:space="preserve"> Ещё совсем недавно ценность книги и чтения у нас была неоспорима. В 1970- 1980 годы возник и разделялся м</w:t>
      </w:r>
      <w:r>
        <w:t>иф о России как о самой</w:t>
      </w:r>
      <w:proofErr w:type="gramStart"/>
      <w:r>
        <w:t xml:space="preserve">  </w:t>
      </w:r>
      <w:r>
        <w:t xml:space="preserve"> «</w:t>
      </w:r>
      <w:proofErr w:type="gramEnd"/>
      <w:r>
        <w:t>читающей стране мира». Высокий престиж чтения в обществе, и особенно «серьёзной» литературы, классики, произведений в «толстых журналах», собирательство книг, создание своих домашних библиотек - всё это способствовало чтению и реально подкрепляло наши представления о себе как читающей стране. Но сегодня ситуация значительно изменилась. Картина массового чтения, его престиж, читательские пристрастия и привычки значительно изменились. В наш век научно- технического прогресса, где господствуют телевидение, компьютеры и видеоигры, дети потеряли интерес к чтению.</w:t>
      </w:r>
    </w:p>
    <w:p w:rsidR="00D42387" w:rsidRDefault="00D42387" w:rsidP="00D42387"/>
    <w:p w:rsidR="00D42387" w:rsidRDefault="00D42387" w:rsidP="00D42387">
      <w:r>
        <w:t>Не секрет, что современные дети – это дети прогресса, дети новых технических новинок. Они с легкостью разбираются в мобильных телефонах, компьютерах, Интернете, которые заменили им общение с самым верным другом – книгой. И как привить любовь к книге, как заставить ребенка читать – эти вопросы всё чаще возникают и у педагогов и самих родителей. Ведь как свидетельствует опыт, плохо и мало читающие ученики просто обречены на плохую успеваемость в средней и старшей школе, где учебный материал увеличивается во много раз. Причем, во время чтения совершенствуются оперативная память, устойчивость внимания, от которых зависит умственная работоспособность.</w:t>
      </w:r>
    </w:p>
    <w:p w:rsidR="00D42387" w:rsidRDefault="00D42387" w:rsidP="00D42387"/>
    <w:p w:rsidR="00D42387" w:rsidRDefault="00D42387" w:rsidP="00D42387">
      <w:r>
        <w:t xml:space="preserve">В соответствии с федеральным государственным образовательным </w:t>
      </w:r>
    </w:p>
    <w:p w:rsidR="00D42387" w:rsidRDefault="00D42387" w:rsidP="00D42387"/>
    <w:p w:rsidR="00D42387" w:rsidRDefault="00D42387" w:rsidP="00D42387">
      <w:r>
        <w:t>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w:t>
      </w:r>
      <w:proofErr w:type="gramStart"/>
      <w:r>
        <w:t>эпидемиологических  правил</w:t>
      </w:r>
      <w:proofErr w:type="gramEnd"/>
      <w:r>
        <w:t xml:space="preserve"> и нормативов.</w:t>
      </w:r>
    </w:p>
    <w:p w:rsidR="00D42387" w:rsidRDefault="00D42387" w:rsidP="00D42387"/>
    <w:p w:rsidR="00D42387" w:rsidRDefault="00D42387" w:rsidP="00D42387">
      <w:r>
        <w:t>Внеурочная деятельность позволяет в полной мере реализовать требования ФГОС.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 Занятия проводятся в форме экскурсий, кружков, секций.</w:t>
      </w:r>
    </w:p>
    <w:p w:rsidR="00D42387" w:rsidRDefault="00D42387" w:rsidP="00D42387"/>
    <w:p w:rsidR="00D42387" w:rsidRDefault="00D42387" w:rsidP="00D42387">
      <w:r>
        <w:t>Внеурочная воспитательная работа обладает некоторыми преимуществами по сравнению с учебной, так как организуется на добровольных началах и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w:t>
      </w:r>
    </w:p>
    <w:p w:rsidR="00D42387" w:rsidRDefault="00D42387" w:rsidP="00D42387"/>
    <w:p w:rsidR="00D42387" w:rsidRDefault="00D42387" w:rsidP="00D42387">
      <w:r>
        <w:t>Внеклассная работа по литературе является важнейшей составной частью работы по приобщению детей к литературе как искусству слова, пробуждению у детей интереса к словесному творчеству и чтению художественных произведений, формированию техники чтения и приемов понимания текста, тем самым помогая ученикам лучше усваивать программный материал, повышать их общую языковую культуру. Осуществление этих задач ведет к выполнению основной цели – развитию у школьников интереса к литературному чтению как учебному предмету, воспитанию у них бережного отношения к слову, богатству языка, воспитанию любви и уважения к художественной литературе.</w:t>
      </w:r>
    </w:p>
    <w:p w:rsidR="00D42387" w:rsidRDefault="00D42387" w:rsidP="00D42387"/>
    <w:p w:rsidR="00D42387" w:rsidRDefault="00D42387" w:rsidP="00D42387">
      <w: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D42387" w:rsidRDefault="00D42387" w:rsidP="00D42387">
      <w: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D42387" w:rsidRDefault="00D42387" w:rsidP="00D42387">
      <w: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D42387" w:rsidRDefault="00D42387" w:rsidP="00D42387"/>
    <w:p w:rsidR="00D42387" w:rsidRDefault="00D42387" w:rsidP="00D42387">
      <w:r>
        <w:lastRenderedPageBreak/>
        <w:t xml:space="preserve">Перед современной школой стоит задача по привлечению школьников к чтению художественной литературы. Следует отметить, что сегодня чтение книг не является основным средством получения знаний учащимися. Вместо чтения художественной или иной литературы сегодняшние дети всё активнее используют компьютерные и Интернет ресурсы. Огромную информационную и развлекательную нишу занимают по-прежнему театр, телевидение, DVD. О благе которых заботятся мировые, в </w:t>
      </w:r>
      <w:proofErr w:type="spellStart"/>
      <w:r>
        <w:t>т.ч</w:t>
      </w:r>
      <w:proofErr w:type="spellEnd"/>
      <w:r>
        <w:t xml:space="preserve">. и российские бизнес-концерны и корпорации. Современный рынок чутко реагирует на потребности юных пользователей, предлагает им по доступной цене всевозможные информационные и развлекательные проекты. В интерактивных и </w:t>
      </w:r>
      <w:proofErr w:type="spellStart"/>
      <w:r>
        <w:t>медиасредствах</w:t>
      </w:r>
      <w:proofErr w:type="spellEnd"/>
      <w:r>
        <w:t xml:space="preserve"> школьник может найти много интересующей информации, наслаждаться художественными произведениями через игру знакомых актеров, посмотреть полнометражные, анимационные, мультипликационные фильмы и многое другое.  В последнее время получают популярность и так называемые аудиокниги.</w:t>
      </w:r>
    </w:p>
    <w:p w:rsidR="00D42387" w:rsidRDefault="00D42387" w:rsidP="00D42387"/>
    <w:p w:rsidR="00D42387" w:rsidRDefault="00D42387" w:rsidP="00D42387">
      <w:r>
        <w:t>Учитель должен быть осведомлен в современных источниках получения и передачи информации, уметь привлекать их положительные моменты в свою практическую деятельность. Ведь не секрет, современный учитель, не владеющий компьютером хотя бы на уровне пользователя, сегодня у школьников не может вызвать уважения и доверия. Учитель должен быть хотя бы на полшага впереди своих воспитанников в плане усвоения новых технических и интерактивных средств обучения. Он должен оставаться для них источником культуры, прогресса, быть идеалом для своих учащихся. Для полноценного нравственно-эстетического, духовно-нравственного развития личности и формирования читательской культуры мало использовать педагогический потенциал литературы как предмета, его необходимо применять в единстве с различными формами внеклассной работы.</w:t>
      </w:r>
    </w:p>
    <w:p w:rsidR="00D42387" w:rsidRDefault="00D42387" w:rsidP="00D42387"/>
    <w:p w:rsidR="00D42387" w:rsidRDefault="00D42387" w:rsidP="00D42387">
      <w:r>
        <w:t>Чтобы привить детям любовь к книгам и самостоятельному чтению, мы в рамках внеурочной деятельности МО филологии на базе нашей школы стараемся возродить традиции семейного чтения, найти для учеников книги, отвечающие его потребностям и интересам. Проводим читательские конференции, интегрированные уроки, творческие мастерские. Развиваем интерес к литературе через посещение библиотек и театральных постановок. В каникулярное время в нашей школе проводятся литературные КВНы и читательские посиделки. Некоторые ребята с радостью занимаются литературным творчеством: пишут стихи, сказки.</w:t>
      </w:r>
    </w:p>
    <w:p w:rsidR="00D42387" w:rsidRDefault="00D42387" w:rsidP="00D42387"/>
    <w:p w:rsidR="00D42387" w:rsidRDefault="00D42387" w:rsidP="00D42387">
      <w:r>
        <w:t>Система внеурочной деятельности помогает сформировать новый имидж чтения, воспитать читательскую культуру, чтение как вид деятельности становится престижным для детей и родителей, участники внеурочных мероприятий становятся более</w:t>
      </w:r>
      <w:r>
        <w:t xml:space="preserve"> успешны в учебной деятельности</w:t>
      </w:r>
      <w:r>
        <w:t xml:space="preserve"> потому </w:t>
      </w:r>
      <w:proofErr w:type="gramStart"/>
      <w:r>
        <w:t>что  чтение</w:t>
      </w:r>
      <w:proofErr w:type="gramEnd"/>
      <w:r>
        <w:t xml:space="preserve"> как организованный процесс является такой деятельностью, в которой решаются любые задачи. Нельзя не согласиться </w:t>
      </w:r>
      <w:proofErr w:type="gramStart"/>
      <w:r>
        <w:t xml:space="preserve">с </w:t>
      </w:r>
      <w:bookmarkStart w:id="0" w:name="_GoBack"/>
      <w:r>
        <w:t xml:space="preserve"> </w:t>
      </w:r>
      <w:bookmarkEnd w:id="0"/>
      <w:r>
        <w:t>великим</w:t>
      </w:r>
      <w:proofErr w:type="gramEnd"/>
      <w:r>
        <w:t xml:space="preserve"> педагогом В.А. Сухомлинским что « чтение – это один из способов мышления и умственного развития», так как чтение, на наш взгляд,  учит размышлять, думать, говорить. Если научимся читать – </w:t>
      </w:r>
      <w:proofErr w:type="gramStart"/>
      <w:r>
        <w:t>научимся  мыслить</w:t>
      </w:r>
      <w:proofErr w:type="gramEnd"/>
      <w:r>
        <w:t>! Научимся мыслить – станем успешными и в обучении, и в жизни!</w:t>
      </w:r>
    </w:p>
    <w:sectPr w:rsidR="00D42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87"/>
    <w:rsid w:val="009243AF"/>
    <w:rsid w:val="00D42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5C19"/>
  <w15:chartTrackingRefBased/>
  <w15:docId w15:val="{3C6BABB0-78B4-407D-99AE-E59DCDE5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dc:creator>
  <cp:keywords/>
  <dc:description/>
  <cp:lastModifiedBy>pirat</cp:lastModifiedBy>
  <cp:revision>1</cp:revision>
  <dcterms:created xsi:type="dcterms:W3CDTF">2017-03-28T18:11:00Z</dcterms:created>
  <dcterms:modified xsi:type="dcterms:W3CDTF">2017-03-28T18:43:00Z</dcterms:modified>
</cp:coreProperties>
</file>