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F7" w:rsidRDefault="006805F7">
      <w:pPr>
        <w:rPr>
          <w:rFonts w:ascii="Times New Roman CYR" w:hAnsi="Times New Roman CYR" w:cs="Times New Roman CYR"/>
        </w:rPr>
      </w:pPr>
    </w:p>
    <w:p w:rsidR="006805F7" w:rsidRDefault="006805F7" w:rsidP="006805F7">
      <w:pPr>
        <w:jc w:val="center"/>
        <w:rPr>
          <w:b/>
          <w:bCs/>
          <w:sz w:val="28"/>
          <w:szCs w:val="28"/>
        </w:rPr>
      </w:pPr>
      <w:bookmarkStart w:id="0" w:name="_Toc286403083"/>
      <w:bookmarkEnd w:id="0"/>
      <w:r>
        <w:rPr>
          <w:b/>
          <w:bCs/>
          <w:sz w:val="28"/>
          <w:szCs w:val="28"/>
        </w:rPr>
        <w:t>Муниципальное бюджетное  общеобразовательное учреждение</w:t>
      </w:r>
    </w:p>
    <w:p w:rsidR="006805F7" w:rsidRDefault="006805F7" w:rsidP="00680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Кармановская</w:t>
      </w:r>
      <w:proofErr w:type="spellEnd"/>
      <w:r>
        <w:rPr>
          <w:b/>
          <w:bCs/>
          <w:sz w:val="28"/>
          <w:szCs w:val="28"/>
        </w:rPr>
        <w:t xml:space="preserve"> средняя  школа»</w:t>
      </w:r>
    </w:p>
    <w:p w:rsidR="006805F7" w:rsidRDefault="006805F7" w:rsidP="006805F7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Гагаринского</w:t>
      </w:r>
      <w:proofErr w:type="spellEnd"/>
      <w:r>
        <w:rPr>
          <w:b/>
          <w:bCs/>
          <w:sz w:val="28"/>
          <w:szCs w:val="28"/>
        </w:rPr>
        <w:t xml:space="preserve"> района Смоленской области</w:t>
      </w:r>
    </w:p>
    <w:p w:rsidR="006805F7" w:rsidRDefault="006805F7" w:rsidP="006805F7"/>
    <w:p w:rsidR="006805F7" w:rsidRDefault="006805F7" w:rsidP="006805F7">
      <w:pPr>
        <w:spacing w:line="360" w:lineRule="auto"/>
      </w:pPr>
    </w:p>
    <w:p w:rsidR="006805F7" w:rsidRPr="0033460B" w:rsidRDefault="006805F7" w:rsidP="006805F7">
      <w:pPr>
        <w:spacing w:line="360" w:lineRule="auto"/>
        <w:rPr>
          <w:b/>
          <w:sz w:val="32"/>
          <w:szCs w:val="32"/>
        </w:rPr>
      </w:pPr>
    </w:p>
    <w:p w:rsidR="0033460B" w:rsidRPr="0033460B" w:rsidRDefault="00DB1B8C" w:rsidP="0033460B">
      <w:pPr>
        <w:spacing w:line="240" w:lineRule="auto"/>
        <w:rPr>
          <w:b/>
          <w:bCs/>
          <w:sz w:val="32"/>
          <w:szCs w:val="32"/>
        </w:rPr>
      </w:pPr>
      <w:r w:rsidRPr="0033460B">
        <w:rPr>
          <w:b/>
          <w:bCs/>
          <w:sz w:val="32"/>
          <w:szCs w:val="32"/>
        </w:rPr>
        <w:t xml:space="preserve"> </w:t>
      </w:r>
      <w:r w:rsidR="0033460B" w:rsidRPr="0033460B">
        <w:rPr>
          <w:rFonts w:ascii="Times New Roman CYR" w:hAnsi="Times New Roman CYR" w:cs="Times New Roman CYR"/>
          <w:b/>
          <w:sz w:val="32"/>
          <w:szCs w:val="32"/>
        </w:rPr>
        <w:t>« Педагогические технологии на уроках в начальной школе»</w:t>
      </w:r>
    </w:p>
    <w:p w:rsidR="006805F7" w:rsidRPr="00DB1B8C" w:rsidRDefault="006805F7" w:rsidP="00DB1B8C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805F7" w:rsidRDefault="006805F7" w:rsidP="006805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Учитель: Зарецкая О.И.</w:t>
      </w:r>
    </w:p>
    <w:p w:rsidR="006805F7" w:rsidRDefault="006805F7" w:rsidP="006805F7">
      <w:pPr>
        <w:jc w:val="center"/>
        <w:rPr>
          <w:rFonts w:ascii="Arial" w:hAnsi="Arial"/>
          <w:b/>
          <w:sz w:val="32"/>
          <w:szCs w:val="32"/>
        </w:rPr>
      </w:pPr>
    </w:p>
    <w:p w:rsidR="006805F7" w:rsidRDefault="006805F7" w:rsidP="006805F7">
      <w:pPr>
        <w:rPr>
          <w:b/>
          <w:i/>
          <w:sz w:val="28"/>
          <w:szCs w:val="28"/>
        </w:rPr>
      </w:pPr>
    </w:p>
    <w:p w:rsidR="006805F7" w:rsidRDefault="006805F7" w:rsidP="006805F7">
      <w:pPr>
        <w:rPr>
          <w:b/>
          <w:i/>
          <w:sz w:val="28"/>
          <w:szCs w:val="28"/>
        </w:rPr>
      </w:pPr>
    </w:p>
    <w:p w:rsidR="006805F7" w:rsidRDefault="006805F7" w:rsidP="006805F7">
      <w:pPr>
        <w:rPr>
          <w:b/>
          <w:i/>
          <w:sz w:val="28"/>
          <w:szCs w:val="28"/>
        </w:rPr>
      </w:pPr>
    </w:p>
    <w:p w:rsidR="006805F7" w:rsidRDefault="006805F7" w:rsidP="006805F7">
      <w:pPr>
        <w:rPr>
          <w:b/>
          <w:i/>
          <w:sz w:val="28"/>
          <w:szCs w:val="28"/>
        </w:rPr>
      </w:pPr>
    </w:p>
    <w:p w:rsidR="006805F7" w:rsidRDefault="006805F7" w:rsidP="006805F7">
      <w:pPr>
        <w:rPr>
          <w:b/>
          <w:i/>
          <w:sz w:val="28"/>
          <w:szCs w:val="28"/>
        </w:rPr>
      </w:pPr>
    </w:p>
    <w:p w:rsidR="0033460B" w:rsidRDefault="0033460B" w:rsidP="006805F7">
      <w:pPr>
        <w:rPr>
          <w:b/>
          <w:i/>
          <w:sz w:val="28"/>
          <w:szCs w:val="28"/>
        </w:rPr>
      </w:pPr>
    </w:p>
    <w:p w:rsidR="0033460B" w:rsidRDefault="0033460B" w:rsidP="006805F7">
      <w:pPr>
        <w:rPr>
          <w:b/>
          <w:i/>
          <w:sz w:val="28"/>
          <w:szCs w:val="28"/>
        </w:rPr>
      </w:pPr>
    </w:p>
    <w:p w:rsidR="0033460B" w:rsidRDefault="0033460B" w:rsidP="006805F7">
      <w:pPr>
        <w:rPr>
          <w:b/>
          <w:i/>
          <w:sz w:val="28"/>
          <w:szCs w:val="28"/>
        </w:rPr>
      </w:pPr>
    </w:p>
    <w:p w:rsidR="0033460B" w:rsidRDefault="0033460B" w:rsidP="006805F7">
      <w:pPr>
        <w:rPr>
          <w:b/>
          <w:i/>
          <w:sz w:val="28"/>
          <w:szCs w:val="28"/>
        </w:rPr>
      </w:pPr>
    </w:p>
    <w:p w:rsidR="006805F7" w:rsidRDefault="006805F7" w:rsidP="006805F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2014- 2018  г.г.</w:t>
      </w:r>
    </w:p>
    <w:p w:rsidR="006805F7" w:rsidRDefault="006805F7">
      <w:pPr>
        <w:rPr>
          <w:rFonts w:ascii="Times New Roman CYR" w:hAnsi="Times New Roman CYR" w:cs="Times New Roman CYR"/>
        </w:rPr>
      </w:pPr>
    </w:p>
    <w:p w:rsidR="006805F7" w:rsidRDefault="006805F7">
      <w:pPr>
        <w:rPr>
          <w:rFonts w:ascii="Times New Roman CYR" w:hAnsi="Times New Roman CYR" w:cs="Times New Roman CYR"/>
        </w:rPr>
      </w:pPr>
    </w:p>
    <w:p w:rsidR="0033460B" w:rsidRDefault="0033460B">
      <w:pPr>
        <w:rPr>
          <w:rFonts w:ascii="Times New Roman CYR" w:hAnsi="Times New Roman CYR" w:cs="Times New Roman CYR"/>
        </w:rPr>
      </w:pPr>
    </w:p>
    <w:p w:rsidR="0033460B" w:rsidRDefault="0033460B">
      <w:pPr>
        <w:rPr>
          <w:rFonts w:ascii="Times New Roman CYR" w:hAnsi="Times New Roman CYR" w:cs="Times New Roman CYR"/>
        </w:rPr>
      </w:pPr>
    </w:p>
    <w:p w:rsidR="0033460B" w:rsidRDefault="0033460B">
      <w:pPr>
        <w:rPr>
          <w:rFonts w:ascii="Times New Roman CYR" w:hAnsi="Times New Roman CYR" w:cs="Times New Roman CYR"/>
        </w:rPr>
      </w:pPr>
    </w:p>
    <w:p w:rsidR="001538BD" w:rsidRPr="005F528C" w:rsidRDefault="001538BD" w:rsidP="001538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концепции ФГОС общего образования выделен культурно-исторический </w:t>
      </w:r>
      <w:proofErr w:type="spellStart"/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образованию учащихся. Поэтому наиболее эффективными являются технологии, которые направлены на познавательное, коммуникативное, социальное и личностное развитие школьника.</w:t>
      </w:r>
    </w:p>
    <w:p w:rsidR="001538BD" w:rsidRPr="005F528C" w:rsidRDefault="001538BD" w:rsidP="001538B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F52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</w:t>
      </w:r>
      <w:r w:rsidRPr="005F528C">
        <w:rPr>
          <w:rFonts w:ascii="Times New Roman" w:hAnsi="Times New Roman" w:cs="Times New Roman"/>
          <w:sz w:val="24"/>
          <w:szCs w:val="24"/>
        </w:rPr>
        <w:t xml:space="preserve">Моделирование уроков в различных технологиях – дело не простое, но это требование времени. </w:t>
      </w:r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каждый педагог ищет наиболее эффективные пути усовершенствования образовательного процесса, повышения заинтересованности учащихся. Если ребенок не может проявить свои способности на уроке, он равнодушен к происходящему на уроке, ему скучно.</w:t>
      </w:r>
      <w:r w:rsidRPr="005F528C">
        <w:rPr>
          <w:rFonts w:ascii="Times New Roman" w:hAnsi="Times New Roman" w:cs="Times New Roman"/>
          <w:sz w:val="24"/>
          <w:szCs w:val="24"/>
        </w:rPr>
        <w:t xml:space="preserve"> Процесс обучения необходимо строить таким образом, чтобы ученик добывал знания самостоятельно, а учитель только помогал ему, направлял на нужный путь.</w:t>
      </w:r>
    </w:p>
    <w:p w:rsidR="001538BD" w:rsidRPr="005F528C" w:rsidRDefault="001538BD" w:rsidP="001538BD">
      <w:pPr>
        <w:rPr>
          <w:rFonts w:ascii="Times New Roman" w:hAnsi="Times New Roman" w:cs="Times New Roman"/>
          <w:sz w:val="24"/>
          <w:szCs w:val="24"/>
        </w:rPr>
      </w:pPr>
      <w:r w:rsidRPr="0015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своей работе я использую </w:t>
      </w:r>
      <w:r w:rsidRPr="001538BD">
        <w:rPr>
          <w:rFonts w:ascii="Times New Roman" w:hAnsi="Times New Roman" w:cs="Times New Roman"/>
          <w:sz w:val="24"/>
          <w:szCs w:val="24"/>
        </w:rPr>
        <w:t xml:space="preserve">игровые технологии, </w:t>
      </w:r>
      <w:proofErr w:type="spellStart"/>
      <w:r w:rsidRPr="001538B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proofErr w:type="gramStart"/>
      <w:r w:rsidRPr="001538B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38BD">
        <w:rPr>
          <w:rFonts w:ascii="Times New Roman" w:hAnsi="Times New Roman" w:cs="Times New Roman"/>
          <w:sz w:val="24"/>
          <w:szCs w:val="24"/>
        </w:rPr>
        <w:t xml:space="preserve"> групповые технологии, </w:t>
      </w:r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информационно-коммуникативную</w:t>
      </w:r>
      <w:r w:rsidRPr="001538BD">
        <w:rPr>
          <w:rFonts w:ascii="Times New Roman" w:hAnsi="Times New Roman" w:cs="Times New Roman"/>
          <w:sz w:val="24"/>
          <w:szCs w:val="24"/>
        </w:rPr>
        <w:t xml:space="preserve">, </w:t>
      </w:r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проблемного обучения, технологию “</w:t>
      </w:r>
      <w:proofErr w:type="spellStart"/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5F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дифференцированное  обучение, технология обучения в сотрудничестве. Данные технологии или их элементы </w:t>
      </w:r>
      <w:r w:rsidRPr="005F528C">
        <w:rPr>
          <w:rFonts w:ascii="Times New Roman" w:hAnsi="Times New Roman" w:cs="Times New Roman"/>
          <w:sz w:val="24"/>
          <w:szCs w:val="24"/>
        </w:rPr>
        <w:t>позволяют разнообразить формы и средства обучения, повышают  творческую активность учащихся.</w:t>
      </w:r>
    </w:p>
    <w:p w:rsidR="001538BD" w:rsidRDefault="001538BD" w:rsidP="001538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классе учатся дети с разным уровнем подготовленности: и отличники, и «середнячки», и дети, которым необходима индивидуальная коррекция знаний в силу разных причин.</w:t>
      </w:r>
    </w:p>
    <w:p w:rsidR="0053104A" w:rsidRDefault="0053104A" w:rsidP="001538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3104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Современные образовательные технологии в моей практике.</w:t>
      </w:r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педагогической деятельности активно использую технологии на основе эффективности управления и организации учебного процесса – главным образом технологию </w:t>
      </w:r>
      <w:r w:rsidRPr="0053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личностно-ориентированного</w:t>
      </w: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подхода</w:t>
      </w: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обучении, так как приходится работать одновременно с учащимися, различными по подготовке, особенностям мыслительной деятельности, типам памяти, умению учиться.</w:t>
      </w:r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Использую задания:</w:t>
      </w:r>
    </w:p>
    <w:p w:rsidR="0053104A" w:rsidRPr="0053104A" w:rsidRDefault="0053104A" w:rsidP="0053104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наличием образца выполнения;</w:t>
      </w:r>
    </w:p>
    <w:p w:rsidR="0053104A" w:rsidRPr="0053104A" w:rsidRDefault="0053104A" w:rsidP="0053104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вспомогательными вопросами;</w:t>
      </w:r>
    </w:p>
    <w:p w:rsidR="0053104A" w:rsidRPr="0053104A" w:rsidRDefault="0053104A" w:rsidP="0053104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инструкциями;</w:t>
      </w:r>
    </w:p>
    <w:p w:rsidR="0053104A" w:rsidRPr="0053104A" w:rsidRDefault="0053104A" w:rsidP="0053104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применением классификации (предлагается самостоятельно составить схему или таблицу).</w:t>
      </w:r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данной технологии обеспечивает эффективный характер деятельности каждого учащегося, предоставляет возможность оказать  школьникам оперативную помощь на любом этапе урока.</w:t>
      </w:r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форм коллективной деятельности плодотворно используется </w:t>
      </w:r>
      <w:r w:rsidRPr="0053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паре</w:t>
      </w: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основном на уроках систематизации и обобщения знаний, поскольку ученики  уже имеют запас информации. Позволяет закрепить материал, проверить уровень знаний, выявить возможные пробелы, устранить их и систематизировать знания учащихся.</w:t>
      </w:r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Применение парной формы на уроках приобретения новых знаний даёт возможность ученику оценить собственные успехи в усвоении нового материала и проверить умение обучать других.</w:t>
      </w:r>
    </w:p>
    <w:p w:rsidR="0053104A" w:rsidRPr="0053104A" w:rsidRDefault="0053104A" w:rsidP="0053104A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Востребована мною технология </w:t>
      </w:r>
      <w:r w:rsidRPr="0053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в группах</w:t>
      </w: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обеспечивает развитие самостоятельности учащихся, навыка ведения дискуссии, умения публично отстаивать свою позицию. Использование на уроках групповой работы убедило меня в том, что эта технология несёт в себе черты инновационного обучения: самостоятельное добывание знаний в результате поисковой деятельности, следовательно:</w:t>
      </w:r>
    </w:p>
    <w:p w:rsidR="0053104A" w:rsidRPr="0053104A" w:rsidRDefault="0053104A" w:rsidP="0053104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возрастает глубина понимания учебного материала, познавательная активность и творческая самостоятельность учащихся;</w:t>
      </w:r>
    </w:p>
    <w:p w:rsidR="0053104A" w:rsidRPr="0053104A" w:rsidRDefault="0053104A" w:rsidP="0053104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меняется характер взаимоотношений между детьми;</w:t>
      </w:r>
    </w:p>
    <w:p w:rsidR="0053104A" w:rsidRPr="0053104A" w:rsidRDefault="0053104A" w:rsidP="0053104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укрепляется дружба в классе, меняется отношение к школе;</w:t>
      </w:r>
    </w:p>
    <w:p w:rsidR="0053104A" w:rsidRPr="0053104A" w:rsidRDefault="0053104A" w:rsidP="0053104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сплочённость класса резко возрастает, дети лучше понимают друг друга и самих себя;</w:t>
      </w:r>
    </w:p>
    <w:p w:rsidR="0053104A" w:rsidRPr="0053104A" w:rsidRDefault="0053104A" w:rsidP="0053104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растёт самокритичность, точнее оценивают свои возможности, лучше себя контролируют;</w:t>
      </w:r>
    </w:p>
    <w:p w:rsidR="0053104A" w:rsidRPr="0053104A" w:rsidRDefault="0053104A" w:rsidP="0053104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приобретают навыки, необходимые для жизни в обществе: откровенность, такт, умение строить своё поведение с учётом позиции других людей.</w:t>
      </w:r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Учебный диалог можно считать одним из видов педагогической технологии. Он выступает не только как один из способов организации обучения, но и как неотъемлемый компонент, внутреннее содержание личностно ориентированной технологии обучения. Я считаю, что использование учебного диалога, позволяет осуществлять личностно ориентированный образовательный процесс, развивает пытливость и самостоятельность ребёнка, способствует обогащению его субъектного опыта. На своих уроках очень часто я использую подводящий к теме диалог, представляющий собой систему (логическую цепочку) посильных ученику вопросов и заданий, которые пошагово приводят класс к формулированию темы урока. При проведении урока я предельно внимательна к личности каждого ребенка. Процесс обучения мною строиться таким образом, чтобы ученик добывал знания самостоятельно, а учитель только помогал ему, выступая в роли консультанта.</w:t>
      </w:r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Работая по УМК « Школа России», ученики уже с первого класса учатся создавать свои мини – проекты и презентовать результаты. Включение школьников в проектную деятельность учит их размышлять, прогнозировать, предвидеть, формирует адекватную</w:t>
      </w:r>
      <w:r w:rsidRPr="0053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самооценку и, главное, происходит  развитие детей. А деятельность в свою очередь формирует мышление, умения, способности, межличностные отношения.</w:t>
      </w:r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Успех в современном мире определяется способностью человека организовывать свою жизнь: видеть дальнейшую и ближайшую перспективу, находить и привлекать необходимые ресурсы, намечать план действий и осуществлять его, оценивая, удалось ли достичь поставленных целей.</w:t>
      </w:r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Помня об этом, внедряю в классно-урочную систему учебно-воспитательного процесса </w:t>
      </w:r>
      <w:r w:rsidRPr="0053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технологию проектирования. </w:t>
      </w: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даёт возможность мне получить желаемый образовательный результат: перевести ученика из пассивной позиции в активную и дать ему необходимую свободу для проявления себя, своей самостоятельности. Кроме того, ребята, научившись ставить цель, распределять задачи, выполнять работу, приучаются представлять свой труд широкой публике, обретают очень важный навык, необходимый в жизни, - делать презентацию</w:t>
      </w:r>
      <w:r w:rsidRPr="00531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310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своего продукта.</w:t>
      </w:r>
      <w:r w:rsidRPr="0053104A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 xml:space="preserve"> </w:t>
      </w:r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Интернет </w:t>
      </w:r>
      <w:proofErr w:type="gramStart"/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ехнологии, создают условия для активной собственной познавательной деятельности учащихся, поощряют стремления ученика к поиску своих траекторий и способов решения, создают ситуации успеха, развивают самоконтроль и взаимоконтроль. Каждая конкретная технология обучения имеет свои признаки, определение, функцию, структуру, характерные только для нее. Моделирование уроков в различных технологиях – дело не простое, но сегодня это требование времени. Учитель уже в начальной школе должен демонстрировать на уроке разные стратегии учения, чтобы сформировать способность личности учиться всю жизнь, способность к саморазвитию.  </w:t>
      </w:r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Активность аналитического осмысления учебного материала младшими школьниками быстро снижается, если ученики на протяжении нескольких уроков вынуждены анализировать одну и ту же единицу учебного материала, выполнять однотипные мыслительные операции. Известно, что детям быстро надоедает выполнять одно и то же, их работа становится малоэффективной, замедляется процесс развития. Для того чтобы материал способствовал развитию у ребёнка умения самостоятельно постигать явления окружающей его жизни, продуктивно мыслить, в своей практике я применяю проблемное обучение. Суть его в том, что я ставлю перед учениками проблему (учебную задачу) и вместе с ними рассматриваю её. В результате совместных усилий намечаются способы её решения. </w:t>
      </w:r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литературного чтения и окружающего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занятиях по внеурочной деятельности</w:t>
      </w: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 </w:t>
      </w:r>
      <w:r w:rsidRPr="0053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интегрированные уроки</w:t>
      </w: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способствует формированию у детей целостного представления об общечеловеческой и отечественной культуре</w:t>
      </w:r>
      <w:proofErr w:type="gramStart"/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Благодаря применению данной технологии на практике ученики творчески подходят к выполнению заданий, обрабатывают большой объем информации, что повышает мотивацию и, как следствие, качество получаемых знаний.</w:t>
      </w:r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 в процессе обучения и </w:t>
      </w:r>
      <w:proofErr w:type="spellStart"/>
      <w:r w:rsidRPr="0053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31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технологии,</w:t>
      </w: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формируют у учащихся осознанную потребность в ведении здорового образа жизни.</w:t>
      </w:r>
    </w:p>
    <w:p w:rsidR="0053104A" w:rsidRPr="0053104A" w:rsidRDefault="0053104A" w:rsidP="0053104A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каждом уроке 2 – 3  динамические паузы</w:t>
      </w:r>
    </w:p>
    <w:p w:rsidR="0053104A" w:rsidRPr="0053104A" w:rsidRDefault="0053104A" w:rsidP="0053104A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двигательные упражнения на снятие усталости глаз</w:t>
      </w:r>
    </w:p>
    <w:p w:rsidR="0053104A" w:rsidRPr="0053104A" w:rsidRDefault="0053104A" w:rsidP="0053104A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на перемене</w:t>
      </w:r>
    </w:p>
    <w:p w:rsidR="0053104A" w:rsidRPr="0053104A" w:rsidRDefault="0053104A" w:rsidP="0053104A">
      <w:pPr>
        <w:numPr>
          <w:ilvl w:val="0"/>
          <w:numId w:val="4"/>
        </w:numPr>
        <w:shd w:val="clear" w:color="auto" w:fill="FFFFFF"/>
        <w:tabs>
          <w:tab w:val="left" w:pos="114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проветривание класса</w:t>
      </w:r>
    </w:p>
    <w:p w:rsidR="0053104A" w:rsidRPr="0053104A" w:rsidRDefault="0053104A" w:rsidP="0053104A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питанием</w:t>
      </w:r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элементы технологии развивающего обучения, хорошо понимаю, что правильно организованное обучение должно вести за собой развитие. Характер помощи, которую я оказываю ученику, это не прямая подсказка, как выполнить задание, а организация коллективного поиска, при котором ребенок напрягает свой ум в совместной деятельности со мной и товарищами по классу. Даже при минимальном участии в общей работе он чувствует себя соавтором, соучастником в выполнении задания, накапливая умения и развивая способность к самостоятельной деятельности. Это воспитывает у ученика веру в свои силы. Я принимаю ребенка таким, каков он есть, вижу в каждом личность со своими особенностями, складом ума и характера.</w:t>
      </w:r>
    </w:p>
    <w:p w:rsidR="0053104A" w:rsidRPr="0053104A" w:rsidRDefault="0053104A" w:rsidP="00531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Стараюсь урок строить таким образом, чтобы ученики наблюдали, сравнивали, классифицировали, группировали, делали выводы. Ход познания организую «от ученика». Например, в начале урока ученикам даю неожиданное задание, с чем они до этого не встречались. Я выражаю уверенность, что дети смогут его выполнить, надо только подумать. Эффект неожиданности включает ориентировочно-исследовательскую реакцию.   Далее я рассмотрю вместе с учениками разные способы решения. Ученики сами определят, какое из них более рационально. Моя задача подхватить нужную мысль, направлять и вести учеников в их поиске.</w:t>
      </w:r>
    </w:p>
    <w:p w:rsidR="0053104A" w:rsidRPr="0053104A" w:rsidRDefault="0053104A" w:rsidP="001538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538BD" w:rsidRPr="00F22CFF" w:rsidRDefault="001538BD" w:rsidP="001538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технологии.</w:t>
      </w:r>
    </w:p>
    <w:p w:rsidR="001538BD" w:rsidRPr="00F22CFF" w:rsidRDefault="001538BD" w:rsidP="001538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Игровые формы обучения на уроке – эффективная организация взаимодействия педагога и учащихся. Игра – творчество, игра – труд. В процессе игры у учащихся вырабатывается привычка сосредотачиваться, мыслить самостоятельно, развивается внимание, стремление к знаниям. Учащиеся не замечают, что в ходе игры они учатся: познают, запоминают новое, ориентируются в необычных ситуациях, развивают навыки, фантазию. Даже самые пассивные из учеников включаются в игру с огромным желанием.</w:t>
      </w:r>
    </w:p>
    <w:p w:rsidR="001538BD" w:rsidRPr="00F22CFF" w:rsidRDefault="001538BD" w:rsidP="001538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Цель ставится перед учащимися в форме игровой задачи, учебный материал используется в качестве средства игры; в учебную деятельность вводится элемент соревнования, который переводит дидактическую задачу в игровую; успешность выполнения дидактического задания связывается с игровым результатом.</w:t>
      </w:r>
    </w:p>
    <w:p w:rsidR="001538BD" w:rsidRPr="00D72557" w:rsidRDefault="001538BD" w:rsidP="001538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уроках математики игра развивает вычислительные навыки, на уроках русского языка позволяет повысить грамотность учащихся, на уроках окружающего мира и краеведения расширяет представление о природе и красоте родного края.</w:t>
      </w:r>
    </w:p>
    <w:p w:rsidR="001538BD" w:rsidRDefault="001538BD" w:rsidP="001538BD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F22CFF">
        <w:rPr>
          <w:b/>
        </w:rPr>
        <w:t>Здоровье сберегающая технология.</w:t>
      </w:r>
    </w:p>
    <w:tbl>
      <w:tblPr>
        <w:tblpPr w:leftFromText="180" w:rightFromText="180" w:vertAnchor="text" w:horzAnchor="margin" w:tblpY="366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5"/>
        <w:gridCol w:w="3838"/>
        <w:gridCol w:w="3547"/>
      </w:tblGrid>
      <w:tr w:rsidR="0053104A" w:rsidRPr="0089691E" w:rsidTr="00945C4B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04A" w:rsidRPr="0089691E" w:rsidRDefault="0053104A" w:rsidP="00945C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Смирнову Н.К.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4A" w:rsidRPr="0089691E" w:rsidRDefault="0053104A" w:rsidP="00945C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психологически-комфортных условий для учащихся в процессе обучения и внеурочной деятельности.</w:t>
            </w:r>
          </w:p>
          <w:p w:rsidR="0053104A" w:rsidRPr="0089691E" w:rsidRDefault="0053104A" w:rsidP="00945C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культуры здоровья, мотивации к здоровому образу жизни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4A" w:rsidRPr="0089691E" w:rsidRDefault="0053104A" w:rsidP="00945C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>ежеурочной</w:t>
            </w:r>
            <w:proofErr w:type="spellEnd"/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 проводятся </w:t>
            </w:r>
            <w:proofErr w:type="spellStart"/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>, зрительная гимнастика, рациональная смена видов деятельности</w:t>
            </w:r>
          </w:p>
        </w:tc>
      </w:tr>
    </w:tbl>
    <w:p w:rsidR="0053104A" w:rsidRPr="00F22CFF" w:rsidRDefault="0053104A" w:rsidP="001538BD">
      <w:pPr>
        <w:pStyle w:val="a3"/>
        <w:shd w:val="clear" w:color="auto" w:fill="FFFFFF"/>
        <w:spacing w:before="0" w:beforeAutospacing="0" w:after="150" w:afterAutospacing="0"/>
        <w:rPr>
          <w:b/>
        </w:rPr>
      </w:pPr>
    </w:p>
    <w:p w:rsidR="001538BD" w:rsidRPr="00F22CFF" w:rsidRDefault="001538BD" w:rsidP="001538BD">
      <w:pPr>
        <w:pStyle w:val="a3"/>
        <w:shd w:val="clear" w:color="auto" w:fill="FFFFFF"/>
        <w:spacing w:before="0" w:beforeAutospacing="0" w:after="150" w:afterAutospacing="0"/>
      </w:pPr>
      <w:r w:rsidRPr="00F22CFF">
        <w:t>Здоровье сберегающий подход прослеживается на всех этапах урока, поскольку предусматривает чёткое чередование видов деятельности. </w:t>
      </w:r>
    </w:p>
    <w:p w:rsidR="001538BD" w:rsidRPr="00F22CFF" w:rsidRDefault="001538BD" w:rsidP="001538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F22C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22CFF">
        <w:rPr>
          <w:rFonts w:ascii="Times New Roman" w:hAnsi="Times New Roman" w:cs="Times New Roman"/>
          <w:sz w:val="24"/>
          <w:szCs w:val="24"/>
        </w:rPr>
        <w:t xml:space="preserve"> чтобы дети не уставали на уроке,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22CFF">
        <w:rPr>
          <w:rFonts w:ascii="Times New Roman" w:hAnsi="Times New Roman" w:cs="Times New Roman"/>
          <w:sz w:val="24"/>
          <w:szCs w:val="24"/>
        </w:rPr>
        <w:t xml:space="preserve"> прово</w:t>
      </w:r>
      <w:r>
        <w:rPr>
          <w:rFonts w:ascii="Times New Roman" w:hAnsi="Times New Roman" w:cs="Times New Roman"/>
          <w:sz w:val="24"/>
          <w:szCs w:val="24"/>
        </w:rPr>
        <w:t>жу</w:t>
      </w:r>
      <w:r w:rsidRPr="00F22CFF">
        <w:rPr>
          <w:rFonts w:ascii="Times New Roman" w:hAnsi="Times New Roman" w:cs="Times New Roman"/>
          <w:sz w:val="24"/>
          <w:szCs w:val="24"/>
        </w:rPr>
        <w:t xml:space="preserve"> физкультминутки и специальные упражнения для снятия напряжения с мышц опорно-двигательного аппарата, упражнения для рук и пальцев, упражнения для формирования правильного дыхания, упражнения для укрепления мышц глаз и улучшения зрения.</w:t>
      </w:r>
    </w:p>
    <w:p w:rsidR="001538BD" w:rsidRPr="00D72557" w:rsidRDefault="001538BD" w:rsidP="001538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дифференцированного обучения.</w:t>
      </w:r>
    </w:p>
    <w:p w:rsidR="001538BD" w:rsidRPr="00F22CFF" w:rsidRDefault="001538BD" w:rsidP="001538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детей, разных не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по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уровню подготовки, но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даже по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учебным возможностям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— это сложная задача, стоящая перед учителем. И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решить её невозможно без дифференцированного подхода к</w:t>
      </w:r>
      <w:r w:rsidRPr="00F22CFF">
        <w:rPr>
          <w:rStyle w:val="rfrnbsp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обучению. Свои уроки я строю с учетом индивидуальных возможностей и способностей учащегося, использую трехуровневые задания, в том числе и контрольные работы. И у меня появляется возможность дифференцированно помогать слабому ученику и уделять внимание сильному.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Сильные учащиеся утверждаются в своих способностях, слабые получают возможность испытывать учебный успех, повышается уровень мотивации учения. 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с удовольствием выбирают варианты заданий, соответствующие своим способностям и пытаются выполнять задания 1-го и 2-го уровней.</w:t>
      </w:r>
      <w:r w:rsidRPr="00F22CFF">
        <w:rPr>
          <w:rFonts w:ascii="Times New Roman" w:hAnsi="Times New Roman" w:cs="Times New Roman"/>
          <w:sz w:val="24"/>
          <w:szCs w:val="24"/>
        </w:rPr>
        <w:br/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Они стали ощущать себя успешными и уверенными; возросла степень их психологического комфорта на уроках.</w:t>
      </w:r>
    </w:p>
    <w:p w:rsidR="001538BD" w:rsidRPr="00F22CFF" w:rsidRDefault="001538BD" w:rsidP="001538B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“</w:t>
      </w:r>
      <w:proofErr w:type="spellStart"/>
      <w:r w:rsidRPr="00F22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Портфолио</w:t>
      </w:r>
      <w:proofErr w:type="spellEnd"/>
      <w:r w:rsidRPr="00F22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”.</w:t>
      </w:r>
    </w:p>
    <w:p w:rsidR="001538BD" w:rsidRPr="00F22CFF" w:rsidRDefault="001538BD" w:rsidP="00153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требованиями Федеральных государственных образовательных стандартов особое место в новой системе оценивания уделено 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Исходя из особенностей классного коллектива,  процесс создания 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использовала для стимулирования активности, развития творческого потенциала детей.</w:t>
      </w:r>
    </w:p>
    <w:p w:rsidR="001538BD" w:rsidRPr="00F22CFF" w:rsidRDefault="001538BD" w:rsidP="001538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 технологии  «</w:t>
      </w:r>
      <w:proofErr w:type="spellStart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»  позволяет проследить индивидуальный прогресс ученика, помогает ему осознать свои сильные и слабые стороны, позволяет судить не только об учебных, но и о творческих и коммуникативных достижениях.</w:t>
      </w:r>
      <w:proofErr w:type="gramEnd"/>
    </w:p>
    <w:p w:rsidR="001538BD" w:rsidRPr="00F22CFF" w:rsidRDefault="001538BD" w:rsidP="001538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Создание 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  долгосрочная</w:t>
      </w:r>
      <w:r w:rsidR="00FE4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программа.  Началась она в 2014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в первом классе. Под моим руководством она будет проходить 4 года. В первом классе, когда дети только начинали работать над составлением 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без помощи родителей обойтись было просто невозможно. Весь год мы трудились над сбором материалов для создания 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. Дети выбирали самые удачные творческие работы, с удовольствием принимали участие в разнообразных конкурсах.</w:t>
      </w:r>
    </w:p>
    <w:p w:rsidR="001538BD" w:rsidRPr="00F22CFF" w:rsidRDefault="001538BD" w:rsidP="001538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включает такие разделы:</w:t>
      </w:r>
    </w:p>
    <w:p w:rsidR="001538BD" w:rsidRPr="00F22CFF" w:rsidRDefault="001538BD" w:rsidP="001538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«Немного о себе»</w:t>
      </w:r>
    </w:p>
    <w:p w:rsidR="001538BD" w:rsidRPr="00F22CFF" w:rsidRDefault="001538BD" w:rsidP="001538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«Мой портрет»</w:t>
      </w:r>
    </w:p>
    <w:p w:rsidR="001538BD" w:rsidRPr="00F22CFF" w:rsidRDefault="001538BD" w:rsidP="001538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«Моя семья»</w:t>
      </w:r>
    </w:p>
    <w:p w:rsidR="001538BD" w:rsidRPr="00F22CFF" w:rsidRDefault="001538BD" w:rsidP="001538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-«Моя учёба»</w:t>
      </w:r>
    </w:p>
    <w:p w:rsidR="001538BD" w:rsidRPr="00F22CFF" w:rsidRDefault="001538BD" w:rsidP="001538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«Моё творчество»</w:t>
      </w:r>
    </w:p>
    <w:p w:rsidR="001538BD" w:rsidRPr="00F22CFF" w:rsidRDefault="001538BD" w:rsidP="001538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- «Мои достижения»</w:t>
      </w:r>
    </w:p>
    <w:p w:rsidR="001538BD" w:rsidRPr="00F22CFF" w:rsidRDefault="001538BD" w:rsidP="001538BD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разделе «Мои достижения» помещаются грамоты, сертификаты, благодарственные письма, итоговые листы успеваемости. В конце учебного года провели анализ учебных достижений. По желанию ребята представляли свои 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. Эта работа успешно продолжается в этом году.</w:t>
      </w:r>
      <w:r w:rsidRPr="00F22C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с удовольствием участвуют в различных конкурсах, олимпиадах различного уровня.  Введение технологии «</w:t>
      </w:r>
      <w:proofErr w:type="spellStart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портфолио</w:t>
      </w:r>
      <w:proofErr w:type="spellEnd"/>
      <w:r w:rsidRPr="00F22CFF">
        <w:rPr>
          <w:rFonts w:ascii="Times New Roman" w:hAnsi="Times New Roman" w:cs="Times New Roman"/>
          <w:sz w:val="24"/>
          <w:szCs w:val="24"/>
          <w:shd w:val="clear" w:color="auto" w:fill="FFFFFF"/>
        </w:rPr>
        <w:t>» дало положительные результаты.</w:t>
      </w:r>
    </w:p>
    <w:p w:rsidR="001538BD" w:rsidRPr="00F22CFF" w:rsidRDefault="001538BD" w:rsidP="001538BD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 w:rsidRPr="00F22CFF">
        <w:rPr>
          <w:b/>
        </w:rPr>
        <w:t>Информационно – коммуникационные технологии.</w:t>
      </w:r>
    </w:p>
    <w:p w:rsidR="001538BD" w:rsidRPr="00F22CFF" w:rsidRDefault="001538BD" w:rsidP="001538BD">
      <w:pPr>
        <w:pStyle w:val="a3"/>
        <w:shd w:val="clear" w:color="auto" w:fill="FFFFFF"/>
        <w:spacing w:before="0" w:beforeAutospacing="0" w:after="150" w:afterAutospacing="0"/>
      </w:pPr>
      <w:r w:rsidRPr="00F22CFF">
        <w:t xml:space="preserve">Положительную роль в современной образовательной системе играет использование информационно-компьютерной технологии. Сегодня ИКТ  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знаний. </w:t>
      </w:r>
    </w:p>
    <w:p w:rsidR="001538BD" w:rsidRPr="00F22CFF" w:rsidRDefault="001538BD" w:rsidP="001538BD">
      <w:pPr>
        <w:pStyle w:val="a3"/>
        <w:shd w:val="clear" w:color="auto" w:fill="FFFFFF"/>
        <w:spacing w:before="0" w:beforeAutospacing="0" w:after="150" w:afterAutospacing="0"/>
      </w:pPr>
      <w:r w:rsidRPr="00F22CFF">
        <w:t>Средства мультимедиа позволяют обеспечить наилучшую, по сравнению с другими техническими средствами обучения, реализацию принципа наглядности, которому принадлежит ведущее место в образовательных технологиях начальной школы. Кроме того, средствам мультимедиа отводится задача обеспечения эффективной поддержки игровых форм урока.</w:t>
      </w:r>
    </w:p>
    <w:p w:rsidR="001538BD" w:rsidRPr="00D72557" w:rsidRDefault="001538BD" w:rsidP="001538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обогатить урок, сделать его более интересным, доступным и содержательным, при планировании следует предусмотреть, как, где и когда лучше включить в работу ИКТ: для проверки домашнего задания, объяснения нового материала, закрепления темы, </w:t>
      </w:r>
      <w:proofErr w:type="gramStart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усвоением изученного, обобщения и систематизации пройденных тем, для уроков развития речи и т.д. К каждой из изучаемых тем можно выбрать различные виды работ и действий: </w:t>
      </w:r>
      <w:proofErr w:type="spellStart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тесты, презентации и проекты.</w:t>
      </w:r>
      <w:r w:rsidRPr="00F22C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 помощи ИКТ проводила  настоящие виртуальные путешествия на уроках окружающего мира.</w:t>
      </w:r>
    </w:p>
    <w:p w:rsidR="001538BD" w:rsidRDefault="001538BD" w:rsidP="001538BD">
      <w:pPr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 позволяет учителям добиваться высокого качества обучения, увеличивается число учащихся, принимающих участие в олимпиадах, исследовательских проектах и различных творческих конкурсах.</w:t>
      </w:r>
      <w:r w:rsidRPr="00F22CFF">
        <w:rPr>
          <w:rFonts w:ascii="Times New Roman" w:hAnsi="Times New Roman" w:cs="Times New Roman"/>
          <w:sz w:val="24"/>
          <w:szCs w:val="24"/>
        </w:rPr>
        <w:br/>
        <w:t xml:space="preserve">Таким образом, применение новых технологий в начальной школе способствует развитию у школьников познавательной активности, творчества, </w:t>
      </w:r>
      <w:proofErr w:type="spellStart"/>
      <w:r w:rsidRPr="00F22CFF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F22CFF">
        <w:rPr>
          <w:rFonts w:ascii="Times New Roman" w:hAnsi="Times New Roman" w:cs="Times New Roman"/>
          <w:sz w:val="24"/>
          <w:szCs w:val="24"/>
        </w:rPr>
        <w:t xml:space="preserve">, умения работать с </w:t>
      </w:r>
      <w:r w:rsidRPr="00F22CFF">
        <w:rPr>
          <w:rFonts w:ascii="Times New Roman" w:hAnsi="Times New Roman" w:cs="Times New Roman"/>
          <w:sz w:val="24"/>
          <w:szCs w:val="24"/>
        </w:rPr>
        <w:lastRenderedPageBreak/>
        <w:t>информацией, повышению самооценки, а главное, повышается динамика качества обучения.</w:t>
      </w:r>
    </w:p>
    <w:p w:rsidR="00685CD9" w:rsidRPr="006C0ACE" w:rsidRDefault="00685CD9" w:rsidP="00685CD9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проблемного обучения</w:t>
      </w:r>
    </w:p>
    <w:p w:rsidR="00685CD9" w:rsidRPr="00477C68" w:rsidRDefault="00685CD9" w:rsidP="00685CD9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5CD9" w:rsidRPr="00477C68" w:rsidRDefault="00685CD9" w:rsidP="00685CD9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Актуальность данной технологии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В преодолении посильных трудностей у учащихся возникает постоянная потребность в овладении новыми знаниями, новыми способами действий, умениями и навыками. Конечно, такое обучение требует значительных изменений не только в организации учебного процесса, но и в изложении учебного материала. Но такие изменения в настоящее время крайне необходимы в свете снижения познавательных мотивов школьников. Использование технологии проблемного обучения позволяет повысить качество образования учащихся. Учащиеся не получают готовые знания, а в результате постановки проблемной ситуации начинают поиск решения, открывая новые знания самостоятельно. Затем, обязательное проговаривание алгоритма решения и применение его на практике при выполнении самостоятельной работы. Это плодотворно сказывается на отношении школьника к учению.</w:t>
      </w:r>
    </w:p>
    <w:p w:rsidR="00685CD9" w:rsidRPr="00477C68" w:rsidRDefault="00685CD9" w:rsidP="00685CD9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Решение учебных проблем оказывает положительное воздействие на эмоциональную сферу учащихся, создаёт благоприятные условия для развития коммуникативных способностей детей, развития их индивидуальности и творческого мышления. Кроме того, умение видеть проблемы, задавать вопросы, выдвигать гипотезы, давать определение понятиям, проводить наблюдения и эксперименты, делать выводы и умозаключения,   работать с текстом, доказывать и защищать свои идеи ведёт к достижению таких образовательных результатов, как способность к самостоятельной познавательной деятельности, умение быть успешным в быстро изменяющемся мире и т.д.</w:t>
      </w:r>
    </w:p>
    <w:p w:rsidR="00685CD9" w:rsidRPr="00477C68" w:rsidRDefault="00685CD9" w:rsidP="00685CD9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Создание проблемных ситуаций на уроках, на любом его этапе - это один из способов развития творческого мышления младших школьников.</w:t>
      </w:r>
    </w:p>
    <w:p w:rsidR="00685CD9" w:rsidRPr="00477C68" w:rsidRDefault="00685CD9" w:rsidP="00685CD9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685CD9" w:rsidRPr="00477C68" w:rsidRDefault="00685CD9" w:rsidP="00685CD9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Вывод:</w:t>
      </w: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проблемное обучение активизирует мыслительную деятельность, без которой школьнику очень сложно учиться, тем более с интересом;</w:t>
      </w: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у большинства учащихся   формируется положительная мотивация к изучению предметов, познавательный интерес;</w:t>
      </w: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возрастает эффективность развития интеллектуальных и творческих способностей учащихся;</w:t>
      </w: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коммуникативный режим проблемного обучения и самообучения позволяет рационально организовывать и воспитывать культуру умственного труда.</w:t>
      </w: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Мои ученики активно участвуют в различных конкурсах, например, «Золотое руно», «Русский медвежонок», «Кенгуру», «Человек и природа».</w:t>
      </w:r>
    </w:p>
    <w:p w:rsidR="00685CD9" w:rsidRPr="006C0ACE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5CD9" w:rsidRPr="006C0ACE" w:rsidRDefault="00685CD9" w:rsidP="00685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Информационно-коммуникативные технологии</w:t>
      </w:r>
    </w:p>
    <w:tbl>
      <w:tblPr>
        <w:tblpPr w:leftFromText="180" w:rightFromText="180" w:vertAnchor="text" w:horzAnchor="margin" w:tblpY="155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5"/>
        <w:gridCol w:w="3838"/>
        <w:gridCol w:w="3547"/>
      </w:tblGrid>
      <w:tr w:rsidR="0053104A" w:rsidRPr="0089691E" w:rsidTr="0053104A">
        <w:trPr>
          <w:trHeight w:val="443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04A" w:rsidRPr="0089691E" w:rsidRDefault="0053104A" w:rsidP="005310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Информационно-коммуникативные технологии (ИКТ)</w:t>
            </w:r>
          </w:p>
          <w:p w:rsidR="0053104A" w:rsidRPr="0089691E" w:rsidRDefault="0053104A" w:rsidP="005310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(М. Моисеева, </w:t>
            </w:r>
            <w:proofErr w:type="gramEnd"/>
          </w:p>
          <w:p w:rsidR="0053104A" w:rsidRPr="0089691E" w:rsidRDefault="0053104A" w:rsidP="005310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>Полат</w:t>
            </w:r>
            <w:proofErr w:type="spellEnd"/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53104A" w:rsidRPr="0089691E" w:rsidRDefault="0053104A" w:rsidP="005310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04A" w:rsidRPr="0089691E" w:rsidRDefault="0053104A" w:rsidP="0053104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Arial Unicode MS" w:hAnsi="Times New Roman" w:cs="Times New Roman"/>
                <w:sz w:val="24"/>
                <w:szCs w:val="24"/>
              </w:rPr>
              <w:t>Достижение уровневой дифференциации обучения учащихся.</w:t>
            </w:r>
          </w:p>
          <w:p w:rsidR="0053104A" w:rsidRPr="0089691E" w:rsidRDefault="0053104A" w:rsidP="0053104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Arial Unicode MS" w:hAnsi="Times New Roman" w:cs="Times New Roman"/>
                <w:sz w:val="24"/>
                <w:szCs w:val="24"/>
              </w:rPr>
              <w:t>Наглядность учебного материала.</w:t>
            </w:r>
          </w:p>
          <w:p w:rsidR="0053104A" w:rsidRPr="0089691E" w:rsidRDefault="0053104A" w:rsidP="0053104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Arial Unicode MS" w:hAnsi="Times New Roman" w:cs="Times New Roman"/>
                <w:sz w:val="24"/>
                <w:szCs w:val="24"/>
              </w:rPr>
              <w:t>Активизация обучения младшего школьника.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04A" w:rsidRPr="0089691E" w:rsidRDefault="0053104A" w:rsidP="0053104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69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процессе обучения русскому языку, окружающему миру, литературному чтению использую </w:t>
            </w:r>
            <w:proofErr w:type="spellStart"/>
            <w:r w:rsidRPr="008969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8969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хрестоматии, словари. Обучающие программы позволяют отрабатывать полученные знания, осуществлять дифференцированный подход.</w:t>
            </w:r>
          </w:p>
          <w:p w:rsidR="0053104A" w:rsidRPr="0089691E" w:rsidRDefault="0053104A" w:rsidP="005310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Применяю интерактивные тесты по  предметам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Использование И</w:t>
      </w:r>
      <w:proofErr w:type="gramStart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пр</w:t>
      </w:r>
      <w:proofErr w:type="gramEnd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обучения влияет на рост профессиональной компетентности учителя, это способствует значительному повышению качества образования, позволяет сделать урок современным.</w:t>
      </w: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Применение ИКТ на различных уроках в начальной школе позволяет развивать умение учащихся ориентироваться в информационных потоках окружающего мира; овладевать практическими способами работы с информацией; обмениваться информацией с помощью современных технических средств.</w:t>
      </w: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Одной из главных задач, стоящих перед учителем начальной школы, является расширение кругозора, углубление знаний об окружающем мире, активизация умственной деятельности детей, развитие речи - сегодня в школе невозможно обойтись без информационно-коммуникативных технологий.</w:t>
      </w: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Не менее важен тот факт, что возможности компьютерных технологий позволяют учителю быстро,  качественно, подготовить интересный, продуманный, мобильный урок по любому предмету и теме.</w:t>
      </w: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Используется практически любой материал, нет необходимости готовить к уроку массу энциклопедий, репродукций, аудио-сопровождения – всё это уже заранее готово и содержится на маленьком компакт-диске или на </w:t>
      </w:r>
      <w:proofErr w:type="spellStart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флеш-карте</w:t>
      </w:r>
      <w:proofErr w:type="spellEnd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Такие уроки особенно актуальны в начальной школе.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нельзя, кстати, приходится яркость и занимательность компьютерных слайдов, анимации.</w:t>
      </w: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</w:t>
      </w: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Итак, мы видим, что с применением ИКТ на уроках,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поиску;  активизирована мыслительная деятельность каждого. Процесс становится не скучным, однообразным, а творческим.</w:t>
      </w: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Информационные технологии предоставляют широкие возможности для индивидуализации и дифференциации обучения, причем не только за счет </w:t>
      </w:r>
      <w:proofErr w:type="spellStart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но также и за счет самообразования учащегося.</w:t>
      </w: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Для получения новой информации и расширения кругозора учащихся на уроках и во внеурочное время использую </w:t>
      </w:r>
      <w:r w:rsidRPr="0047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презентации,</w:t>
      </w: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которые составляю сама с привлечением </w:t>
      </w: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материала, взятого из ресурсов Интернет. Дети с удовольствием смотрят слайды, принимают активное участие в обсуждении </w:t>
      </w:r>
      <w:proofErr w:type="gramStart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увиденного</w:t>
      </w:r>
      <w:proofErr w:type="gramEnd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Для уроков окружающего мира презентация просто находка. Картинки окружающей нас природы, животные, моря, океаны, природные зоны, круговорот воды, цепочки питания – всё можно отразить на слайдах. И проверить знания проще: тесты, кроссворды, ребусы, шарады – всё делает урок увлекательным, </w:t>
      </w:r>
      <w:proofErr w:type="gramStart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запоминающимся.</w:t>
      </w:r>
    </w:p>
    <w:p w:rsidR="00685CD9" w:rsidRPr="00477C68" w:rsidRDefault="00685CD9" w:rsidP="00685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proofErr w:type="gramStart"/>
      <w:r w:rsidRPr="00477C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использовании ИКТ в начальной школе успешнее достигаются общие цели образования, легче формируются компетенции в области коммуникации: умение собирать факты, сопоставлять их, организовывать, выражать свои мысли на бумаге и устно, логически рассуждать, слушать и понимать устную и письменную речь, открывать   новое, делать выбор и принимать решения, у детей повышается интерес к изучаемым предметам.</w:t>
      </w:r>
      <w:proofErr w:type="gramEnd"/>
    </w:p>
    <w:p w:rsidR="00685CD9" w:rsidRPr="00477C68" w:rsidRDefault="00685CD9" w:rsidP="00685CD9">
      <w:pPr>
        <w:shd w:val="clear" w:color="auto" w:fill="FFFFFF"/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5CD9" w:rsidRDefault="00685CD9" w:rsidP="00685CD9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Проектная деятельность</w:t>
      </w:r>
    </w:p>
    <w:tbl>
      <w:tblPr>
        <w:tblpPr w:leftFromText="180" w:rightFromText="180" w:vertAnchor="text" w:horzAnchor="margin" w:tblpY="366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5"/>
        <w:gridCol w:w="3838"/>
        <w:gridCol w:w="3547"/>
      </w:tblGrid>
      <w:tr w:rsidR="0053104A" w:rsidRPr="0089691E" w:rsidTr="00945C4B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04A" w:rsidRPr="0089691E" w:rsidRDefault="0053104A" w:rsidP="00945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Arial Unicode MS" w:hAnsi="Times New Roman" w:cs="Times New Roman"/>
                <w:sz w:val="24"/>
                <w:szCs w:val="24"/>
              </w:rPr>
              <w:t>Проектно-исследовательская деятельность (по А.И. Савенкову)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4A" w:rsidRPr="0089691E" w:rsidRDefault="0053104A" w:rsidP="00945C4B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Arial Unicode MS" w:hAnsi="Times New Roman" w:cs="Times New Roman"/>
                <w:sz w:val="24"/>
                <w:szCs w:val="24"/>
              </w:rPr>
              <w:t>Обучение детей младшего школьного возраста специальным знаниям, необходимым для проведения самостоятельных исследований</w:t>
            </w:r>
          </w:p>
          <w:p w:rsidR="0053104A" w:rsidRPr="0089691E" w:rsidRDefault="0053104A" w:rsidP="00945C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Формирование и развитие у детей умений и навыков исследовательского поиска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04A" w:rsidRPr="0089691E" w:rsidRDefault="0053104A" w:rsidP="005310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 показывают умения</w:t>
            </w:r>
            <w:r w:rsidRPr="0089691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969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работать с различными источниками информации, анализировать, сравнивать, делать самостоятельные выводы. </w:t>
            </w:r>
          </w:p>
        </w:tc>
      </w:tr>
    </w:tbl>
    <w:p w:rsidR="0053104A" w:rsidRPr="006C0ACE" w:rsidRDefault="0053104A" w:rsidP="00685CD9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CD9" w:rsidRPr="00477C68" w:rsidRDefault="00685CD9" w:rsidP="00685CD9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5CD9" w:rsidRPr="00477C68" w:rsidRDefault="00685CD9" w:rsidP="00685CD9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На своих уроках применяю и приемы проектной деятельности, так как данный метод стимулирует самостоятельность учащихся, их стремление к самовыражению, формирует активное отношение к окружающему миру, сопереживание и сопричастность к нему, развивает коммуникативные качества.</w:t>
      </w:r>
    </w:p>
    <w:p w:rsidR="00685CD9" w:rsidRPr="00477C68" w:rsidRDefault="00685CD9" w:rsidP="00685CD9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При выполнении каждого нового проекта по любому предмету (по программе, задуманного самим ребенком, группой, классом, самостоятельно или при участии учителя) мы решаем несколько интересных, полезных и связанных с реальной жизнью задач.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</w:t>
      </w:r>
    </w:p>
    <w:p w:rsidR="00685CD9" w:rsidRPr="00477C68" w:rsidRDefault="00685CD9" w:rsidP="00685CD9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При организации проектной деятельности в начальной школе необходимо учитывать возрастные и психолого-физиологические особенности младших школьников. Проблема проекта или исследования, 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развития.</w:t>
      </w: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Длительность выполнения проекта целесообразно ограничить 1-2 уроками или 1-2 неделями в режиме </w:t>
      </w:r>
      <w:proofErr w:type="spellStart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урочно-внеурочных</w:t>
      </w:r>
      <w:proofErr w:type="spellEnd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занятий. Кроме того, важно ставить вместе с младшими школьниками и учебные цели по овладению приемами проектирования как </w:t>
      </w:r>
      <w:proofErr w:type="spellStart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умениями.</w:t>
      </w:r>
    </w:p>
    <w:p w:rsidR="00685CD9" w:rsidRPr="00477C68" w:rsidRDefault="00685CD9" w:rsidP="00685CD9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Работа над проектом всегда направлена на разрешение конкретной, социально-значимой проблемы - исследовательской, информационной, практической. В идеальном случае проблема ставится перед проектной группой внешним заказчиком. Планирование действий по разрешению проблемы - иными словами, выполнение работы всегда начинается с проектирования самого проекта, в частности - с определения вида продукта и формы презентации. Отличительная черта проектной деятельности - поиск информации, которая затем обрабатывается, осмысливается и представляется участниками проектной группы.</w:t>
      </w:r>
    </w:p>
    <w:p w:rsidR="00685CD9" w:rsidRPr="00477C68" w:rsidRDefault="00685CD9" w:rsidP="00685CD9">
      <w:pPr>
        <w:shd w:val="clear" w:color="auto" w:fill="FFFFFF"/>
        <w:spacing w:after="0" w:line="240" w:lineRule="auto"/>
        <w:ind w:left="75" w:right="7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 заказчику и (или) общественности готового продукта с обоснованием, что это наиболее эффективное средство решения поставленной проблемы. Иными словами, осуществление проекта требует на завершающем этапе презентации продукта и защиты самого проекта. Включение школьников в проектную деятельность учит их размышлять, прогнозировать, предвидеть, формирует адекватную самооценку и, главное, происходит интенсивное развитие детей. А деятельность в свою очередь формирует мышление, умения, способности, межличностные отношения.</w:t>
      </w:r>
    </w:p>
    <w:p w:rsidR="006C0ACE" w:rsidRPr="0053104A" w:rsidRDefault="00685CD9" w:rsidP="0053104A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Таким образом, проект - это "пять </w:t>
      </w:r>
      <w:proofErr w:type="gramStart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": проблема - проектирование (планирование) - поиск информации - продукт - презентация. Шестое "П" проекта - это его </w:t>
      </w:r>
      <w:proofErr w:type="spellStart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477C68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папка, в которой собраны все рабочие материалы.</w:t>
      </w:r>
    </w:p>
    <w:p w:rsidR="006C0ACE" w:rsidRDefault="006C0ACE" w:rsidP="006C0ACE">
      <w:pPr>
        <w:shd w:val="clear" w:color="auto" w:fill="FFFFFF" w:themeFill="background1"/>
        <w:spacing w:before="150" w:after="15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ДИФФЕРЕНЦИРОВАННОГО ОБУЧЕНИЯ</w:t>
      </w:r>
    </w:p>
    <w:tbl>
      <w:tblPr>
        <w:tblpPr w:leftFromText="180" w:rightFromText="180" w:vertAnchor="text" w:horzAnchor="margin" w:tblpY="366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5"/>
        <w:gridCol w:w="3838"/>
        <w:gridCol w:w="3547"/>
      </w:tblGrid>
      <w:tr w:rsidR="0053104A" w:rsidRPr="0089691E" w:rsidTr="00945C4B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04A" w:rsidRPr="0089691E" w:rsidRDefault="0053104A" w:rsidP="00945C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Дифференцированный подход при </w:t>
            </w:r>
            <w:proofErr w:type="spellStart"/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разноуровневом</w:t>
            </w:r>
            <w:proofErr w:type="spellEnd"/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преподавании</w:t>
            </w:r>
          </w:p>
          <w:p w:rsidR="0053104A" w:rsidRPr="0089691E" w:rsidRDefault="0053104A" w:rsidP="00945C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>(И. Унт, В.Фирсов)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04A" w:rsidRPr="0089691E" w:rsidRDefault="0053104A" w:rsidP="00945C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аспект делается на дифференциацию постановки и достижения целей обучения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04A" w:rsidRPr="0089691E" w:rsidRDefault="0053104A" w:rsidP="00945C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>ежеурочной</w:t>
            </w:r>
            <w:proofErr w:type="spellEnd"/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 на уроках математики и русского языка применяю </w:t>
            </w:r>
            <w:proofErr w:type="spellStart"/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8969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</w:tbl>
    <w:p w:rsidR="0053104A" w:rsidRPr="006C0ACE" w:rsidRDefault="0053104A" w:rsidP="006C0ACE">
      <w:pPr>
        <w:shd w:val="clear" w:color="auto" w:fill="FFFFFF" w:themeFill="background1"/>
        <w:spacing w:before="150" w:after="15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C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дифференцированного </w:t>
      </w:r>
      <w:proofErr w:type="spellStart"/>
      <w:r w:rsidRPr="006C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</w:t>
      </w:r>
      <w:proofErr w:type="gramStart"/>
      <w:r w:rsidRPr="006C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</w:t>
      </w:r>
      <w:proofErr w:type="spell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процесс на основе учета индивидуальных особенностей личности, т.е. на уровне его возможностей и способностей.</w:t>
      </w:r>
    </w:p>
    <w:p w:rsidR="006C0ACE" w:rsidRPr="006C0ACE" w:rsidRDefault="006C0ACE" w:rsidP="006C0ACE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задача: у</w:t>
      </w: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индивидуальность ученика и сохранить ее, помочь ребенку поверить в свои силы, обеспечить его максимальное развитие, овладение всеми учащимися определённым программным минимумом знаний, умений и навыков.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в обучении предполагает: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разделение учащихся на группы,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различное построение процесса обучения в группах.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организовать  </w:t>
      </w:r>
      <w:proofErr w:type="spellStart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внутриклассную</w:t>
      </w:r>
      <w:proofErr w:type="spell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дифференциацию проводим следующую работу:</w:t>
      </w:r>
    </w:p>
    <w:p w:rsidR="006C0ACE" w:rsidRPr="006C0ACE" w:rsidRDefault="006C0ACE" w:rsidP="006C0ACE">
      <w:pPr>
        <w:shd w:val="clear" w:color="auto" w:fill="FFFFFF" w:themeFill="background1"/>
        <w:spacing w:after="127" w:line="240" w:lineRule="auto"/>
        <w:ind w:left="1482" w:hanging="9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Распределяем детей по группам с учётом результатов работы на уроке </w:t>
      </w:r>
      <w:proofErr w:type="gramStart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способу </w:t>
      </w:r>
      <w:proofErr w:type="spellStart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основании индивидуальных особенностей.</w:t>
      </w: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Разрабатываем </w:t>
      </w:r>
      <w:proofErr w:type="spellStart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для созданных групп учащихся.</w:t>
      </w: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Реализуем дифференцированный подход на различных этапах урока.</w:t>
      </w: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4.Проводим диагностический </w:t>
      </w:r>
      <w:proofErr w:type="gramStart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работы учащихся, в соответствии с которым может изменяться состав групп и характер дифференцированных заданий.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Первая группа комплектуется из учащихся с высоким уровнем учебных возможностей и высокими показателями успеваемости, а также  учащихся со средними учебными возможностями и высоким уровнем развития познавательного интереса. Существенным моментом является ориентация на самостоятельность учащихся. Для наиболее одарённых детей разрабатываем индивидуальные задания и упражнения.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Вторую группу комплектуем из учащихся со средними показателями успеваемости по предмету.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Третью группу составляют учащиеся с низкими познавательными способностями, низким уровнем </w:t>
      </w:r>
      <w:proofErr w:type="spellStart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познавательного интереса, низкими показателями успеваемости по предметам.</w:t>
      </w:r>
    </w:p>
    <w:p w:rsidR="0033460B" w:rsidRDefault="006C0ACE" w:rsidP="006C0ACE">
      <w:pPr>
        <w:shd w:val="clear" w:color="auto" w:fill="FFFFFF" w:themeFill="background1"/>
        <w:spacing w:before="150" w:after="127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Дифференцированную работу организуем различными способами. 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учащимся с низким уровнем </w:t>
      </w:r>
      <w:proofErr w:type="spellStart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группа) предлагаем репродуктивные задания, а ученикам со средним (2 группа) и высоким (1 группа) уровнем </w:t>
      </w:r>
      <w:proofErr w:type="spellStart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творческие задания. Это дифференциация</w:t>
      </w:r>
      <w:r w:rsidRPr="006C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заданий по уровню творчества. Можно так же проводить её по уровню сложности.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дифференциации заданий </w:t>
      </w:r>
      <w:r w:rsidRPr="006C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объёму</w:t>
      </w: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учебного материала предполагает, что учащиеся 1-й и 2-й группы выполняют кроме основного ещё и дополнительное задание, аналогичное основному, однотипное с ним.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дифференциации заданий по объёму обусловлена разным темпом работы учащихся. Медлительные дети, а также дети с низким уровнем </w:t>
      </w:r>
      <w:proofErr w:type="spellStart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не успевают выполнить самостоятельную работу к моменту её фронтальной проверки в классе, им требуется на это дополнительное время. Остальные дети затрачивают это время на выполнение дополнительного задания, которое  не является обязательным для всех учеников.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проводим дифференциацию работы </w:t>
      </w:r>
      <w:r w:rsidRPr="006C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степени самостоятельности</w:t>
      </w: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учащихся, то при таком способе  не предполагается различий в учебных заданиях для разных групп учащихся. Все дети выполняют одинаковые упражнения, но одни это делают под руководством учителя, а другие самостоятельно.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Работу организуем следующим образом. На ориентировочном этапе ученики знакомятся с заданием, выясняют его смысл и правила оформления. После этого некоторые дети (чаще всего это 1-я группа) приступают к самостоятельному выполнению задания. Остальные с помощью учителя анализируют способ решения или предложенный образец, фронтально выполняют часть задания, упражнения, задачи. Как правило, этого бывает достаточно, чтобы ещё одна часть детей (2-я группа) начала работу самостоятельно. Те ученики, которые испытывают затруднения в работе (обычно это дети 3-й группы, т.е. школьники, с низким уровнем </w:t>
      </w:r>
      <w:proofErr w:type="spellStart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),  выполняют все задания под руководством учителя. Этап проверки проводится фронтально.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степень самостоятельности учащихся различна. Для 1-й группы предусмотрена самостоятельная работа, для 2-й – </w:t>
      </w:r>
      <w:proofErr w:type="spellStart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полусамостоятельная</w:t>
      </w:r>
      <w:proofErr w:type="spell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3-й – фронтальная работа под руководством учителя. Школьники сами определяют, на каком уровне им следует приступить к самостоятельному выполнению задания. При необходимости они могут в любой момент вернуться к работе под руководством учителя.</w:t>
      </w:r>
    </w:p>
    <w:p w:rsidR="006C0ACE" w:rsidRPr="006C0ACE" w:rsidRDefault="006C0ACE" w:rsidP="006C0ACE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Приведём примеры:</w:t>
      </w:r>
    </w:p>
    <w:p w:rsidR="006C0ACE" w:rsidRPr="006C0ACE" w:rsidRDefault="006C0ACE" w:rsidP="006C0ACE">
      <w:pPr>
        <w:shd w:val="clear" w:color="auto" w:fill="FFFFFF" w:themeFill="background1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1 класс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proofErr w:type="gramStart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:З</w:t>
      </w:r>
      <w:proofErr w:type="gram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</w:t>
      </w:r>
      <w:proofErr w:type="spell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учащихся по теме</w:t>
      </w: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«Табличное сложение и вычитание»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записаны примеры: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12 – 4        9 + 7      14 – 9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16 – 8        8 + 8       5 + 9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3-й уровень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Реши примеры.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уровень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 каждый пример вторым действием так, чтобы в ответе получилось 10.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уровень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 каждый пример вторым действием так, чтобы в ответе получилось 20.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1 класс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домашнего задания по теме: Русская народная сказка « Рукавичка»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3-й уровень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правильно и плавно читать сказку.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уровень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понравившийся отрывок и пересказать его.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уровень</w:t>
      </w:r>
    </w:p>
    <w:p w:rsidR="006C0ACE" w:rsidRPr="006C0ACE" w:rsidRDefault="006C0ACE" w:rsidP="006C0ACE">
      <w:pPr>
        <w:shd w:val="clear" w:color="auto" w:fill="FFFFFF" w:themeFill="background1"/>
        <w:spacing w:before="240" w:after="240" w:line="2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сжатый пересказ сказки.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4 класс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Темы: Решение задач на движение.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примеров на порядок действий.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№1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3-й уровень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 задачу: “Два поезда идут навстречу друг другу со станций, расстояние между которыми 485 км. Первый вышел раньше на 2 ч и движется со скоростью 53км/ч. Через 3ч после выхода второго поезда они встретились. Какова скорость второго поезда?”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уровень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 обратную задачу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1-й уровень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 условие задачи так, чтобы она решалась меньшим количеством действий.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 №2.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3-й уровень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значение выражения: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7800-(398+507*6)=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2-й уровень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 одно из чисел так, чтобы значение выражения было бы записано четырехзначным числом.</w:t>
      </w:r>
    </w:p>
    <w:p w:rsidR="006C0ACE" w:rsidRPr="006C0ACE" w:rsidRDefault="006C0ACE" w:rsidP="006C0ACE">
      <w:pPr>
        <w:shd w:val="clear" w:color="auto" w:fill="FFFFFF" w:themeFill="background1"/>
        <w:spacing w:before="150" w:after="1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1-й уровень</w:t>
      </w:r>
      <w:proofErr w:type="gramStart"/>
      <w:r w:rsidRPr="006C0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6C0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змени порядок действий так, чтобы значение выражения изменилось.</w:t>
      </w:r>
    </w:p>
    <w:p w:rsidR="00685CD9" w:rsidRPr="006C0ACE" w:rsidRDefault="00685CD9" w:rsidP="001538BD">
      <w:pPr>
        <w:rPr>
          <w:rFonts w:ascii="Times New Roman" w:hAnsi="Times New Roman" w:cs="Times New Roman"/>
          <w:sz w:val="24"/>
          <w:szCs w:val="24"/>
        </w:rPr>
      </w:pPr>
    </w:p>
    <w:p w:rsidR="001538BD" w:rsidRPr="00F22CFF" w:rsidRDefault="001538BD" w:rsidP="001538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Литература.</w:t>
      </w:r>
    </w:p>
    <w:p w:rsidR="001538BD" w:rsidRPr="00F22CFF" w:rsidRDefault="001538BD" w:rsidP="001538BD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2CFF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Pr="00F22CFF">
        <w:rPr>
          <w:rFonts w:ascii="Times New Roman" w:hAnsi="Times New Roman" w:cs="Times New Roman"/>
          <w:sz w:val="24"/>
          <w:szCs w:val="24"/>
        </w:rPr>
        <w:t xml:space="preserve"> Г.К. Современные образовательные технологии: Учебное пособие. – М.: Народное образование, 1998.</w:t>
      </w:r>
    </w:p>
    <w:p w:rsidR="001538BD" w:rsidRPr="00F22CFF" w:rsidRDefault="001538BD" w:rsidP="001538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2CFF">
        <w:rPr>
          <w:rFonts w:ascii="Times New Roman" w:hAnsi="Times New Roman" w:cs="Times New Roman"/>
          <w:sz w:val="24"/>
          <w:szCs w:val="24"/>
        </w:rPr>
        <w:t>Педагогические Интернет-ресурсы.</w:t>
      </w:r>
      <w:r w:rsidRPr="00F22CFF">
        <w:rPr>
          <w:rFonts w:ascii="Times New Roman" w:hAnsi="Times New Roman" w:cs="Times New Roman"/>
          <w:sz w:val="24"/>
          <w:szCs w:val="24"/>
        </w:rPr>
        <w:br/>
      </w:r>
    </w:p>
    <w:p w:rsidR="006805F7" w:rsidRDefault="001538BD" w:rsidP="001538BD">
      <w:r w:rsidRPr="00F22C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22CFF">
        <w:rPr>
          <w:rFonts w:ascii="Times New Roman" w:hAnsi="Times New Roman" w:cs="Times New Roman"/>
          <w:sz w:val="24"/>
          <w:szCs w:val="24"/>
        </w:rPr>
        <w:t xml:space="preserve">     </w:t>
      </w:r>
      <w:r w:rsidRPr="00F22C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805F7" w:rsidSect="004F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5A6"/>
    <w:multiLevelType w:val="hybridMultilevel"/>
    <w:tmpl w:val="91B689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36103"/>
    <w:multiLevelType w:val="hybridMultilevel"/>
    <w:tmpl w:val="2772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40C71"/>
    <w:multiLevelType w:val="hybridMultilevel"/>
    <w:tmpl w:val="EBF016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50B5466"/>
    <w:multiLevelType w:val="hybridMultilevel"/>
    <w:tmpl w:val="20F234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05F7"/>
    <w:rsid w:val="001538BD"/>
    <w:rsid w:val="002147CB"/>
    <w:rsid w:val="0033460B"/>
    <w:rsid w:val="0045268A"/>
    <w:rsid w:val="004F0343"/>
    <w:rsid w:val="0053104A"/>
    <w:rsid w:val="005570F6"/>
    <w:rsid w:val="006805F7"/>
    <w:rsid w:val="00685CD9"/>
    <w:rsid w:val="006C0ACE"/>
    <w:rsid w:val="00C81544"/>
    <w:rsid w:val="00DB1B8C"/>
    <w:rsid w:val="00E33468"/>
    <w:rsid w:val="00E7372C"/>
    <w:rsid w:val="00EF753B"/>
    <w:rsid w:val="00FE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8BD"/>
  </w:style>
  <w:style w:type="paragraph" w:styleId="a3">
    <w:name w:val="Normal (Web)"/>
    <w:basedOn w:val="a"/>
    <w:uiPriority w:val="99"/>
    <w:unhideWhenUsed/>
    <w:rsid w:val="0015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frnbsp">
    <w:name w:val="rfr_nbsp"/>
    <w:basedOn w:val="a0"/>
    <w:rsid w:val="001538BD"/>
  </w:style>
  <w:style w:type="paragraph" w:styleId="a4">
    <w:name w:val="List Paragraph"/>
    <w:basedOn w:val="a"/>
    <w:uiPriority w:val="34"/>
    <w:qFormat/>
    <w:rsid w:val="00153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Denchik</dc:creator>
  <cp:lastModifiedBy>Denchik</cp:lastModifiedBy>
  <cp:revision>10</cp:revision>
  <dcterms:created xsi:type="dcterms:W3CDTF">2017-10-01T05:08:00Z</dcterms:created>
  <dcterms:modified xsi:type="dcterms:W3CDTF">2017-10-01T06:19:00Z</dcterms:modified>
</cp:coreProperties>
</file>