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287" w:rsidRPr="00334287" w:rsidRDefault="00334287" w:rsidP="00334287">
      <w:pPr>
        <w:jc w:val="center"/>
        <w:rPr>
          <w:color w:val="C0504D" w:themeColor="accent2"/>
          <w:sz w:val="36"/>
        </w:rPr>
      </w:pPr>
      <w:r w:rsidRPr="00334287">
        <w:rPr>
          <w:color w:val="C0504D" w:themeColor="accent2"/>
          <w:sz w:val="36"/>
        </w:rPr>
        <w:t>Развитие профессиональной компетентности педагогов в рамках ФГОС нового поколения</w:t>
      </w:r>
    </w:p>
    <w:p w:rsidR="00334287" w:rsidRDefault="00334287" w:rsidP="00334287">
      <w:pPr>
        <w:ind w:firstLine="708"/>
        <w:jc w:val="both"/>
      </w:pPr>
      <w:r>
        <w:t xml:space="preserve">Современные условия развития Российского общества диктуют переход на новый, качественно иной уровень образования. Новые </w:t>
      </w:r>
      <w:proofErr w:type="spellStart"/>
      <w:r>
        <w:t>ФГОСы</w:t>
      </w:r>
      <w:proofErr w:type="spellEnd"/>
      <w:r>
        <w:t xml:space="preserve"> предъявляют новые требования к профессиональной компетентности педагога, отличные от настоящего уровня. (Приказ Минтруда от 18.10.2013 № 544н «Об утверждении профессионального стандарта «Педагог» (педагогическая деятельность в сфере дошкольного, начального общего, основного общего, среднего общего образования (воспитатель, учитель). Несмотря на то, что в стандарте не указана должность педагога дополнительного образования, необходимо помнить про единство и непрерывность работы системы образования в целом и трактовать данный стандарт применительно к дополнительному образованию в том числе.</w:t>
      </w:r>
    </w:p>
    <w:p w:rsidR="00334287" w:rsidRDefault="00334287" w:rsidP="00334287">
      <w:pPr>
        <w:ind w:firstLine="708"/>
        <w:jc w:val="both"/>
      </w:pPr>
      <w:r>
        <w:t>В качестве основных требований к педагогу предъявляются не только хорошее знание своего направления, но и мотивация к профессиональному развитию, самосовершенствованию. Основная цель нового стандарта- не только научить педагога учить детей, но и учиться самому. Стандарт обеспечивает объективную оценку- от умения преподнести учебный материал до личностного отношения к направлению работы, заинтересованности в наборе д</w:t>
      </w:r>
      <w:r>
        <w:t>етей и сохранности контингента.</w:t>
      </w:r>
    </w:p>
    <w:p w:rsidR="00334287" w:rsidRDefault="00334287" w:rsidP="00334287">
      <w:pPr>
        <w:ind w:firstLine="708"/>
        <w:jc w:val="both"/>
      </w:pPr>
      <w:r>
        <w:t>На настоящий момент практически во всех сферах осуществляется переход к «сдельной» оплате труда, р</w:t>
      </w:r>
      <w:r>
        <w:t>аботе педагогов «на результат».</w:t>
      </w:r>
    </w:p>
    <w:p w:rsidR="00334287" w:rsidRDefault="00334287" w:rsidP="00334287">
      <w:pPr>
        <w:ind w:firstLine="708"/>
        <w:jc w:val="both"/>
      </w:pPr>
      <w:r>
        <w:t>Т.е. от того, сколько детей ходят в детские объединения, какие результаты воспитанник показывали в конце учебного года (поделки, рисунки, выступления, выставки, конкурсы). Данные мероприятия отражают уровень развития группы в целом, каждого воспитанника, а также являют</w:t>
      </w:r>
      <w:r>
        <w:t>ся показателем работы педагога.</w:t>
      </w:r>
    </w:p>
    <w:p w:rsidR="00334287" w:rsidRDefault="00334287" w:rsidP="00334287">
      <w:pPr>
        <w:ind w:firstLine="708"/>
        <w:jc w:val="both"/>
      </w:pPr>
      <w:r>
        <w:t xml:space="preserve">Для того, чтобы в соответствии с новыми стандартами, педагог был компетентным, ему необходимо </w:t>
      </w:r>
      <w:r>
        <w:t>выполнять несколько требований:</w:t>
      </w:r>
    </w:p>
    <w:p w:rsidR="00334287" w:rsidRDefault="00334287" w:rsidP="00334287">
      <w:pPr>
        <w:ind w:firstLine="708"/>
        <w:jc w:val="both"/>
      </w:pPr>
      <w:r>
        <w:t>1. Повышать квалификацию (курсы переподготовки, повышения квалификации). Необходимо учиться самому- участвовать в мероприятиях по обмену опытом, проводить обучающие семинары, конфере</w:t>
      </w:r>
      <w:r>
        <w:t>нции, методические объединения.</w:t>
      </w:r>
    </w:p>
    <w:p w:rsidR="00334287" w:rsidRDefault="00334287" w:rsidP="00334287">
      <w:pPr>
        <w:ind w:firstLine="708"/>
        <w:jc w:val="both"/>
      </w:pPr>
      <w:r>
        <w:t>2. Публиковаться. Наличие методических разработок свидетельствует о высоком уровне методической грамотности педагогов. Это также гарантирует сохранность авторских прав на мате</w:t>
      </w:r>
      <w:r>
        <w:t>риалы, разработанные педагогом.</w:t>
      </w:r>
    </w:p>
    <w:p w:rsidR="00334287" w:rsidRDefault="00334287" w:rsidP="00334287">
      <w:pPr>
        <w:ind w:firstLine="708"/>
        <w:jc w:val="both"/>
      </w:pPr>
      <w:r>
        <w:t>3. Разрабатывать и апробировать авторские программы и проекты. Это обеспечивает удобство педагогов, т.к. они самостоятельно формируют содержание своей работы, определяют основные направления. Программы необходимо рецензировать, постоянно корректировать и дополнять методическим материалом,</w:t>
      </w:r>
      <w:r>
        <w:t xml:space="preserve"> повышая качество своей работы.</w:t>
      </w:r>
    </w:p>
    <w:p w:rsidR="00334287" w:rsidRDefault="00334287" w:rsidP="00334287">
      <w:pPr>
        <w:ind w:firstLine="708"/>
        <w:jc w:val="both"/>
      </w:pPr>
      <w:r>
        <w:t xml:space="preserve">4. Аттестоваться. Аттестация является обязательным показателем работы педагога по законодательству (ФЗ «Об образовании»). Это обеспечивает контроль деятельности педагога, позволяет отразить его профессиональные достижения и является одним из </w:t>
      </w:r>
      <w:r>
        <w:t>этапов профессионального роста.</w:t>
      </w:r>
    </w:p>
    <w:p w:rsidR="00334287" w:rsidRDefault="00334287" w:rsidP="00334287">
      <w:pPr>
        <w:ind w:firstLine="708"/>
        <w:jc w:val="both"/>
      </w:pPr>
      <w:r>
        <w:t xml:space="preserve">Современному педагогу дополнительного образования необходимо быть компетентным не только в сфере своего направления, но также и в плане общей осведомленности, стремления познать новое, умения </w:t>
      </w:r>
      <w:r>
        <w:t>общаться в различных ситуациях.</w:t>
      </w:r>
    </w:p>
    <w:p w:rsidR="00334287" w:rsidRDefault="00334287" w:rsidP="00334287">
      <w:pPr>
        <w:ind w:firstLine="708"/>
        <w:jc w:val="both"/>
      </w:pPr>
      <w:r>
        <w:t xml:space="preserve">Кроме того, необходимо отметить необходимость включения в систему дополнительного образования работу </w:t>
      </w:r>
      <w:proofErr w:type="gramStart"/>
      <w:r>
        <w:t>с различными категориями</w:t>
      </w:r>
      <w:proofErr w:type="gramEnd"/>
      <w:r>
        <w:t xml:space="preserve"> детей-</w:t>
      </w:r>
      <w:bookmarkStart w:id="0" w:name="_GoBack"/>
      <w:bookmarkEnd w:id="0"/>
      <w:r>
        <w:t xml:space="preserve">одаренными; детьми, которые сильно мотивированы на работу, </w:t>
      </w:r>
      <w:r>
        <w:lastRenderedPageBreak/>
        <w:t>детьми</w:t>
      </w:r>
      <w:r>
        <w:t xml:space="preserve"> с ограниченными возможностями.</w:t>
      </w:r>
      <w:r>
        <w:t xml:space="preserve"> Все это предполагает разработку педагогами индивидуальных маршрутов работы с воспитанниками, знание специфики развития раз</w:t>
      </w:r>
      <w:r>
        <w:t>личных групп и возрастов детей.</w:t>
      </w:r>
    </w:p>
    <w:p w:rsidR="00041D40" w:rsidRDefault="00334287" w:rsidP="00334287">
      <w:pPr>
        <w:ind w:firstLine="708"/>
        <w:jc w:val="both"/>
      </w:pPr>
      <w:r>
        <w:t>Подводя итоги, необходимо отметить, что развитие общества не стоит на месте, совершенствуются методы и технологии работы, предъявляются все новые требования к процессу работы и личности педагога в том числе. Именно поэтому одна из основных и первоначальных задач современного педагога дополнительного образования- всестороннее и непрерывное развитие.</w:t>
      </w:r>
    </w:p>
    <w:sectPr w:rsidR="00041D40" w:rsidSect="003342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FB9"/>
    <w:rsid w:val="00041D40"/>
    <w:rsid w:val="00334287"/>
    <w:rsid w:val="0097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3875"/>
  <w15:chartTrackingRefBased/>
  <w15:docId w15:val="{B001590C-657D-4E47-B243-E7CCBCDF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2020-04-15T17:46:00Z</dcterms:created>
  <dcterms:modified xsi:type="dcterms:W3CDTF">2020-04-15T17:48:00Z</dcterms:modified>
</cp:coreProperties>
</file>