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BA" w:rsidRDefault="00CD3ABA" w:rsidP="00CD3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9267" cy="5774678"/>
            <wp:effectExtent l="800100" t="0" r="791833" b="0"/>
            <wp:docPr id="1" name="Рисунок 1" descr="C:\Users\Oleg\Desktop\загрузила\мастер-класс Нытва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загрузила\мастер-класс Нытва 20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0867" cy="577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F6" w:rsidRPr="00A55A51" w:rsidRDefault="00516F6F" w:rsidP="00CD3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Конспект мастер – класса</w:t>
      </w:r>
    </w:p>
    <w:p w:rsidR="00516F6F" w:rsidRPr="00A55A51" w:rsidRDefault="00516F6F" w:rsidP="00A55A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по теме «Классификация. Выбор основания и критериев классификации»</w:t>
      </w:r>
    </w:p>
    <w:p w:rsidR="00516F6F" w:rsidRDefault="00971711" w:rsidP="00A55A51">
      <w:pPr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97171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55A51" w:rsidRPr="0097171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513A3">
        <w:rPr>
          <w:rFonts w:ascii="Times New Roman" w:hAnsi="Times New Roman" w:cs="Times New Roman"/>
          <w:sz w:val="24"/>
          <w:szCs w:val="24"/>
        </w:rPr>
        <w:t xml:space="preserve">- </w:t>
      </w:r>
      <w:r w:rsidR="00516F6F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Меня зовут Ольга Валерьевна. </w:t>
      </w:r>
    </w:p>
    <w:p w:rsidR="00516F6F" w:rsidRDefault="009513A3" w:rsidP="00516F6F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F6F">
        <w:rPr>
          <w:rFonts w:ascii="Times New Roman" w:hAnsi="Times New Roman" w:cs="Times New Roman"/>
          <w:sz w:val="24"/>
          <w:szCs w:val="24"/>
        </w:rPr>
        <w:t>(Для участия в мастер – классе приглашаю 6 человек.</w:t>
      </w:r>
      <w:proofErr w:type="gramEnd"/>
      <w:r w:rsidR="00516F6F">
        <w:rPr>
          <w:rFonts w:ascii="Times New Roman" w:hAnsi="Times New Roman" w:cs="Times New Roman"/>
          <w:sz w:val="24"/>
          <w:szCs w:val="24"/>
        </w:rPr>
        <w:t xml:space="preserve"> Выберите, пожалуйста, треугольник, который Вам больше </w:t>
      </w:r>
      <w:proofErr w:type="gramStart"/>
      <w:r w:rsidR="00516F6F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516F6F">
        <w:rPr>
          <w:rFonts w:ascii="Times New Roman" w:hAnsi="Times New Roman" w:cs="Times New Roman"/>
          <w:sz w:val="24"/>
          <w:szCs w:val="24"/>
        </w:rPr>
        <w:t xml:space="preserve"> и найдите свою пару. </w:t>
      </w:r>
      <w:proofErr w:type="gramStart"/>
      <w:r w:rsidR="00516F6F">
        <w:rPr>
          <w:rFonts w:ascii="Times New Roman" w:hAnsi="Times New Roman" w:cs="Times New Roman"/>
          <w:sz w:val="24"/>
          <w:szCs w:val="24"/>
        </w:rPr>
        <w:t xml:space="preserve">Это Ваш </w:t>
      </w:r>
      <w:r w:rsidR="00CD3ABA">
        <w:rPr>
          <w:rFonts w:ascii="Times New Roman" w:hAnsi="Times New Roman" w:cs="Times New Roman"/>
          <w:sz w:val="24"/>
          <w:szCs w:val="24"/>
        </w:rPr>
        <w:t>партнер</w:t>
      </w:r>
      <w:r w:rsidR="00516F6F">
        <w:rPr>
          <w:rFonts w:ascii="Times New Roman" w:hAnsi="Times New Roman" w:cs="Times New Roman"/>
          <w:sz w:val="24"/>
          <w:szCs w:val="24"/>
        </w:rPr>
        <w:t xml:space="preserve"> на эти 20 минут.) </w:t>
      </w:r>
      <w:proofErr w:type="gramEnd"/>
    </w:p>
    <w:p w:rsidR="00516F6F" w:rsidRDefault="009513A3" w:rsidP="00516F6F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F6F">
        <w:rPr>
          <w:rFonts w:ascii="Times New Roman" w:hAnsi="Times New Roman" w:cs="Times New Roman"/>
          <w:sz w:val="24"/>
          <w:szCs w:val="24"/>
        </w:rPr>
        <w:t>Как сказал Паскаль, предмет математики настолько серьезен, что не нужно упускать случая, сделать его немного занимательным, поэтому давайте сыграем в игру «Верю – не верю».</w:t>
      </w:r>
    </w:p>
    <w:p w:rsidR="00516F6F" w:rsidRPr="009513A3" w:rsidRDefault="009513A3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F6F" w:rsidRPr="009513A3">
        <w:rPr>
          <w:rFonts w:ascii="Times New Roman" w:hAnsi="Times New Roman" w:cs="Times New Roman"/>
          <w:sz w:val="24"/>
          <w:szCs w:val="24"/>
        </w:rPr>
        <w:t xml:space="preserve">Первый вопрос: </w:t>
      </w:r>
      <w:r w:rsidR="00516F6F" w:rsidRPr="009513A3">
        <w:rPr>
          <w:rFonts w:ascii="Times New Roman" w:hAnsi="Times New Roman" w:cs="Times New Roman"/>
          <w:bCs/>
          <w:sz w:val="24"/>
          <w:szCs w:val="24"/>
        </w:rPr>
        <w:t>Верите ли Вы, что есть созвездие «Треугольник»?</w:t>
      </w:r>
    </w:p>
    <w:p w:rsidR="009513A3" w:rsidRPr="009513A3" w:rsidRDefault="009513A3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Можно обсудить в паре. У кого готов ответ?  А Ваше мнение. И что считаете Вы?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Да, есть такое созвездие.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Второй вопрос: Верите ли Вы, что Наполеон Бонапарт сам составлял задачи про треугольники?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Да, составлял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Следующий вопрос: Верите ли Вы, что братья Гримм, авторы сказки «Бременские музыканты» написали сказку «Удивительные приключения треугольника»?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Нет, они не писали такой сказки.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Продолжаем, Верите ли Вы, что есть ударный музыкальный инструмент в виде треугольника?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Да, есть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 xml:space="preserve">Верите ли Вы, что у Высоцкого есть </w:t>
      </w:r>
      <w:proofErr w:type="gramStart"/>
      <w:r w:rsidRPr="009513A3">
        <w:rPr>
          <w:rFonts w:ascii="Times New Roman" w:hAnsi="Times New Roman" w:cs="Times New Roman"/>
          <w:bCs/>
          <w:sz w:val="24"/>
          <w:szCs w:val="24"/>
        </w:rPr>
        <w:t>песня про треугольник</w:t>
      </w:r>
      <w:proofErr w:type="gramEnd"/>
      <w:r w:rsidRPr="009513A3">
        <w:rPr>
          <w:rFonts w:ascii="Times New Roman" w:hAnsi="Times New Roman" w:cs="Times New Roman"/>
          <w:bCs/>
          <w:sz w:val="24"/>
          <w:szCs w:val="24"/>
        </w:rPr>
        <w:t>?</w:t>
      </w:r>
    </w:p>
    <w:p w:rsidR="009513A3" w:rsidRDefault="009513A3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Да, есть</w:t>
      </w:r>
    </w:p>
    <w:p w:rsidR="009513A3" w:rsidRPr="009513A3" w:rsidRDefault="009513A3" w:rsidP="009513A3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3A3">
        <w:rPr>
          <w:rFonts w:ascii="Times New Roman" w:hAnsi="Times New Roman" w:cs="Times New Roman"/>
          <w:bCs/>
          <w:sz w:val="24"/>
          <w:szCs w:val="24"/>
        </w:rPr>
        <w:t>Верите ли Вы, что все мы, в основном, живем под треугольником?</w:t>
      </w:r>
    </w:p>
    <w:p w:rsidR="009513A3" w:rsidRDefault="009513A3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Да, крыши большинства домов имеют треугольную форму.</w:t>
      </w:r>
    </w:p>
    <w:p w:rsidR="009513A3" w:rsidRDefault="009513A3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Замечательно, Вы великолепно справились.</w:t>
      </w:r>
    </w:p>
    <w:p w:rsidR="009513A3" w:rsidRDefault="00971711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971711">
        <w:rPr>
          <w:rFonts w:ascii="Times New Roman" w:hAnsi="Times New Roman" w:cs="Times New Roman"/>
          <w:b/>
          <w:bCs/>
          <w:sz w:val="24"/>
          <w:szCs w:val="24"/>
          <w:u w:val="single"/>
        </w:rPr>
        <w:t>1.1</w:t>
      </w:r>
      <w:r w:rsidR="00A55A51" w:rsidRPr="0097171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9513A3">
        <w:rPr>
          <w:rFonts w:ascii="Times New Roman" w:hAnsi="Times New Roman" w:cs="Times New Roman"/>
          <w:bCs/>
          <w:sz w:val="24"/>
          <w:szCs w:val="24"/>
        </w:rPr>
        <w:t xml:space="preserve">- Окружающий нас мир – это мир геометрии. </w:t>
      </w:r>
      <w:r w:rsidR="0041088F">
        <w:rPr>
          <w:rFonts w:ascii="Times New Roman" w:hAnsi="Times New Roman" w:cs="Times New Roman"/>
          <w:bCs/>
          <w:sz w:val="24"/>
          <w:szCs w:val="24"/>
        </w:rPr>
        <w:t xml:space="preserve">О какой фигуре пойдет речь? </w:t>
      </w:r>
    </w:p>
    <w:p w:rsidR="0041088F" w:rsidRDefault="0041088F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-Правильно, и я предлагаю следующее задание: Опишите группы изображений словами. (На выполнение задания 2 минуты).</w:t>
      </w:r>
    </w:p>
    <w:p w:rsidR="0041088F" w:rsidRDefault="0041088F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Кто желает описать первую группу?  Что можно сказать про вторую группу? Что вы увидели на третьей группе?</w:t>
      </w:r>
      <w:r w:rsidR="003B213E">
        <w:rPr>
          <w:rFonts w:ascii="Times New Roman" w:hAnsi="Times New Roman" w:cs="Times New Roman"/>
          <w:bCs/>
          <w:sz w:val="24"/>
          <w:szCs w:val="24"/>
        </w:rPr>
        <w:t xml:space="preserve"> А что объединяет все три группы?</w:t>
      </w:r>
    </w:p>
    <w:p w:rsidR="0041088F" w:rsidRDefault="0041088F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Хорошо, Вы все подметили правильно.</w:t>
      </w:r>
    </w:p>
    <w:p w:rsidR="007D20EC" w:rsidRDefault="007D20EC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Сегодня во время работы Вам необходимо будет оценивать себя в специальных листах. Оцените себя по 1 критерию. Спасибо.</w:t>
      </w:r>
    </w:p>
    <w:p w:rsidR="0041088F" w:rsidRDefault="00971711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971711">
        <w:rPr>
          <w:rFonts w:ascii="Times New Roman" w:hAnsi="Times New Roman" w:cs="Times New Roman"/>
          <w:b/>
          <w:bCs/>
          <w:sz w:val="24"/>
          <w:szCs w:val="24"/>
          <w:u w:val="single"/>
        </w:rPr>
        <w:t>1.2)</w:t>
      </w:r>
      <w:r w:rsidR="0041088F">
        <w:rPr>
          <w:rFonts w:ascii="Times New Roman" w:hAnsi="Times New Roman" w:cs="Times New Roman"/>
          <w:bCs/>
          <w:sz w:val="24"/>
          <w:szCs w:val="24"/>
        </w:rPr>
        <w:t>- А теперь соберите слово</w:t>
      </w:r>
      <w:r w:rsidR="007D20EC">
        <w:rPr>
          <w:rFonts w:ascii="Times New Roman" w:hAnsi="Times New Roman" w:cs="Times New Roman"/>
          <w:bCs/>
          <w:sz w:val="24"/>
          <w:szCs w:val="24"/>
        </w:rPr>
        <w:t xml:space="preserve"> из конвертов</w:t>
      </w:r>
      <w:r w:rsidR="0041088F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88F" w:rsidRDefault="0041088F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полученное слово связано с предыдущим заданием?</w:t>
      </w:r>
    </w:p>
    <w:p w:rsidR="0041088F" w:rsidRDefault="0041088F" w:rsidP="00516F6F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Какой можно сделать вывод?</w:t>
      </w:r>
    </w:p>
    <w:p w:rsidR="003B213E" w:rsidRPr="003B213E" w:rsidRDefault="003B213E" w:rsidP="003B213E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proofErr w:type="gramStart"/>
      <w:r>
        <w:rPr>
          <w:bCs/>
        </w:rPr>
        <w:t>(На слайдах:</w:t>
      </w:r>
      <w:proofErr w:type="gramEnd"/>
      <w:r w:rsidR="00CD3ABA">
        <w:rPr>
          <w:bCs/>
        </w:rPr>
        <w:t xml:space="preserve"> </w:t>
      </w:r>
      <w:r w:rsidRPr="003B213E">
        <w:rPr>
          <w:color w:val="000000"/>
        </w:rPr>
        <w:t>Прием классификации играет особую роль в процессе формирования математических понятий младших школьников.</w:t>
      </w:r>
    </w:p>
    <w:p w:rsidR="003B213E" w:rsidRPr="003B213E" w:rsidRDefault="003B213E" w:rsidP="003B213E">
      <w:pPr>
        <w:pStyle w:val="p5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3B213E">
        <w:rPr>
          <w:color w:val="000000"/>
        </w:rPr>
        <w:t>Классификация - прием умственной деятельности, который представляет собой систематическое распределение элементов данного множества по классам, согласно наиболее существенным признакам.</w:t>
      </w:r>
    </w:p>
    <w:p w:rsidR="003B213E" w:rsidRPr="003B213E" w:rsidRDefault="003B213E" w:rsidP="003B213E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3B213E">
        <w:rPr>
          <w:color w:val="000000"/>
        </w:rPr>
        <w:t>Классификация является средством упорядочения изучаемых объектов, установления закономерных связей между ними. Она основывается на способности видеть общее в каждом конкретном единичном случае и преследует цель уточнить, обобщить знание о связях и отношениях между изучаемыми объектами.</w:t>
      </w:r>
    </w:p>
    <w:p w:rsidR="003B213E" w:rsidRPr="003B213E" w:rsidRDefault="003B213E" w:rsidP="003B213E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3B213E">
        <w:rPr>
          <w:rStyle w:val="s3"/>
          <w:color w:val="000000"/>
        </w:rPr>
        <w:t>Структуру классификации, как приема умственной деятельности образуют следующие действия:</w:t>
      </w:r>
    </w:p>
    <w:p w:rsidR="003B213E" w:rsidRPr="003B213E" w:rsidRDefault="003B213E" w:rsidP="003B213E">
      <w:pPr>
        <w:pStyle w:val="p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3B213E">
        <w:rPr>
          <w:rStyle w:val="s4"/>
          <w:color w:val="000000"/>
        </w:rPr>
        <w:t>1)​ </w:t>
      </w:r>
      <w:r w:rsidRPr="003B213E">
        <w:rPr>
          <w:rStyle w:val="s3"/>
          <w:color w:val="000000"/>
        </w:rPr>
        <w:t>определение цели классификации объектов (понятий, отношений);</w:t>
      </w:r>
    </w:p>
    <w:p w:rsidR="003B213E" w:rsidRPr="003B213E" w:rsidRDefault="003B213E" w:rsidP="003B213E">
      <w:pPr>
        <w:pStyle w:val="p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3B213E">
        <w:rPr>
          <w:rStyle w:val="s4"/>
          <w:color w:val="000000"/>
        </w:rPr>
        <w:t>2)​ </w:t>
      </w:r>
      <w:r w:rsidRPr="003B213E">
        <w:rPr>
          <w:rStyle w:val="s3"/>
          <w:color w:val="000000"/>
        </w:rPr>
        <w:t>выбор основания (существенное свойство, признак) для классификации;</w:t>
      </w:r>
    </w:p>
    <w:p w:rsidR="003B213E" w:rsidRPr="003B213E" w:rsidRDefault="003B213E" w:rsidP="003B213E">
      <w:pPr>
        <w:pStyle w:val="p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3B213E">
        <w:rPr>
          <w:rStyle w:val="s4"/>
          <w:color w:val="000000"/>
        </w:rPr>
        <w:t>3)​ </w:t>
      </w:r>
      <w:r w:rsidRPr="003B213E">
        <w:rPr>
          <w:rStyle w:val="s3"/>
          <w:color w:val="000000"/>
        </w:rPr>
        <w:t>деление по этому основанию всего множества объектов (понятий, отношений) на непересекающиеся подмножества, входящие в объем данного понятия;</w:t>
      </w:r>
    </w:p>
    <w:p w:rsidR="003B213E" w:rsidRPr="003B213E" w:rsidRDefault="003B213E" w:rsidP="003B213E">
      <w:pPr>
        <w:pStyle w:val="p6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</w:rPr>
      </w:pPr>
      <w:r w:rsidRPr="003B213E">
        <w:rPr>
          <w:rStyle w:val="s4"/>
          <w:color w:val="000000"/>
        </w:rPr>
        <w:t>4)​ </w:t>
      </w:r>
      <w:r w:rsidRPr="003B213E">
        <w:rPr>
          <w:rStyle w:val="s3"/>
          <w:color w:val="000000"/>
        </w:rPr>
        <w:t>построение иерархической классификационной системы.</w:t>
      </w:r>
    </w:p>
    <w:p w:rsidR="003B213E" w:rsidRPr="003B213E" w:rsidRDefault="003B213E" w:rsidP="003B213E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B213E">
        <w:rPr>
          <w:rStyle w:val="s3"/>
          <w:color w:val="000000"/>
        </w:rPr>
        <w:t>Учитель дает задания, которые направлены на формирование у учащихся умения пользоваться приемом классификации:</w:t>
      </w:r>
    </w:p>
    <w:p w:rsidR="003B213E" w:rsidRPr="003B213E" w:rsidRDefault="003B213E" w:rsidP="003B213E">
      <w:pPr>
        <w:pStyle w:val="p8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3B213E">
        <w:rPr>
          <w:rStyle w:val="s5"/>
          <w:color w:val="000000"/>
        </w:rPr>
        <w:t>1)​ </w:t>
      </w:r>
      <w:r w:rsidRPr="003B213E">
        <w:rPr>
          <w:color w:val="000000"/>
        </w:rPr>
        <w:t>подготовительные задания;</w:t>
      </w:r>
    </w:p>
    <w:p w:rsidR="003B213E" w:rsidRPr="003B213E" w:rsidRDefault="003B213E" w:rsidP="003B213E">
      <w:pPr>
        <w:pStyle w:val="p8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3B213E">
        <w:rPr>
          <w:rStyle w:val="s5"/>
          <w:color w:val="000000"/>
        </w:rPr>
        <w:t>2)​ </w:t>
      </w:r>
      <w:r w:rsidRPr="003B213E">
        <w:rPr>
          <w:color w:val="000000"/>
        </w:rPr>
        <w:t>задания, в которых на основани</w:t>
      </w:r>
      <w:proofErr w:type="gramStart"/>
      <w:r w:rsidRPr="003B213E">
        <w:rPr>
          <w:color w:val="000000"/>
        </w:rPr>
        <w:t>е</w:t>
      </w:r>
      <w:proofErr w:type="gramEnd"/>
      <w:r w:rsidRPr="003B213E">
        <w:rPr>
          <w:color w:val="000000"/>
        </w:rPr>
        <w:t xml:space="preserve"> классификации указывает учитель;</w:t>
      </w:r>
    </w:p>
    <w:p w:rsidR="003B213E" w:rsidRPr="003B213E" w:rsidRDefault="003B213E" w:rsidP="003B213E">
      <w:pPr>
        <w:pStyle w:val="p8"/>
        <w:shd w:val="clear" w:color="auto" w:fill="FFFFFF"/>
        <w:spacing w:before="0" w:beforeAutospacing="0" w:after="0" w:afterAutospacing="0"/>
        <w:ind w:left="1440" w:hanging="360"/>
        <w:jc w:val="both"/>
        <w:rPr>
          <w:color w:val="000000"/>
        </w:rPr>
      </w:pPr>
      <w:r w:rsidRPr="003B213E">
        <w:rPr>
          <w:rStyle w:val="s5"/>
          <w:color w:val="000000"/>
        </w:rPr>
        <w:lastRenderedPageBreak/>
        <w:t>3)​ </w:t>
      </w:r>
      <w:r w:rsidRPr="003B213E">
        <w:rPr>
          <w:color w:val="000000"/>
        </w:rPr>
        <w:t>задания, при выполнении которых дети сами выделяют основание классификации.</w:t>
      </w:r>
    </w:p>
    <w:p w:rsidR="003B213E" w:rsidRPr="003B213E" w:rsidRDefault="003B213E" w:rsidP="003B213E">
      <w:pPr>
        <w:pStyle w:val="p5"/>
        <w:shd w:val="clear" w:color="auto" w:fill="FFFFFF"/>
        <w:spacing w:before="0" w:beforeAutospacing="0" w:after="240" w:afterAutospacing="0"/>
        <w:ind w:firstLine="707"/>
        <w:jc w:val="both"/>
        <w:rPr>
          <w:color w:val="000000"/>
        </w:rPr>
      </w:pPr>
      <w:r w:rsidRPr="003B213E">
        <w:rPr>
          <w:rStyle w:val="s3"/>
          <w:color w:val="000000"/>
        </w:rPr>
        <w:t xml:space="preserve">В процессе классификации образуется система изучаемых понятий. У учеников необходимо сформировать на практических примерах представления о таких понятиях, как вид, род, класс, объем понятия, деление объема понятия. На уроках математики важно использовать таблицы, схемы, диаграммы, иллюстрирующие вопросы классификации и их применение при решении задач. </w:t>
      </w:r>
      <w:proofErr w:type="gramStart"/>
      <w:r w:rsidRPr="003B213E">
        <w:rPr>
          <w:rStyle w:val="s3"/>
          <w:color w:val="000000"/>
        </w:rPr>
        <w:t>Прием классификации способствует формированию положительных мотивов в учебной деятельности, так как подобная работа содержит и элементы игры и элементы поисковой деятельности, что повышает активность учащихся и обеспечивает самостоятельное выполнение работ.</w:t>
      </w:r>
      <w:r>
        <w:rPr>
          <w:rStyle w:val="s3"/>
          <w:color w:val="000000"/>
        </w:rPr>
        <w:t>)</w:t>
      </w:r>
      <w:proofErr w:type="gramEnd"/>
    </w:p>
    <w:p w:rsidR="00971711" w:rsidRDefault="003B213E" w:rsidP="003B213E">
      <w:pPr>
        <w:spacing w:before="24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 Продолжаем выполнять подготовительные задания</w:t>
      </w:r>
      <w:r w:rsidRPr="0097171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1088F" w:rsidRDefault="00971711" w:rsidP="003B213E">
      <w:pPr>
        <w:spacing w:before="24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971711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="003B213E">
        <w:rPr>
          <w:rFonts w:ascii="Times New Roman" w:hAnsi="Times New Roman" w:cs="Times New Roman"/>
          <w:bCs/>
          <w:sz w:val="24"/>
          <w:szCs w:val="24"/>
        </w:rPr>
        <w:t>Определите признак, по</w:t>
      </w:r>
      <w:r w:rsidR="00C879AF">
        <w:rPr>
          <w:rFonts w:ascii="Times New Roman" w:hAnsi="Times New Roman" w:cs="Times New Roman"/>
          <w:bCs/>
          <w:sz w:val="24"/>
          <w:szCs w:val="24"/>
        </w:rPr>
        <w:t xml:space="preserve"> которому произведена классификация.</w:t>
      </w:r>
    </w:p>
    <w:p w:rsidR="00C00364" w:rsidRPr="00C00364" w:rsidRDefault="00C00364" w:rsidP="00C00364">
      <w:pPr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C00364">
        <w:rPr>
          <w:rFonts w:ascii="Times New Roman" w:hAnsi="Times New Roman" w:cs="Times New Roman"/>
          <w:noProof/>
          <w:color w:val="C00000"/>
          <w:sz w:val="28"/>
          <w:szCs w:val="28"/>
          <w:lang w:val="en-US" w:eastAsia="ru-RU"/>
        </w:rPr>
        <w:t>I</w:t>
      </w:r>
      <w:r w:rsidRPr="00C0036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группа</w:t>
      </w:r>
    </w:p>
    <w:p w:rsidR="000849A0" w:rsidRPr="00C00364" w:rsidRDefault="00C00364" w:rsidP="000849A0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48342" cy="902246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6" cy="90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009954" cy="487296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28" cy="4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02D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717563" cy="1328189"/>
            <wp:effectExtent l="0" t="0" r="6350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62" cy="132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64" w:rsidRPr="00C00364" w:rsidRDefault="00C00364" w:rsidP="00C00364">
      <w:pPr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C00364">
        <w:rPr>
          <w:rFonts w:ascii="Times New Roman" w:hAnsi="Times New Roman" w:cs="Times New Roman"/>
          <w:noProof/>
          <w:color w:val="C00000"/>
          <w:sz w:val="28"/>
          <w:szCs w:val="28"/>
          <w:lang w:val="en-US" w:eastAsia="ru-RU"/>
        </w:rPr>
        <w:t>II</w:t>
      </w:r>
      <w:r w:rsidRPr="00C0036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группа</w:t>
      </w:r>
    </w:p>
    <w:p w:rsidR="000849A0" w:rsidRPr="00C00364" w:rsidRDefault="00AD202D" w:rsidP="000849A0">
      <w:pP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977119" cy="1000664"/>
            <wp:effectExtent l="0" t="0" r="444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16" cy="100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65092" cy="1604194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5" cy="160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889860" cy="2146331"/>
            <wp:effectExtent l="318" t="0" r="6032" b="6033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039" cy="21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64" w:rsidRDefault="00C00364" w:rsidP="000849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660A" w:rsidRDefault="0050660A" w:rsidP="000849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У треугольников первой группы нет прямоуго угла ( они не прямоугольные); во второй – прямоугольные.</w:t>
      </w:r>
    </w:p>
    <w:p w:rsidR="0050660A" w:rsidRDefault="00971711" w:rsidP="000849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1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3)</w:t>
      </w:r>
      <w:r w:rsidR="005066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B5AF2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ошибку в классификации:</w:t>
      </w:r>
    </w:p>
    <w:p w:rsidR="002B5AF2" w:rsidRDefault="002B5AF2" w:rsidP="002B5AF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Равнобедренные (и равносторонний)</w:t>
      </w:r>
    </w:p>
    <w:p w:rsidR="002617AE" w:rsidRDefault="002617AE" w:rsidP="002617AE">
      <w:pPr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</w:pPr>
      <w:r w:rsidRPr="002617AE"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I</w:t>
      </w:r>
      <w:r w:rsidRPr="002617AE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группа</w:t>
      </w:r>
    </w:p>
    <w:p w:rsidR="002617AE" w:rsidRPr="002617AE" w:rsidRDefault="002617AE" w:rsidP="002617AE">
      <w:pPr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</w:pPr>
    </w:p>
    <w:p w:rsidR="009513A3" w:rsidRDefault="00AD202D" w:rsidP="000849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>
            <wp:extent cx="1066214" cy="1014389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89" cy="10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0332" cy="926101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401" cy="9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2001328" cy="4796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91" cy="4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AE" w:rsidRPr="002617AE" w:rsidRDefault="002617AE" w:rsidP="002617AE">
      <w:pPr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2617AE"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I</w:t>
      </w:r>
      <w:r w:rsidRPr="002617AE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группа</w:t>
      </w:r>
    </w:p>
    <w:p w:rsidR="002617AE" w:rsidRDefault="00971711" w:rsidP="00971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Неравнобедренные </w:t>
      </w:r>
    </w:p>
    <w:p w:rsidR="0050660A" w:rsidRDefault="00AD202D" w:rsidP="000849A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431707" cy="724619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36" cy="7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3143" cy="543464"/>
            <wp:effectExtent l="0" t="0" r="571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36" cy="5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7871" cy="853333"/>
            <wp:effectExtent l="0" t="0" r="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6" cy="8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AE" w:rsidRPr="00971711" w:rsidRDefault="002617AE" w:rsidP="002B5AF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5AF2" w:rsidRDefault="002B5AF2" w:rsidP="002B5AF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Последний треугольник – равнобедренный (не в своей группе)</w:t>
      </w:r>
    </w:p>
    <w:p w:rsidR="002B5AF2" w:rsidRDefault="00971711" w:rsidP="002B5A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1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4)</w:t>
      </w:r>
      <w:r w:rsidR="002B5A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Задание следующего этапа: классифицируйте треугольники по предложенному основанию: по видам углов. </w:t>
      </w:r>
    </w:p>
    <w:p w:rsidR="002B5AF2" w:rsidRDefault="002B5AF2" w:rsidP="002B5A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8030" cy="351184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73" cy="3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0792" cy="868206"/>
            <wp:effectExtent l="0" t="0" r="317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15" cy="8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431" cy="567021"/>
            <wp:effectExtent l="953" t="0" r="4127" b="4128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4362" cy="5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3192" cy="544577"/>
            <wp:effectExtent l="0" t="0" r="8255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63" cy="5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482" cy="274174"/>
            <wp:effectExtent l="19050" t="228600" r="635" b="2216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48692">
                      <a:off x="0" y="0"/>
                      <a:ext cx="1339371" cy="2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344" cy="533387"/>
            <wp:effectExtent l="0" t="0" r="254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0" cy="5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F2" w:rsidRDefault="002B5AF2" w:rsidP="002B5A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Разместить полученные классы в таблице</w:t>
      </w:r>
      <w:r w:rsidR="005D657A">
        <w:rPr>
          <w:rFonts w:ascii="Times New Roman" w:hAnsi="Times New Roman" w:cs="Times New Roman"/>
          <w:noProof/>
          <w:sz w:val="24"/>
          <w:szCs w:val="24"/>
          <w:lang w:eastAsia="ru-RU"/>
        </w:rPr>
        <w:t>. Попробуйте дать название каждой группе.</w:t>
      </w:r>
    </w:p>
    <w:tbl>
      <w:tblPr>
        <w:tblStyle w:val="a6"/>
        <w:tblW w:w="7136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2376"/>
        <w:gridCol w:w="2552"/>
        <w:gridCol w:w="2208"/>
      </w:tblGrid>
      <w:tr w:rsidR="002B5AF2" w:rsidTr="00971711">
        <w:trPr>
          <w:trHeight w:val="355"/>
        </w:trPr>
        <w:tc>
          <w:tcPr>
            <w:tcW w:w="2376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F2" w:rsidTr="00971711">
        <w:trPr>
          <w:trHeight w:val="2201"/>
        </w:trPr>
        <w:tc>
          <w:tcPr>
            <w:tcW w:w="2376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7A" w:rsidRDefault="005D657A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7A" w:rsidRDefault="005D657A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7A" w:rsidRDefault="005D657A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7A" w:rsidRDefault="005D657A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AF2" w:rsidRDefault="002B5AF2" w:rsidP="002B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2B5AF2" w:rsidRDefault="00971711" w:rsidP="002B5AF2">
      <w:pPr>
        <w:rPr>
          <w:rFonts w:ascii="Times New Roman" w:hAnsi="Times New Roman" w:cs="Times New Roman"/>
          <w:sz w:val="24"/>
          <w:szCs w:val="24"/>
        </w:rPr>
      </w:pPr>
      <w:r w:rsidRPr="00971711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- Ну и наконец, самостоятельно выберите критерий и классифицируйте треугольники.</w:t>
      </w:r>
    </w:p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971711" w:rsidRPr="00516F6F" w:rsidRDefault="00971711" w:rsidP="00971711">
      <w:pPr>
        <w:rPr>
          <w:rFonts w:ascii="Times New Roman" w:hAnsi="Times New Roman" w:cs="Times New Roman"/>
          <w:sz w:val="24"/>
          <w:szCs w:val="24"/>
        </w:rPr>
      </w:pP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1668612</wp:posOffset>
            </wp:positionH>
            <wp:positionV relativeFrom="paragraph">
              <wp:posOffset>1480664</wp:posOffset>
            </wp:positionV>
            <wp:extent cx="2000250" cy="1980565"/>
            <wp:effectExtent l="0" t="0" r="0" b="635"/>
            <wp:wrapTopAndBottom/>
            <wp:docPr id="143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1694815</wp:posOffset>
            </wp:positionV>
            <wp:extent cx="1370965" cy="1112520"/>
            <wp:effectExtent l="0" t="0" r="635" b="0"/>
            <wp:wrapNone/>
            <wp:docPr id="143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1696085</wp:posOffset>
            </wp:positionV>
            <wp:extent cx="958215" cy="1565910"/>
            <wp:effectExtent l="0" t="0" r="0" b="0"/>
            <wp:wrapNone/>
            <wp:docPr id="143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351790</wp:posOffset>
            </wp:positionV>
            <wp:extent cx="2245360" cy="746125"/>
            <wp:effectExtent l="0" t="0" r="2540" b="0"/>
            <wp:wrapNone/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252095</wp:posOffset>
            </wp:positionV>
            <wp:extent cx="2449195" cy="1047750"/>
            <wp:effectExtent l="0" t="0" r="8255" b="0"/>
            <wp:wrapNone/>
            <wp:docPr id="14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975AA8">
        <w:rPr>
          <w:rFonts w:ascii="Times New Roman" w:hAnsi="Times New Roman" w:cs="Times New Roman"/>
          <w:sz w:val="24"/>
          <w:szCs w:val="24"/>
        </w:rPr>
        <w:pict>
          <v:rect id="Rectangle 5" o:spid="_x0000_s1026" style="position:absolute;margin-left:171.45pt;margin-top:92.9pt;width:420.3pt;height:2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" filled="f" stroked="f">
            <v:stroke joinstyle="round"/>
            <o:lock v:ext="edit" grouping="t"/>
            <v:textbox inset="0,1.46mm,0,0"/>
          </v:rect>
        </w:pict>
      </w:r>
      <w:r w:rsidRPr="00971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175260</wp:posOffset>
            </wp:positionV>
            <wp:extent cx="788035" cy="1245235"/>
            <wp:effectExtent l="0" t="0" r="0" b="0"/>
            <wp:wrapNone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971711" w:rsidRDefault="00971711" w:rsidP="002B5AF2">
      <w:pPr>
        <w:rPr>
          <w:rFonts w:ascii="Times New Roman" w:hAnsi="Times New Roman" w:cs="Times New Roman"/>
          <w:sz w:val="24"/>
          <w:szCs w:val="24"/>
        </w:rPr>
      </w:pPr>
    </w:p>
    <w:p w:rsidR="00971711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же Вы замечательные ученицы!!! У Вас все получилось просто великолепно!!!</w:t>
      </w:r>
    </w:p>
    <w:p w:rsidR="00BF3AC9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скажите, так ли необходимо детям умение классифицировать?</w:t>
      </w:r>
    </w:p>
    <w:p w:rsidR="00BF3AC9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вы правы: многочисленная информация, получаемая учениками, нуждается в упорядочивании, а этим и занимается классификация. И тогда детям будет легче вспомнить нужные знания, применить их на практике. Ведь как сказал Михаил Ломоносов «Математику уже затем учить надо, что она ум в порядок приводит».</w:t>
      </w:r>
    </w:p>
    <w:p w:rsidR="00BF3AC9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какими же приемами Вы сегодня познакомились? (Они есть на листе оценки).</w:t>
      </w:r>
    </w:p>
    <w:p w:rsidR="00BF3AC9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Великолепно, просто замечательно. Как приятно работать с такими учениками!!!</w:t>
      </w:r>
    </w:p>
    <w:p w:rsidR="00BF3AC9" w:rsidRDefault="00BF3AC9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выберите из последнего конверта треугольник со словами, которые Вам в данный момент больше подходят</w:t>
      </w:r>
      <w:r w:rsidR="007D2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0EC" w:rsidRDefault="007D20EC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Закончите, пожалуйста, предложения</w:t>
      </w:r>
    </w:p>
    <w:p w:rsidR="00971711" w:rsidRDefault="00B02BAE" w:rsidP="002B5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Большое спасибо за работу!</w:t>
      </w:r>
      <w:bookmarkStart w:id="0" w:name="_GoBack"/>
      <w:bookmarkEnd w:id="0"/>
    </w:p>
    <w:sectPr w:rsidR="00971711" w:rsidSect="00B02BAE">
      <w:pgSz w:w="11906" w:h="16838"/>
      <w:pgMar w:top="426" w:right="709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F6F"/>
    <w:rsid w:val="000849A0"/>
    <w:rsid w:val="002617AE"/>
    <w:rsid w:val="002B5AF2"/>
    <w:rsid w:val="003B213E"/>
    <w:rsid w:val="003D5CC5"/>
    <w:rsid w:val="003E2B93"/>
    <w:rsid w:val="0041088F"/>
    <w:rsid w:val="0050660A"/>
    <w:rsid w:val="00516F6F"/>
    <w:rsid w:val="005D657A"/>
    <w:rsid w:val="007D20EC"/>
    <w:rsid w:val="009513A3"/>
    <w:rsid w:val="00971711"/>
    <w:rsid w:val="00975AA8"/>
    <w:rsid w:val="00A55A51"/>
    <w:rsid w:val="00AD202D"/>
    <w:rsid w:val="00B02BAE"/>
    <w:rsid w:val="00BF3AC9"/>
    <w:rsid w:val="00C00364"/>
    <w:rsid w:val="00C879AF"/>
    <w:rsid w:val="00CD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B213E"/>
  </w:style>
  <w:style w:type="paragraph" w:customStyle="1" w:styleId="p6">
    <w:name w:val="p6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B213E"/>
  </w:style>
  <w:style w:type="paragraph" w:customStyle="1" w:styleId="p7">
    <w:name w:val="p7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B213E"/>
  </w:style>
  <w:style w:type="paragraph" w:styleId="a4">
    <w:name w:val="Balloon Text"/>
    <w:basedOn w:val="a"/>
    <w:link w:val="a5"/>
    <w:uiPriority w:val="99"/>
    <w:semiHidden/>
    <w:unhideWhenUsed/>
    <w:rsid w:val="00C8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B213E"/>
  </w:style>
  <w:style w:type="paragraph" w:customStyle="1" w:styleId="p6">
    <w:name w:val="p6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B213E"/>
  </w:style>
  <w:style w:type="paragraph" w:customStyle="1" w:styleId="p7">
    <w:name w:val="p7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B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B213E"/>
  </w:style>
  <w:style w:type="paragraph" w:styleId="a4">
    <w:name w:val="Balloon Text"/>
    <w:basedOn w:val="a"/>
    <w:link w:val="a5"/>
    <w:uiPriority w:val="99"/>
    <w:semiHidden/>
    <w:unhideWhenUsed/>
    <w:rsid w:val="00C8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microsoft.com/office/2007/relationships/stylesWithEffects" Target="stylesWithEffects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Oleg</cp:lastModifiedBy>
  <cp:revision>2</cp:revision>
  <cp:lastPrinted>2018-02-13T18:27:00Z</cp:lastPrinted>
  <dcterms:created xsi:type="dcterms:W3CDTF">2018-02-13T16:02:00Z</dcterms:created>
  <dcterms:modified xsi:type="dcterms:W3CDTF">2020-10-05T16:41:00Z</dcterms:modified>
</cp:coreProperties>
</file>