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9D" w:rsidRPr="00196D9D" w:rsidRDefault="00196D9D" w:rsidP="00196D9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u w:val="single"/>
          <w:lang w:eastAsia="ru-RU"/>
        </w:rPr>
      </w:pPr>
      <w:r w:rsidRPr="00196D9D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u w:val="single"/>
          <w:lang w:eastAsia="ru-RU"/>
        </w:rPr>
        <w:t>Что такое игровые технологии в детском саду</w:t>
      </w:r>
    </w:p>
    <w:p w:rsidR="00196D9D" w:rsidRPr="00196D9D" w:rsidRDefault="00196D9D" w:rsidP="00196D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Игра имеет важное значение в жизни ребёнка, имеет то же значение, какое у взрослого имеет деятельность, работа, служба. Каков ребёнок в игре, таков во многом он будет в работе, когда вырастет. Поэтому воспитание будущего деятеля происходит прежде всего в игре.</w:t>
      </w:r>
    </w:p>
    <w:p w:rsidR="00196D9D" w:rsidRPr="00196D9D" w:rsidRDefault="00196D9D" w:rsidP="00196D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Макаренко А. С., советский педагог и писатель</w:t>
      </w:r>
    </w:p>
    <w:p w:rsidR="00196D9D" w:rsidRPr="00196D9D" w:rsidRDefault="00196D9D" w:rsidP="00196D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всей его жизни</w:t>
      </w:r>
    </w:p>
    <w:p w:rsidR="00196D9D" w:rsidRPr="00196D9D" w:rsidRDefault="00196D9D" w:rsidP="00196D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Применение игровых технологий на занятиях в ДОУ:делает ребёнка более активным;повышает познавательный интерес;развивает память, мышление и внимание;способствует развитию творческих способностей, выработке речевых умений и навыков.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 </w:t>
      </w:r>
      <w:r w:rsidRPr="00196D9D">
        <w:rPr>
          <w:bCs/>
          <w:color w:val="000000"/>
          <w:sz w:val="28"/>
          <w:szCs w:val="28"/>
        </w:rPr>
        <w:t>игровой</w:t>
      </w:r>
      <w:r w:rsidRPr="00196D9D">
        <w:rPr>
          <w:color w:val="000000"/>
          <w:sz w:val="28"/>
          <w:szCs w:val="28"/>
        </w:rPr>
        <w:t> деятельности дошкольника.</w:t>
      </w:r>
    </w:p>
    <w:p w:rsid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Не удивительно, что проблема игры привлекала и привлекает к себе внимание исследователей: педагогов, психологов, философов, социологов, искусствоведов, биологов.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В исследованиях Л. С. Выготского, А. Н. Леонтьева, А. В. Запорожца, Д. Б. Эльконина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  <w:u w:val="single"/>
        </w:rPr>
        <w:t>Игре присущи черты</w:t>
      </w:r>
      <w:r w:rsidRPr="00196D9D">
        <w:rPr>
          <w:color w:val="000000"/>
          <w:sz w:val="28"/>
          <w:szCs w:val="28"/>
        </w:rPr>
        <w:t>: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• Всё, что относится к игре, находится в едином </w:t>
      </w:r>
      <w:r w:rsidRPr="00196D9D">
        <w:rPr>
          <w:bCs/>
          <w:color w:val="000000"/>
          <w:sz w:val="28"/>
          <w:szCs w:val="28"/>
        </w:rPr>
        <w:t>игровом пространстве</w:t>
      </w:r>
      <w:r w:rsidRPr="00196D9D">
        <w:rPr>
          <w:color w:val="000000"/>
          <w:sz w:val="28"/>
          <w:szCs w:val="28"/>
        </w:rPr>
        <w:t>, служит средством передачи социального опыта и побуждает ребёнка к активной творческой деятельности.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lastRenderedPageBreak/>
        <w:t>• Взрослые являются участниками игры, права которых определены правилами игры, регулирующими их отношения.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  <w:u w:val="single"/>
        </w:rPr>
        <w:t>Функции игры</w:t>
      </w:r>
      <w:r w:rsidRPr="00196D9D">
        <w:rPr>
          <w:color w:val="000000"/>
          <w:sz w:val="28"/>
          <w:szCs w:val="28"/>
        </w:rPr>
        <w:t>: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1. Развлекательная </w:t>
      </w:r>
      <w:r w:rsidRPr="00196D9D">
        <w:rPr>
          <w:iCs/>
          <w:color w:val="000000"/>
          <w:sz w:val="28"/>
          <w:szCs w:val="28"/>
        </w:rPr>
        <w:t>(развлечь, доставить удовольствие, пробудить интерес у ребенка)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2. Коммуникативная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3. Диагностическая (выявление отношений от нормального поведения, самопознание в процессе игры)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4. Коррекционная </w:t>
      </w:r>
      <w:r w:rsidRPr="00196D9D">
        <w:rPr>
          <w:iCs/>
          <w:color w:val="000000"/>
          <w:sz w:val="28"/>
          <w:szCs w:val="28"/>
        </w:rPr>
        <w:t>(внесение позитивных изменений в структуру личностных показателей)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5. Социализация (включение в систему общественных отношений, усвоение норм человеческого общежития)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Единственный язык, который легко даётся детям – это язык ИГРЫ. Именно игра позволяет скорректировать возникающие возрастные проблемы и сложности в отношениях. Без игры жизнь ребёнка невозможна!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Детские игры – явление неоднородное. Даже глаз непрофессионала заметит, насколько разнообразны игры по своему содержанию, степени самостоятельности детей, формам организации, </w:t>
      </w:r>
      <w:r w:rsidRPr="00196D9D">
        <w:rPr>
          <w:bCs/>
          <w:color w:val="000000"/>
          <w:sz w:val="28"/>
          <w:szCs w:val="28"/>
        </w:rPr>
        <w:t>игровому материалу</w:t>
      </w:r>
      <w:r w:rsidRPr="00196D9D">
        <w:rPr>
          <w:color w:val="000000"/>
          <w:sz w:val="28"/>
          <w:szCs w:val="28"/>
        </w:rPr>
        <w:t>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sz w:val="28"/>
          <w:szCs w:val="28"/>
        </w:rPr>
        <w:t>Во-первых, игровая деятельность является ведущей деятельностью дошкольников. В процессе игры дети познают себя, окружающий мир, у них формируются основные понятия человеческих взаимоотношений; Во-вторых, именно сюжетно-ролевые игры, совместно с играми с правилами, являются вершиной игровой детской деятельности. Все предыдущие формы игры являются подготовительным этапом к освоению сюжетно-ролевых игр, к осмысленному принятию на себя той или иной социальной роли; В-третьих, именно проблема грамотного введения ребенка в ту или иную роль представляется наиболее сложной из педагогических проблем на сегодняшнем этапе, решаемых в технологиях, связанных с дошкольной игровой деятельностью. И, наконец, в-четвертых, освоение детьми младшего дошкольного возраста различных социальных ролей в сюжетно-ролевых играх во многом облегчит им адаптацию к новым условиям проживания в начальном звене школы.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bCs/>
          <w:color w:val="000000"/>
          <w:sz w:val="28"/>
          <w:szCs w:val="28"/>
        </w:rPr>
        <w:t>Игровая</w:t>
      </w:r>
      <w:r w:rsidRPr="00196D9D">
        <w:rPr>
          <w:color w:val="000000"/>
          <w:sz w:val="28"/>
          <w:szCs w:val="28"/>
        </w:rPr>
        <w:t> деятельность влияет на формирование произвольности поведения и всех психических процессов — от элементарных до самых сложных. Выполняя </w:t>
      </w:r>
      <w:r w:rsidRPr="00196D9D">
        <w:rPr>
          <w:bCs/>
          <w:color w:val="000000"/>
          <w:sz w:val="28"/>
          <w:szCs w:val="28"/>
        </w:rPr>
        <w:t>игровую роль</w:t>
      </w:r>
      <w:r w:rsidRPr="00196D9D">
        <w:rPr>
          <w:color w:val="000000"/>
          <w:sz w:val="28"/>
          <w:szCs w:val="28"/>
        </w:rPr>
        <w:t>, ребенок подчиняет этой задаче все свои сиюминутные импульсивные действия. В условиях игры дети лучше сосредоточиваются и запоминают, чем по прямому заданию взрослого.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Главной и ведущей деятельностью дошкольного возраста являются творческие игры.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lastRenderedPageBreak/>
        <w:t>Сюжетно-ролевая игра – одна из творческих игр. В сюжетно-ролевой игре дети берут на себя те или иные функции взрослых людей и в специально создаваемых ими </w:t>
      </w:r>
      <w:r w:rsidRPr="00196D9D">
        <w:rPr>
          <w:bCs/>
          <w:color w:val="000000"/>
          <w:sz w:val="28"/>
          <w:szCs w:val="28"/>
        </w:rPr>
        <w:t>игровых</w:t>
      </w:r>
      <w:r w:rsidRPr="00196D9D">
        <w:rPr>
          <w:color w:val="000000"/>
          <w:sz w:val="28"/>
          <w:szCs w:val="28"/>
        </w:rPr>
        <w:t>, воображаемых условиях воспроизводят </w:t>
      </w:r>
      <w:r w:rsidRPr="00196D9D">
        <w:rPr>
          <w:iCs/>
          <w:color w:val="000000"/>
          <w:sz w:val="28"/>
          <w:szCs w:val="28"/>
        </w:rPr>
        <w:t>(или моделируют)</w:t>
      </w:r>
      <w:r w:rsidRPr="00196D9D">
        <w:rPr>
          <w:color w:val="000000"/>
          <w:sz w:val="28"/>
          <w:szCs w:val="28"/>
        </w:rPr>
        <w:t> деятельность взрослых и отношения между ними. В такой игре наиболее интенсивно формируются все психические качества и особенности личности ребенка.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Самостоятельность детей в сюжетно-ролевой игре – одна из ее характерных черт. Дети сами определяют тему игры, определяют линии ее развития, решают как станут раскрывать роли, где развернут игру. Объединяясь в сюжетно-ролевой игре, дети по своей воле выбирают партнёров, сами устанавливают </w:t>
      </w:r>
      <w:r w:rsidRPr="00196D9D">
        <w:rPr>
          <w:bCs/>
          <w:color w:val="000000"/>
          <w:sz w:val="28"/>
          <w:szCs w:val="28"/>
        </w:rPr>
        <w:t>игровые правила</w:t>
      </w:r>
      <w:r w:rsidRPr="00196D9D">
        <w:rPr>
          <w:color w:val="000000"/>
          <w:sz w:val="28"/>
          <w:szCs w:val="28"/>
        </w:rPr>
        <w:t>, следят за выполнением, регулируют взаимоотношения. Но самое главное в игре ребенок воплощает свой взгляд, свои представления, свое отношение к тому событию, которое разыгрывает.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Главным компонентом сюжетно-ролевой игры является - сюжет, который представляет собой отражение ребенком определенных действий, событий, взаимоотношений из жизни и деятельности окружающих. При этом его </w:t>
      </w:r>
      <w:r w:rsidRPr="00196D9D">
        <w:rPr>
          <w:bCs/>
          <w:color w:val="000000"/>
          <w:sz w:val="28"/>
          <w:szCs w:val="28"/>
        </w:rPr>
        <w:t>игровые действия </w:t>
      </w:r>
      <w:r w:rsidRPr="00196D9D">
        <w:rPr>
          <w:iCs/>
          <w:color w:val="000000"/>
          <w:sz w:val="28"/>
          <w:szCs w:val="28"/>
        </w:rPr>
        <w:t>(готовит обед, крутит руль машины и др.)</w:t>
      </w:r>
      <w:r w:rsidRPr="00196D9D">
        <w:rPr>
          <w:color w:val="000000"/>
          <w:sz w:val="28"/>
          <w:szCs w:val="28"/>
        </w:rPr>
        <w:t> – одно из основных средств реализации сюжета.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Сюжеты игр разнообразны. Условно их делят </w:t>
      </w:r>
      <w:r w:rsidRPr="00196D9D">
        <w:rPr>
          <w:color w:val="000000"/>
          <w:sz w:val="28"/>
          <w:szCs w:val="28"/>
          <w:u w:val="single"/>
        </w:rPr>
        <w:t>на</w:t>
      </w:r>
      <w:r w:rsidRPr="00196D9D">
        <w:rPr>
          <w:color w:val="000000"/>
          <w:sz w:val="28"/>
          <w:szCs w:val="28"/>
        </w:rPr>
        <w:t>: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1. Бытовые </w:t>
      </w:r>
      <w:r w:rsidRPr="00196D9D">
        <w:rPr>
          <w:iCs/>
          <w:color w:val="000000"/>
          <w:sz w:val="28"/>
          <w:szCs w:val="28"/>
        </w:rPr>
        <w:t>(игры в семью, детский сад)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96D9D">
        <w:rPr>
          <w:color w:val="000000"/>
          <w:sz w:val="28"/>
          <w:szCs w:val="28"/>
        </w:rPr>
        <w:t>Производственные, отражающие профессиональный труд людей </w:t>
      </w:r>
      <w:r w:rsidRPr="00196D9D">
        <w:rPr>
          <w:iCs/>
          <w:color w:val="000000"/>
          <w:sz w:val="28"/>
          <w:szCs w:val="28"/>
        </w:rPr>
        <w:t>(больница, магазин, парикмахерская)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3. Общественные </w:t>
      </w:r>
      <w:r w:rsidRPr="00196D9D">
        <w:rPr>
          <w:iCs/>
          <w:color w:val="000000"/>
          <w:sz w:val="28"/>
          <w:szCs w:val="28"/>
        </w:rPr>
        <w:t>(День рождения, библиотека, школа, полет на Луну)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Так для детей младшего возраста педагоги создают личное </w:t>
      </w:r>
      <w:r w:rsidRPr="00196D9D">
        <w:rPr>
          <w:bCs/>
          <w:color w:val="000000"/>
          <w:sz w:val="28"/>
          <w:szCs w:val="28"/>
        </w:rPr>
        <w:t>игровое оснащение </w:t>
      </w:r>
      <w:r w:rsidRPr="00196D9D">
        <w:rPr>
          <w:color w:val="000000"/>
          <w:sz w:val="28"/>
          <w:szCs w:val="28"/>
        </w:rPr>
        <w:t>(ширмы, строитель, атрибуты для ролевых игр, предметы – заместители, дидактические игры, дающие опыт разнообразного использования объекта, на собственном примере показывают детям, как пользоваться ролевой речью, звукоподражанием, подсказывают реплики, объясняют действия.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В группе среднего дошкольного возраста воспитатели вместе с детьми изготавливают множество предметов – заместителей, так как задача педагога – научить детей отражать роль словесного, без опоры на реальный предмет.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В средней группе педагоги выделяют </w:t>
      </w:r>
      <w:r w:rsidRPr="00196D9D">
        <w:rPr>
          <w:bCs/>
          <w:color w:val="000000"/>
          <w:sz w:val="28"/>
          <w:szCs w:val="28"/>
        </w:rPr>
        <w:t>игровые зоны</w:t>
      </w:r>
      <w:r w:rsidRPr="00196D9D">
        <w:rPr>
          <w:color w:val="000000"/>
          <w:sz w:val="28"/>
          <w:szCs w:val="28"/>
        </w:rPr>
        <w:t>, в которых дети разворачивают любые сюжетно – ролевые игры, объединяясь в небольшие группы. Организуя игру, педагог занимает позицию включённого партнё</w:t>
      </w:r>
      <w:r w:rsidRPr="00196D9D">
        <w:rPr>
          <w:color w:val="000000"/>
          <w:sz w:val="28"/>
          <w:szCs w:val="28"/>
          <w:u w:val="single"/>
        </w:rPr>
        <w:t>ра</w:t>
      </w:r>
      <w:r w:rsidRPr="00196D9D">
        <w:rPr>
          <w:color w:val="000000"/>
          <w:sz w:val="28"/>
          <w:szCs w:val="28"/>
        </w:rPr>
        <w:t>: он просит ребёнка пояснить смысл действий, побуждая к ролевой речи и беря на себя определённую роль.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В старшей группе педагоги организуют </w:t>
      </w:r>
      <w:r w:rsidRPr="00196D9D">
        <w:rPr>
          <w:bCs/>
          <w:color w:val="000000"/>
          <w:sz w:val="28"/>
          <w:szCs w:val="28"/>
        </w:rPr>
        <w:t>игровое пространство</w:t>
      </w:r>
      <w:r w:rsidRPr="00196D9D">
        <w:rPr>
          <w:color w:val="000000"/>
          <w:sz w:val="28"/>
          <w:szCs w:val="28"/>
        </w:rPr>
        <w:t>, ведущее место, в котором занимают опорные, специальные игрушки и предметы.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lastRenderedPageBreak/>
        <w:t>Дети свободно проявляют свои </w:t>
      </w:r>
      <w:r w:rsidRPr="00196D9D">
        <w:rPr>
          <w:bCs/>
          <w:color w:val="000000"/>
          <w:sz w:val="28"/>
          <w:szCs w:val="28"/>
        </w:rPr>
        <w:t>игровые умения</w:t>
      </w:r>
      <w:r w:rsidRPr="00196D9D">
        <w:rPr>
          <w:color w:val="000000"/>
          <w:sz w:val="28"/>
          <w:szCs w:val="28"/>
        </w:rPr>
        <w:t>, самостоятельно сочиняют игру, моделируют её среду, изменяя её в ходе развития сюжета, свободно двигаясь от роли к роли, соблюдая правила игры.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Дети старшего возраста проявляют большой интерес к режиссёрским играм. Опорой для них служат уже не только образные мелкие игрушки (зайчики, куколки, но и разнообразные предметы </w:t>
      </w:r>
      <w:r w:rsidRPr="00196D9D">
        <w:rPr>
          <w:iCs/>
          <w:color w:val="000000"/>
          <w:sz w:val="28"/>
          <w:szCs w:val="28"/>
        </w:rPr>
        <w:t>(ткань, шарик, брусок и т. д.)</w:t>
      </w:r>
      <w:r w:rsidRPr="00196D9D">
        <w:rPr>
          <w:color w:val="000000"/>
          <w:sz w:val="28"/>
          <w:szCs w:val="28"/>
        </w:rPr>
        <w:t>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Содержанием этих игр являются фантастические сюжеты, в которых реальность переплетается с событиями из мультфильмов, книг. Организации игр предшествует обсуждение общего замысла. Участвуя в играх, педагог выступает, как носитель умения проигрывать часть сюжета на основе приёма </w:t>
      </w:r>
      <w:r w:rsidRPr="00196D9D">
        <w:rPr>
          <w:iCs/>
          <w:color w:val="000000"/>
          <w:sz w:val="28"/>
          <w:szCs w:val="28"/>
        </w:rPr>
        <w:t>«как будто»</w:t>
      </w:r>
      <w:r w:rsidRPr="00196D9D">
        <w:rPr>
          <w:color w:val="000000"/>
          <w:sz w:val="28"/>
          <w:szCs w:val="28"/>
        </w:rPr>
        <w:t> (например, </w:t>
      </w:r>
      <w:r w:rsidRPr="00196D9D">
        <w:rPr>
          <w:iCs/>
          <w:color w:val="000000"/>
          <w:sz w:val="28"/>
          <w:szCs w:val="28"/>
        </w:rPr>
        <w:t>«как будто мы побывали в космосе и теперь возвращаемся на Землю»</w:t>
      </w:r>
      <w:r w:rsidRPr="00196D9D">
        <w:rPr>
          <w:color w:val="000000"/>
          <w:sz w:val="28"/>
          <w:szCs w:val="28"/>
        </w:rPr>
        <w:t>). Педагогическое сопровождение игр направлено на сохранение самостоятельной игры и побуждения </w:t>
      </w:r>
      <w:r w:rsidRPr="00196D9D">
        <w:rPr>
          <w:bCs/>
          <w:color w:val="000000"/>
          <w:sz w:val="28"/>
          <w:szCs w:val="28"/>
        </w:rPr>
        <w:t>игрового творчества</w:t>
      </w:r>
      <w:r w:rsidRPr="00196D9D">
        <w:rPr>
          <w:color w:val="000000"/>
          <w:sz w:val="28"/>
          <w:szCs w:val="28"/>
        </w:rPr>
        <w:t>. Педагоги стремятся пробудить у детей способность к импровизации, насыщении сюжетов оригинальными событиями.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Таким образом, к феномену игры стоит относиться как к уникальному явлению детства. Игра – это не только имитация жизни, это очень серьезная деятельность, которая позволяет ребенку самоутвердиться, самореализоваться. Участвуя в различных играх, ребенок выбирает для себя персонажи, которые наиболее близки ему, соответствуют его нравственным ценностям и социальным установкам. Игра становится факторо</w:t>
      </w:r>
      <w:r>
        <w:rPr>
          <w:color w:val="000000"/>
          <w:sz w:val="28"/>
          <w:szCs w:val="28"/>
        </w:rPr>
        <w:t>м социального развития личности.</w:t>
      </w:r>
    </w:p>
    <w:p w:rsidR="00196D9D" w:rsidRPr="00196D9D" w:rsidRDefault="00196D9D" w:rsidP="0019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96D9D" w:rsidRPr="00196D9D" w:rsidRDefault="00196D9D" w:rsidP="00196D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Без игры нет и не может 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 окружающего мира. Игра — это искра, зажигающая огонёк пытливости и любознательности.</w:t>
      </w:r>
    </w:p>
    <w:p w:rsidR="00196D9D" w:rsidRPr="00196D9D" w:rsidRDefault="00196D9D" w:rsidP="00196D9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bCs/>
          <w:iCs/>
          <w:color w:val="1B1C2A"/>
          <w:sz w:val="28"/>
          <w:szCs w:val="28"/>
          <w:lang w:eastAsia="ru-RU"/>
        </w:rPr>
        <w:t>Сухомлинский В. А., советский педагог, писатель, публицист</w:t>
      </w:r>
    </w:p>
    <w:p w:rsidR="00196D9D" w:rsidRPr="00196D9D" w:rsidRDefault="00196D9D" w:rsidP="00196D9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 целевым ориентациям выделяют следующие виды игр:</w:t>
      </w:r>
    </w:p>
    <w:p w:rsidR="00196D9D" w:rsidRPr="00196D9D" w:rsidRDefault="00196D9D" w:rsidP="00196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Дидактические: расширение кругозора, познавательная деятельность, формирование и применение знаний, умений и навыков на практике.</w:t>
      </w:r>
    </w:p>
    <w:p w:rsidR="00196D9D" w:rsidRPr="00196D9D" w:rsidRDefault="00196D9D" w:rsidP="00196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Воспитывающие: воспитание самостоятельности и воли, формирование определённых подходов, позиций, нравственных, эстетических и мировоззренческих установок; воспитание сотрудничества, общительности, коммуникативности, развитие навыков командной работы.</w:t>
      </w:r>
    </w:p>
    <w:p w:rsidR="00196D9D" w:rsidRPr="00196D9D" w:rsidRDefault="00196D9D" w:rsidP="00196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Развивающие: развитие внимания, памяти, речи, мышления, воображения, фантазии, творческих способностей, эмпатии, рефлексии, умений сравнивать, сопоставлять, находить аналогии, придумывать оптимальные решения; развитие мотивации к учебной деятельности.</w:t>
      </w:r>
    </w:p>
    <w:p w:rsidR="00196D9D" w:rsidRPr="00196D9D" w:rsidRDefault="00196D9D" w:rsidP="00196D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96D9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Социализирующие: приобщение к нормам и ценностям общества, контроль стресса и саморегуляция, обучение общению.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Единственный язык, который легко даётся детям – это язык ИГРЫ. Именно игра позволяет скорректировать возникающие возрастные проблемы и сложности в отношениях. Без игры жизнь ребёнка невозможна!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Детские игры – явление неоднородное. Даже глаз непрофессионала заметит, насколько разнообразны игры по своему содержанию, степени самостоятельности детей, формам организации, </w:t>
      </w:r>
      <w:r w:rsidRPr="00196D9D">
        <w:rPr>
          <w:bCs/>
          <w:color w:val="000000"/>
          <w:sz w:val="28"/>
          <w:szCs w:val="28"/>
        </w:rPr>
        <w:t>игровому материалу</w:t>
      </w:r>
      <w:r w:rsidRPr="00196D9D">
        <w:rPr>
          <w:color w:val="000000"/>
          <w:sz w:val="28"/>
          <w:szCs w:val="28"/>
        </w:rPr>
        <w:t>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bCs/>
          <w:color w:val="000000"/>
          <w:sz w:val="28"/>
          <w:szCs w:val="28"/>
        </w:rPr>
        <w:t>Игровая</w:t>
      </w:r>
      <w:r w:rsidRPr="00196D9D">
        <w:rPr>
          <w:color w:val="000000"/>
          <w:sz w:val="28"/>
          <w:szCs w:val="28"/>
        </w:rPr>
        <w:t> деятельность влияет на формирование произвольности поведения и всех психических процессов — от элементарных до самых сложных. Выполняя </w:t>
      </w:r>
      <w:r w:rsidRPr="00196D9D">
        <w:rPr>
          <w:bCs/>
          <w:color w:val="000000"/>
          <w:sz w:val="28"/>
          <w:szCs w:val="28"/>
        </w:rPr>
        <w:t>игровую роль</w:t>
      </w:r>
      <w:r w:rsidRPr="00196D9D">
        <w:rPr>
          <w:color w:val="000000"/>
          <w:sz w:val="28"/>
          <w:szCs w:val="28"/>
        </w:rPr>
        <w:t>, ребенок подчиняет этой задаче все свои сиюминутные импульсивные действия. В условиях игры дети лучше сосредоточиваются и запоминают, чем по прямому заданию взрослого.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Дидактические игры с предметами очень разнообразны по </w:t>
      </w:r>
      <w:r w:rsidRPr="00196D9D">
        <w:rPr>
          <w:bCs/>
          <w:color w:val="000000"/>
          <w:sz w:val="28"/>
          <w:szCs w:val="28"/>
        </w:rPr>
        <w:t>игровым материалам</w:t>
      </w:r>
      <w:r w:rsidRPr="00196D9D">
        <w:rPr>
          <w:color w:val="000000"/>
          <w:sz w:val="28"/>
          <w:szCs w:val="28"/>
        </w:rPr>
        <w:t>, содержанию, организации проведения. В качестве дидактического материала </w:t>
      </w:r>
      <w:r w:rsidRPr="00196D9D">
        <w:rPr>
          <w:color w:val="000000"/>
          <w:sz w:val="28"/>
          <w:szCs w:val="28"/>
          <w:u w:val="single"/>
        </w:rPr>
        <w:t>используются</w:t>
      </w:r>
      <w:r w:rsidRPr="00196D9D">
        <w:rPr>
          <w:color w:val="000000"/>
          <w:sz w:val="28"/>
          <w:szCs w:val="28"/>
        </w:rPr>
        <w:t>: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• игрушки,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• реальные предметы (предметы обихода, орудия труда, произведения декоративно-прикладного искусства и др.,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• объекты природы </w:t>
      </w:r>
      <w:r w:rsidRPr="00196D9D">
        <w:rPr>
          <w:iCs/>
          <w:color w:val="000000"/>
          <w:sz w:val="28"/>
          <w:szCs w:val="28"/>
        </w:rPr>
        <w:t>(овощи, фрукты, шишки, листья, семена)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Игры с предметами дают возможность решать различные воспитательно-образовательные </w:t>
      </w:r>
      <w:r w:rsidRPr="00196D9D">
        <w:rPr>
          <w:color w:val="000000"/>
          <w:sz w:val="28"/>
          <w:szCs w:val="28"/>
          <w:u w:val="single"/>
        </w:rPr>
        <w:t>задачи</w:t>
      </w:r>
      <w:r w:rsidRPr="00196D9D">
        <w:rPr>
          <w:color w:val="000000"/>
          <w:sz w:val="28"/>
          <w:szCs w:val="28"/>
        </w:rPr>
        <w:t>: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• Расширять и уточнять знания детей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• Развивать мыслительные операции </w:t>
      </w:r>
      <w:r w:rsidRPr="00196D9D">
        <w:rPr>
          <w:iCs/>
          <w:color w:val="000000"/>
          <w:sz w:val="28"/>
          <w:szCs w:val="28"/>
        </w:rPr>
        <w:t>(анализ, синтез, сравнение, различение, обобщение, классификация)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• Совершенствовать речь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• Развивать все психические процессы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Среди игр с предметами особое место занимают сюжетно-дидактические игры и игры-инсценировки, в которых дети выполняют определенные роли, например продавца, покупателя в играх типа </w:t>
      </w:r>
      <w:r w:rsidRPr="00196D9D">
        <w:rPr>
          <w:iCs/>
          <w:color w:val="000000"/>
          <w:sz w:val="28"/>
          <w:szCs w:val="28"/>
        </w:rPr>
        <w:t>«Магазин»</w:t>
      </w:r>
      <w:r w:rsidRPr="00196D9D">
        <w:rPr>
          <w:color w:val="000000"/>
          <w:sz w:val="28"/>
          <w:szCs w:val="28"/>
        </w:rPr>
        <w:t>. В таких играх воспитывается терпение, настойчивость, сообразительность, развивается умение ориентироваться в пространстве.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Настольно-печатные игры разнообразны по содержанию, обучающими задачами, оформлению. Они помогают уточнять и расширять представления детей об окружающем мире, систематизировать знания, развивать мыслительные процессы.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Виды настольно-печатных </w:t>
      </w:r>
      <w:r w:rsidRPr="00196D9D">
        <w:rPr>
          <w:color w:val="000000"/>
          <w:sz w:val="28"/>
          <w:szCs w:val="28"/>
          <w:u w:val="single"/>
        </w:rPr>
        <w:t>игр</w:t>
      </w:r>
      <w:r w:rsidRPr="00196D9D">
        <w:rPr>
          <w:color w:val="000000"/>
          <w:sz w:val="28"/>
          <w:szCs w:val="28"/>
        </w:rPr>
        <w:t>: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lastRenderedPageBreak/>
        <w:t>- Лото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- Домино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- Лабиринт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- Разрезные картинки, пазлы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- Кубики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Словесные игры отличаются тем, что процесс решения обучающей задачи осуществляется в мыслительном плане на основе представлений и без опоры на наглядность. Поэтому словесные игры проводят в основном с детьми среднего и старшего дошкольного возраста.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Среди этих игр много народных, связанных с потешками, прибаутками, загадками, перевёртышами, игры-загадки (</w:t>
      </w:r>
      <w:r w:rsidRPr="00196D9D">
        <w:rPr>
          <w:iCs/>
          <w:color w:val="000000"/>
          <w:sz w:val="28"/>
          <w:szCs w:val="28"/>
        </w:rPr>
        <w:t>«Какое это время года?»</w:t>
      </w:r>
      <w:r w:rsidRPr="00196D9D">
        <w:rPr>
          <w:color w:val="000000"/>
          <w:sz w:val="28"/>
          <w:szCs w:val="28"/>
        </w:rPr>
        <w:t>, игры-предположения (</w:t>
      </w:r>
      <w:r w:rsidRPr="00196D9D">
        <w:rPr>
          <w:iCs/>
          <w:color w:val="000000"/>
          <w:sz w:val="28"/>
          <w:szCs w:val="28"/>
        </w:rPr>
        <w:t>«Что было бы, если бы. ?»</w:t>
      </w:r>
      <w:r w:rsidRPr="00196D9D">
        <w:rPr>
          <w:color w:val="000000"/>
          <w:sz w:val="28"/>
          <w:szCs w:val="28"/>
        </w:rPr>
        <w:t>).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Дидактическая игра имеет свою структуру, включающая несколько компонентов.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Дидактическая </w:t>
      </w:r>
      <w:r w:rsidRPr="00196D9D">
        <w:rPr>
          <w:iCs/>
          <w:color w:val="000000"/>
          <w:sz w:val="28"/>
          <w:szCs w:val="28"/>
        </w:rPr>
        <w:t>(обучающая)</w:t>
      </w:r>
      <w:r w:rsidRPr="00196D9D">
        <w:rPr>
          <w:color w:val="000000"/>
          <w:sz w:val="28"/>
          <w:szCs w:val="28"/>
        </w:rPr>
        <w:t> задача – основной компонент.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bCs/>
          <w:color w:val="000000"/>
          <w:sz w:val="28"/>
          <w:szCs w:val="28"/>
        </w:rPr>
        <w:t>Игровые</w:t>
      </w:r>
      <w:r w:rsidRPr="00196D9D">
        <w:rPr>
          <w:color w:val="000000"/>
          <w:sz w:val="28"/>
          <w:szCs w:val="28"/>
        </w:rPr>
        <w:t> действия – это способы проявления активности ребенка в </w:t>
      </w:r>
      <w:r w:rsidRPr="00196D9D">
        <w:rPr>
          <w:bCs/>
          <w:color w:val="000000"/>
          <w:sz w:val="28"/>
          <w:szCs w:val="28"/>
        </w:rPr>
        <w:t>игровых целях</w:t>
      </w:r>
      <w:r w:rsidRPr="00196D9D">
        <w:rPr>
          <w:color w:val="000000"/>
          <w:sz w:val="28"/>
          <w:szCs w:val="28"/>
        </w:rPr>
        <w:t>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Правила – обеспечивают реализацию </w:t>
      </w:r>
      <w:r w:rsidRPr="00196D9D">
        <w:rPr>
          <w:bCs/>
          <w:color w:val="000000"/>
          <w:sz w:val="28"/>
          <w:szCs w:val="28"/>
        </w:rPr>
        <w:t>игрового содержания</w:t>
      </w:r>
      <w:r w:rsidRPr="00196D9D">
        <w:rPr>
          <w:color w:val="000000"/>
          <w:sz w:val="28"/>
          <w:szCs w:val="28"/>
        </w:rPr>
        <w:t>. Они делают игру демократичной – им подчиняются все участники игры.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Между обучающей задачей, </w:t>
      </w:r>
      <w:r w:rsidRPr="00196D9D">
        <w:rPr>
          <w:bCs/>
          <w:color w:val="000000"/>
          <w:sz w:val="28"/>
          <w:szCs w:val="28"/>
        </w:rPr>
        <w:t>игровыми</w:t>
      </w:r>
      <w:r w:rsidRPr="00196D9D">
        <w:rPr>
          <w:color w:val="000000"/>
          <w:sz w:val="28"/>
          <w:szCs w:val="28"/>
        </w:rPr>
        <w:t> действиями и правилами существует тесная связь. Обучающая задача определяет </w:t>
      </w:r>
      <w:r w:rsidRPr="00196D9D">
        <w:rPr>
          <w:bCs/>
          <w:color w:val="000000"/>
          <w:sz w:val="28"/>
          <w:szCs w:val="28"/>
        </w:rPr>
        <w:t>игровые действия</w:t>
      </w:r>
      <w:r w:rsidRPr="00196D9D">
        <w:rPr>
          <w:color w:val="000000"/>
          <w:sz w:val="28"/>
          <w:szCs w:val="28"/>
        </w:rPr>
        <w:t>, а правила помогают осуществить </w:t>
      </w:r>
      <w:r w:rsidRPr="00196D9D">
        <w:rPr>
          <w:bCs/>
          <w:color w:val="000000"/>
          <w:sz w:val="28"/>
          <w:szCs w:val="28"/>
        </w:rPr>
        <w:t>игровые</w:t>
      </w:r>
      <w:r w:rsidRPr="00196D9D">
        <w:rPr>
          <w:color w:val="000000"/>
          <w:sz w:val="28"/>
          <w:szCs w:val="28"/>
        </w:rPr>
        <w:t> действия и решить задачу.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Дидактические игры используются на занятиях и в самостоятельной деятельности детей. Являясь эффективным средством обучения, они могут быть составной частью занятия, а в группах раннего возраста – основной формой организации учебного процесса.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Общение дошкольника со сверстниками происходит главным образом в процессе совместной игры. Играя вместе, дети начинают учитывать желания и действия другого ребенка, учатся отстаивать свою точку зрения, строить и реализовывать совместные планы, так что игра оказывает большое влияние на развитие общения детей в этот период.</w:t>
      </w:r>
    </w:p>
    <w:p w:rsidR="00196D9D" w:rsidRPr="00196D9D" w:rsidRDefault="00196D9D" w:rsidP="00196D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6D9D">
        <w:rPr>
          <w:color w:val="000000"/>
          <w:sz w:val="28"/>
          <w:szCs w:val="28"/>
        </w:rPr>
        <w:t>Огромное значение игры для развития всех психических процессов и личности ребенка в целом дает основание считать, что именно этой деятельности принадлежит ведущая роль в дошкольном возрасте.</w:t>
      </w:r>
    </w:p>
    <w:p w:rsidR="00EF2443" w:rsidRPr="00196D9D" w:rsidRDefault="00EF2443" w:rsidP="00196D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2443" w:rsidRPr="00196D9D" w:rsidSect="00EF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038"/>
    <w:multiLevelType w:val="multilevel"/>
    <w:tmpl w:val="1E3C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5DA2"/>
    <w:multiLevelType w:val="multilevel"/>
    <w:tmpl w:val="D100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307AA"/>
    <w:multiLevelType w:val="multilevel"/>
    <w:tmpl w:val="744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46786"/>
    <w:multiLevelType w:val="multilevel"/>
    <w:tmpl w:val="862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57555"/>
    <w:multiLevelType w:val="multilevel"/>
    <w:tmpl w:val="3B0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3570D"/>
    <w:multiLevelType w:val="multilevel"/>
    <w:tmpl w:val="AD72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13729"/>
    <w:multiLevelType w:val="multilevel"/>
    <w:tmpl w:val="CF66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E3989"/>
    <w:multiLevelType w:val="multilevel"/>
    <w:tmpl w:val="F132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A6127"/>
    <w:multiLevelType w:val="multilevel"/>
    <w:tmpl w:val="DDA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D164C"/>
    <w:multiLevelType w:val="multilevel"/>
    <w:tmpl w:val="3FD6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E50AFE"/>
    <w:multiLevelType w:val="multilevel"/>
    <w:tmpl w:val="D82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A5DBC"/>
    <w:multiLevelType w:val="multilevel"/>
    <w:tmpl w:val="A0C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D9D"/>
    <w:rsid w:val="00196D9D"/>
    <w:rsid w:val="00EF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43"/>
  </w:style>
  <w:style w:type="paragraph" w:styleId="2">
    <w:name w:val="heading 2"/>
    <w:basedOn w:val="a"/>
    <w:link w:val="20"/>
    <w:uiPriority w:val="9"/>
    <w:qFormat/>
    <w:rsid w:val="00196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6D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D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D9D"/>
    <w:rPr>
      <w:b/>
      <w:bCs/>
    </w:rPr>
  </w:style>
  <w:style w:type="character" w:styleId="a5">
    <w:name w:val="Hyperlink"/>
    <w:basedOn w:val="a0"/>
    <w:uiPriority w:val="99"/>
    <w:semiHidden/>
    <w:unhideWhenUsed/>
    <w:rsid w:val="00196D9D"/>
    <w:rPr>
      <w:color w:val="0000FF"/>
      <w:u w:val="single"/>
    </w:rPr>
  </w:style>
  <w:style w:type="paragraph" w:customStyle="1" w:styleId="wp-caption-text">
    <w:name w:val="wp-caption-text"/>
    <w:basedOn w:val="a"/>
    <w:rsid w:val="0019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text">
    <w:name w:val="author-text"/>
    <w:basedOn w:val="a"/>
    <w:rsid w:val="0019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97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4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5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02085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9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70473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2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0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1935</Words>
  <Characters>11033</Characters>
  <Application>Microsoft Office Word</Application>
  <DocSecurity>0</DocSecurity>
  <Lines>91</Lines>
  <Paragraphs>25</Paragraphs>
  <ScaleCrop>false</ScaleCrop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1</cp:revision>
  <dcterms:created xsi:type="dcterms:W3CDTF">2019-03-01T17:14:00Z</dcterms:created>
  <dcterms:modified xsi:type="dcterms:W3CDTF">2019-03-01T17:51:00Z</dcterms:modified>
</cp:coreProperties>
</file>